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89" w:rsidRPr="00B63689" w:rsidRDefault="00B63689" w:rsidP="00B63689">
      <w:pPr>
        <w:rPr>
          <w:rFonts w:ascii="Times New Roman" w:eastAsia="Times New Roman" w:hAnsi="Times New Roman"/>
          <w:b/>
          <w:bCs/>
          <w:kern w:val="0"/>
          <w:sz w:val="28"/>
          <w:szCs w:val="20"/>
          <w:lang w:val="uk-UA" w:eastAsia="ru-RU"/>
        </w:rPr>
      </w:pPr>
      <w:r w:rsidRPr="00B63689">
        <w:rPr>
          <w:rFonts w:ascii="Times New Roman" w:eastAsia="Times New Roman" w:hAnsi="Times New Roman" w:hint="eastAsia"/>
          <w:b/>
          <w:bCs/>
          <w:kern w:val="0"/>
          <w:sz w:val="28"/>
          <w:szCs w:val="20"/>
          <w:lang w:val="uk-UA" w:eastAsia="ru-RU"/>
        </w:rPr>
        <w:t>Федоренко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Марина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Вікторівна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Психодіагностика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психокорекція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гіперактивності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дітей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дошкільного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віку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розумовою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відсталістю</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дис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канд</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наук</w:t>
      </w:r>
      <w:r w:rsidRPr="00B63689">
        <w:rPr>
          <w:rFonts w:ascii="Times New Roman" w:eastAsia="Times New Roman" w:hAnsi="Times New Roman"/>
          <w:b/>
          <w:bCs/>
          <w:kern w:val="0"/>
          <w:sz w:val="28"/>
          <w:szCs w:val="20"/>
          <w:lang w:val="uk-UA" w:eastAsia="ru-RU"/>
        </w:rPr>
        <w:t xml:space="preserve"> : 19.00.08 / </w:t>
      </w:r>
      <w:r w:rsidRPr="00B63689">
        <w:rPr>
          <w:rFonts w:ascii="Times New Roman" w:eastAsia="Times New Roman" w:hAnsi="Times New Roman" w:hint="eastAsia"/>
          <w:b/>
          <w:bCs/>
          <w:kern w:val="0"/>
          <w:sz w:val="28"/>
          <w:szCs w:val="20"/>
          <w:lang w:val="uk-UA" w:eastAsia="ru-RU"/>
        </w:rPr>
        <w:t>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Федоренко</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наук</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кер</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Синьов</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М</w:t>
      </w:r>
      <w:r w:rsidRPr="00B63689">
        <w:rPr>
          <w:rFonts w:ascii="Times New Roman" w:eastAsia="Times New Roman" w:hAnsi="Times New Roman"/>
          <w:b/>
          <w:bCs/>
          <w:kern w:val="0"/>
          <w:sz w:val="28"/>
          <w:szCs w:val="20"/>
          <w:lang w:val="uk-UA" w:eastAsia="ru-RU"/>
        </w:rPr>
        <w:t>-</w:t>
      </w:r>
      <w:r w:rsidRPr="00B63689">
        <w:rPr>
          <w:rFonts w:ascii="Times New Roman" w:eastAsia="Times New Roman" w:hAnsi="Times New Roman" w:hint="eastAsia"/>
          <w:b/>
          <w:bCs/>
          <w:kern w:val="0"/>
          <w:sz w:val="28"/>
          <w:szCs w:val="20"/>
          <w:lang w:val="uk-UA" w:eastAsia="ru-RU"/>
        </w:rPr>
        <w:t>во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освіти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науки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України</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Національний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педагогічний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університет</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імені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Драгоманова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w:t>
      </w:r>
      <w:r w:rsidRPr="00B63689">
        <w:rPr>
          <w:rFonts w:ascii="Times New Roman" w:eastAsia="Times New Roman" w:hAnsi="Times New Roman"/>
          <w:b/>
          <w:bCs/>
          <w:kern w:val="0"/>
          <w:sz w:val="28"/>
          <w:szCs w:val="20"/>
          <w:lang w:val="uk-UA" w:eastAsia="ru-RU"/>
        </w:rPr>
        <w:t xml:space="preserve">., 2015. </w:t>
      </w:r>
      <w:r w:rsidRPr="00B63689">
        <w:rPr>
          <w:rFonts w:ascii="Times New Roman" w:eastAsia="Times New Roman" w:hAnsi="Times New Roman" w:hint="eastAsia"/>
          <w:b/>
          <w:bCs/>
          <w:kern w:val="0"/>
          <w:sz w:val="28"/>
          <w:szCs w:val="20"/>
          <w:lang w:val="uk-UA" w:eastAsia="ru-RU"/>
        </w:rPr>
        <w:t>–</w:t>
      </w:r>
      <w:r w:rsidRPr="00B63689">
        <w:rPr>
          <w:rFonts w:ascii="Times New Roman" w:eastAsia="Times New Roman" w:hAnsi="Times New Roman"/>
          <w:b/>
          <w:bCs/>
          <w:kern w:val="0"/>
          <w:sz w:val="28"/>
          <w:szCs w:val="20"/>
          <w:lang w:val="uk-UA" w:eastAsia="ru-RU"/>
        </w:rPr>
        <w:t xml:space="preserve"> 285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w:t>
      </w:r>
    </w:p>
    <w:p w:rsidR="00B63689" w:rsidRPr="00B63689" w:rsidRDefault="00B63689" w:rsidP="00B63689">
      <w:pPr>
        <w:rPr>
          <w:rFonts w:ascii="Times New Roman" w:eastAsia="Times New Roman" w:hAnsi="Times New Roman"/>
          <w:b/>
          <w:bCs/>
          <w:kern w:val="0"/>
          <w:sz w:val="28"/>
          <w:szCs w:val="20"/>
          <w:lang w:val="uk-UA" w:eastAsia="ru-RU"/>
        </w:rPr>
      </w:pPr>
    </w:p>
    <w:p w:rsidR="00B63689" w:rsidRPr="00B63689" w:rsidRDefault="00B63689" w:rsidP="00B63689">
      <w:pPr>
        <w:rPr>
          <w:rFonts w:ascii="Times New Roman" w:eastAsia="Times New Roman" w:hAnsi="Times New Roman"/>
          <w:b/>
          <w:bCs/>
          <w:kern w:val="0"/>
          <w:sz w:val="28"/>
          <w:szCs w:val="20"/>
          <w:lang w:val="uk-UA" w:eastAsia="ru-RU"/>
        </w:rPr>
      </w:pPr>
    </w:p>
    <w:p w:rsidR="00B63689" w:rsidRPr="00B63689" w:rsidRDefault="00B63689" w:rsidP="00B63689">
      <w:pPr>
        <w:rPr>
          <w:rFonts w:ascii="Times New Roman" w:eastAsia="Times New Roman" w:hAnsi="Times New Roman"/>
          <w:b/>
          <w:bCs/>
          <w:kern w:val="0"/>
          <w:sz w:val="28"/>
          <w:szCs w:val="20"/>
          <w:lang w:val="uk-UA" w:eastAsia="ru-RU"/>
        </w:rPr>
      </w:pPr>
      <w:r w:rsidRPr="00B63689">
        <w:rPr>
          <w:rFonts w:ascii="Times New Roman" w:eastAsia="Times New Roman" w:hAnsi="Times New Roman" w:hint="eastAsia"/>
          <w:b/>
          <w:bCs/>
          <w:kern w:val="0"/>
          <w:sz w:val="28"/>
          <w:szCs w:val="20"/>
          <w:lang w:val="uk-UA" w:eastAsia="ru-RU"/>
        </w:rPr>
        <w:t>Дисертація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здобуття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наукового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ступеня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кандидата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психологічних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наук</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спеціальності</w:t>
      </w:r>
      <w:r w:rsidRPr="00B63689">
        <w:rPr>
          <w:rFonts w:ascii="Times New Roman" w:eastAsia="Times New Roman" w:hAnsi="Times New Roman"/>
          <w:b/>
          <w:bCs/>
          <w:kern w:val="0"/>
          <w:sz w:val="28"/>
          <w:szCs w:val="20"/>
          <w:lang w:val="uk-UA" w:eastAsia="ru-RU"/>
        </w:rPr>
        <w:t xml:space="preserve"> 19.00.08 - </w:t>
      </w:r>
      <w:r w:rsidRPr="00B63689">
        <w:rPr>
          <w:rFonts w:ascii="Times New Roman" w:eastAsia="Times New Roman" w:hAnsi="Times New Roman" w:hint="eastAsia"/>
          <w:b/>
          <w:bCs/>
          <w:kern w:val="0"/>
          <w:sz w:val="28"/>
          <w:szCs w:val="20"/>
          <w:lang w:val="uk-UA" w:eastAsia="ru-RU"/>
        </w:rPr>
        <w:t>спеціальна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психологія</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Національний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педагогічний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університет</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імені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Драгоманова</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Київ</w:t>
      </w:r>
      <w:r w:rsidRPr="00B63689">
        <w:rPr>
          <w:rFonts w:ascii="Times New Roman" w:eastAsia="Times New Roman" w:hAnsi="Times New Roman"/>
          <w:b/>
          <w:bCs/>
          <w:kern w:val="0"/>
          <w:sz w:val="28"/>
          <w:szCs w:val="20"/>
          <w:lang w:val="uk-UA" w:eastAsia="ru-RU"/>
        </w:rPr>
        <w:t xml:space="preserve">, 2015.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роботі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здійснений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аналіз</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проблеми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розуміння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гіперактивності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причин</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його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виникнення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висвітлений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стан</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дослідження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означеної</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проблеми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позицій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медичного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психологічного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педагогічного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напрямків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підставі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існуючих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критеріїв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оцінювання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гіперактивності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визначені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його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симптоми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розумово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відсталих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дітей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дошкільного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віку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представлений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комплекс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діагностичних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процедур</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для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його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психологічного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вивчення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Виявлені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особливості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прояву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гіперактивності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урахування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яких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дозволяє</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виділити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три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типи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гіперактивності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розумово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відсталих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дітей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емоційно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нестійкий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імпульсивний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астенічний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Розроблені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основні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підходи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психологічної</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корекції</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гіперактивності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дітей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дошкільного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віку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легкою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розумовою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відсталістю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представлено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комплексну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програму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його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подолання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дошкільників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означеної</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категорії</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що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містила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систему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психокорекційних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вправ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ігор</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арт</w:t>
      </w:r>
      <w:r w:rsidRPr="00B63689">
        <w:rPr>
          <w:rFonts w:ascii="Times New Roman" w:eastAsia="Times New Roman" w:hAnsi="Times New Roman"/>
          <w:b/>
          <w:bCs/>
          <w:kern w:val="0"/>
          <w:sz w:val="28"/>
          <w:szCs w:val="20"/>
          <w:lang w:val="uk-UA" w:eastAsia="ru-RU"/>
        </w:rPr>
        <w:t>-</w:t>
      </w:r>
      <w:r w:rsidRPr="00B63689">
        <w:rPr>
          <w:rFonts w:ascii="Times New Roman" w:eastAsia="Times New Roman" w:hAnsi="Times New Roman" w:hint="eastAsia"/>
          <w:b/>
          <w:bCs/>
          <w:kern w:val="0"/>
          <w:sz w:val="28"/>
          <w:szCs w:val="20"/>
          <w:lang w:val="uk-UA" w:eastAsia="ru-RU"/>
        </w:rPr>
        <w:t>терапевтичні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завдання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релаксацію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дихальні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вправи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техніки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окорухові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функціональні</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вправи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вправи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для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розвитку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дрібної</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моторики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перевірено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її</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ефективність</w:t>
      </w:r>
      <w:r w:rsidRPr="00B63689">
        <w:rPr>
          <w:rFonts w:ascii="Times New Roman" w:eastAsia="Times New Roman" w:hAnsi="Times New Roman"/>
          <w:b/>
          <w:bCs/>
          <w:kern w:val="0"/>
          <w:sz w:val="28"/>
          <w:szCs w:val="20"/>
          <w:lang w:val="uk-UA" w:eastAsia="ru-RU"/>
        </w:rPr>
        <w:t>.</w:t>
      </w:r>
    </w:p>
    <w:p w:rsidR="00B63689" w:rsidRPr="00B63689" w:rsidRDefault="00B63689" w:rsidP="00B63689">
      <w:pPr>
        <w:rPr>
          <w:rFonts w:ascii="Times New Roman" w:eastAsia="Times New Roman" w:hAnsi="Times New Roman"/>
          <w:b/>
          <w:bCs/>
          <w:kern w:val="0"/>
          <w:sz w:val="28"/>
          <w:szCs w:val="20"/>
          <w:lang w:val="uk-UA" w:eastAsia="ru-RU"/>
        </w:rPr>
      </w:pPr>
      <w:r w:rsidRPr="00B63689">
        <w:rPr>
          <w:rFonts w:ascii="Times New Roman" w:eastAsia="Times New Roman" w:hAnsi="Times New Roman"/>
          <w:b/>
          <w:bCs/>
          <w:kern w:val="0"/>
          <w:sz w:val="28"/>
          <w:szCs w:val="20"/>
          <w:lang w:val="uk-UA" w:eastAsia="ru-RU"/>
        </w:rPr>
        <w:t>Dissertation for the degree of candidate of psychological sciences, specialty 19.00.08 - special psychology. - National Pedagogical M. Dragomanov University. -Kyiv, 2015. Analysis of the problem of understanding the hyperactivity syndrome and its causes was made. Highlight the state of research of identified problem from the point of view of medical, psychological, pedagogical trends. On the basis of existing criteria for evaluation of hyperactivity syndrome determined symptoms of the syndrome in mentally retarded children of preschool age. Presented complex of diagnostic procedures for its psychological study. Determined features of manifestation of hyperactivity syndrome, which allows to identify three types of hyperactivity syndrome in mentally retarded children: emotionally unstable, impulsive and asthenic. Developed the basic approaches to psychological treatment of hyperactivity syndrome in preschool age with mild mental retardation. Presented a comprehensive program of psychological correction of hyperactivity syndrome in mentally retarded preschoolers which included system of psychocorrectional exercises and games, art therapy exercises, relaxation, breathing exercises and techniques, exercises for the development of fine motor skills, functional exercises and checked its effectiveness.</w:t>
      </w:r>
    </w:p>
    <w:p w:rsidR="00306F80" w:rsidRDefault="00B63689" w:rsidP="00B63689">
      <w:pPr>
        <w:rPr>
          <w:rFonts w:ascii="Times New Roman" w:eastAsia="Times New Roman" w:hAnsi="Times New Roman"/>
          <w:b/>
          <w:bCs/>
          <w:kern w:val="0"/>
          <w:sz w:val="28"/>
          <w:szCs w:val="20"/>
          <w:lang w:val="uk-UA" w:eastAsia="ru-RU"/>
        </w:rPr>
      </w:pPr>
      <w:r w:rsidRPr="00B63689">
        <w:rPr>
          <w:rFonts w:ascii="Times New Roman" w:eastAsia="Times New Roman" w:hAnsi="Times New Roman" w:hint="eastAsia"/>
          <w:b/>
          <w:bCs/>
          <w:kern w:val="0"/>
          <w:sz w:val="28"/>
          <w:szCs w:val="20"/>
          <w:lang w:val="uk-UA" w:eastAsia="ru-RU"/>
        </w:rPr>
        <w:t>Диссертация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соискание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ученой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степени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кандидата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психологических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наук</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специальности</w:t>
      </w:r>
      <w:r w:rsidRPr="00B63689">
        <w:rPr>
          <w:rFonts w:ascii="Times New Roman" w:eastAsia="Times New Roman" w:hAnsi="Times New Roman"/>
          <w:b/>
          <w:bCs/>
          <w:kern w:val="0"/>
          <w:sz w:val="28"/>
          <w:szCs w:val="20"/>
          <w:lang w:val="uk-UA" w:eastAsia="ru-RU"/>
        </w:rPr>
        <w:t xml:space="preserve"> 19.00.08 - </w:t>
      </w:r>
      <w:r w:rsidRPr="00B63689">
        <w:rPr>
          <w:rFonts w:ascii="Times New Roman" w:eastAsia="Times New Roman" w:hAnsi="Times New Roman" w:hint="eastAsia"/>
          <w:b/>
          <w:bCs/>
          <w:kern w:val="0"/>
          <w:sz w:val="28"/>
          <w:szCs w:val="20"/>
          <w:lang w:val="uk-UA" w:eastAsia="ru-RU"/>
        </w:rPr>
        <w:t>специальная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психология</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Национальный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педагогический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университет</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имени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Драгоманова</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Киев</w:t>
      </w:r>
      <w:r w:rsidRPr="00B63689">
        <w:rPr>
          <w:rFonts w:ascii="Times New Roman" w:eastAsia="Times New Roman" w:hAnsi="Times New Roman"/>
          <w:b/>
          <w:bCs/>
          <w:kern w:val="0"/>
          <w:sz w:val="28"/>
          <w:szCs w:val="20"/>
          <w:lang w:val="uk-UA" w:eastAsia="ru-RU"/>
        </w:rPr>
        <w:t xml:space="preserve">, 2015.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работе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проведен</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анализ</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проблемы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понимания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причин</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его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возникновения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раскрыто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состояние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исследования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этой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проблемы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точки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зрения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медицинского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психологического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педагогического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направлений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основании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существующих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критериев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диагностики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были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определены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симптомы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данного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дошкольного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возраста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отсталостью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Также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представлен</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комплекс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диагностических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процедур</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для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психологического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изучения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который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предусматривает</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применение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биографического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метода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наблюдения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психодиагностику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опрос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родителей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воспитателей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психологов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Наиболее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информативными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методами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диагностики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легкой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степенью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определены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метод</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наблюдения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обобщение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независимых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характеристик</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полученных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родителей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воспитателей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психологов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сочетании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проективными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методиками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Выделены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три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типа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эмоционально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неустойчивый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повышенная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эмоциональная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возбудимость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вспышки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раздражительности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немотивированные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колебания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настроения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импульсивный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выраженное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беспокойство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большим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количеством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лишних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движений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неусидчивость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болтливость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импульсивность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астенический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значительные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нарушения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внимания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повышенная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утомляемость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медлительность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трудности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усвоении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навыков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степени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тяжести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данного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расстройства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каждом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из</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типов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выделены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следующие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его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клинические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формы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легкая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симптомы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выражены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минимально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нарушения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социальной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жизни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почти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обнаруживаются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средняя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тяжелая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все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симптомы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ярко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выражены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наблюдаются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значительные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трудности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обучении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социальной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жизни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Установлено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что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типы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формы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обусловлены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как</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внешними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так</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внутренними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факторами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основе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выделенных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типов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составлены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экспериментальные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коррекционные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программы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подобраны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методы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методики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воздействия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учетом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доминирующих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симптомов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Определены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следующие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принципы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экспериментальной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системы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коррекционной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работы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комплексности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коррекционных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воздействий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единства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диагностики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профилактики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коррекции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дифференцированного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индивидуального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подхода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личностно</w:t>
      </w:r>
      <w:r w:rsidRPr="00B63689">
        <w:rPr>
          <w:rFonts w:ascii="Times New Roman" w:eastAsia="Times New Roman" w:hAnsi="Times New Roman"/>
          <w:b/>
          <w:bCs/>
          <w:kern w:val="0"/>
          <w:sz w:val="28"/>
          <w:szCs w:val="20"/>
          <w:lang w:val="uk-UA" w:eastAsia="ru-RU"/>
        </w:rPr>
        <w:t>-</w:t>
      </w:r>
      <w:r w:rsidRPr="00B63689">
        <w:rPr>
          <w:rFonts w:ascii="Times New Roman" w:eastAsia="Times New Roman" w:hAnsi="Times New Roman" w:hint="eastAsia"/>
          <w:b/>
          <w:bCs/>
          <w:kern w:val="0"/>
          <w:sz w:val="28"/>
          <w:szCs w:val="20"/>
          <w:lang w:val="uk-UA" w:eastAsia="ru-RU"/>
        </w:rPr>
        <w:t>деятельностного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подхода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иерархический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принцип</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каузальный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принцип</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Разработаны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основные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подходы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психологической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коррекции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дошкольного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возраста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легкой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отсталостью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представлена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комплексная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программа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его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преодоления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дошкольников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которая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включает</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систему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психокоррекционных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игр</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арт</w:t>
      </w:r>
      <w:r w:rsidRPr="00B63689">
        <w:rPr>
          <w:rFonts w:ascii="Times New Roman" w:eastAsia="Times New Roman" w:hAnsi="Times New Roman"/>
          <w:b/>
          <w:bCs/>
          <w:kern w:val="0"/>
          <w:sz w:val="28"/>
          <w:szCs w:val="20"/>
          <w:lang w:val="uk-UA" w:eastAsia="ru-RU"/>
        </w:rPr>
        <w:t>-</w:t>
      </w:r>
      <w:r w:rsidRPr="00B63689">
        <w:rPr>
          <w:rFonts w:ascii="Times New Roman" w:eastAsia="Times New Roman" w:hAnsi="Times New Roman" w:hint="eastAsia"/>
          <w:b/>
          <w:bCs/>
          <w:kern w:val="0"/>
          <w:sz w:val="28"/>
          <w:szCs w:val="20"/>
          <w:lang w:val="uk-UA" w:eastAsia="ru-RU"/>
        </w:rPr>
        <w:t>терапевтические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задания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релаксацию</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дыхательные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техники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глазодвигательные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функциональные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для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развития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мелкой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моторики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Установлено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что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работе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отсталыми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детьми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дошкольного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возраста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синдромом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астенического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типа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эффективны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релаксационные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арт</w:t>
      </w:r>
      <w:r w:rsidRPr="00B63689">
        <w:rPr>
          <w:rFonts w:ascii="Times New Roman" w:eastAsia="Times New Roman" w:hAnsi="Times New Roman"/>
          <w:b/>
          <w:bCs/>
          <w:kern w:val="0"/>
          <w:sz w:val="28"/>
          <w:szCs w:val="20"/>
          <w:lang w:val="uk-UA" w:eastAsia="ru-RU"/>
        </w:rPr>
        <w:t>-</w:t>
      </w:r>
      <w:r w:rsidRPr="00B63689">
        <w:rPr>
          <w:rFonts w:ascii="Times New Roman" w:eastAsia="Times New Roman" w:hAnsi="Times New Roman" w:hint="eastAsia"/>
          <w:b/>
          <w:bCs/>
          <w:kern w:val="0"/>
          <w:sz w:val="28"/>
          <w:szCs w:val="20"/>
          <w:lang w:val="uk-UA" w:eastAsia="ru-RU"/>
        </w:rPr>
        <w:t>терапевтические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дыхательные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техники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импульсивным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типом</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подвижные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игры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выражение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гнева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агрессии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также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психогимнастические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релаксационные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дыхательные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развитие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мелкой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моторики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эмоционально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неустойчивым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типом</w:t>
      </w:r>
      <w:r w:rsidRPr="00B63689">
        <w:rPr>
          <w:rFonts w:ascii="Times New Roman" w:eastAsia="Times New Roman" w:hAnsi="Times New Roman"/>
          <w:b/>
          <w:bCs/>
          <w:kern w:val="0"/>
          <w:sz w:val="28"/>
          <w:szCs w:val="20"/>
          <w:lang w:val="uk-UA" w:eastAsia="ru-RU"/>
        </w:rPr>
        <w:t xml:space="preserve"> -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помогающие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понимать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выражать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различные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эмоции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психомышечные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тренировки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подвижные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релаксационные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упражнения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Отмечено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что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работа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родителями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является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одним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из</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ведущих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направлений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психологической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коррекции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детей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должна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проводиться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следующем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порядке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информирование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причинах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прогнозе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особенностях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поведения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ребенка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задачах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методах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помощи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закрепление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реалистичных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представлений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родителей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об</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эффективности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воспитательного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воздействия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ребенка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обучение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эффективным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способам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общения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ребенком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обучение</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способам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моделирования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желаемого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сокращения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проблемного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поведения</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ребенка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синдромом</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Доказана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эффективность</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экспериментальной</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программы</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психокоррекции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синдрома</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гиперактивности</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умственно</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отсталых</w:t>
      </w:r>
      <w:r w:rsidRPr="00B63689">
        <w:rPr>
          <w:rFonts w:ascii="Times New Roman" w:eastAsia="Times New Roman" w:hAnsi="Times New Roman"/>
          <w:b/>
          <w:bCs/>
          <w:kern w:val="0"/>
          <w:sz w:val="28"/>
          <w:szCs w:val="20"/>
          <w:lang w:val="uk-UA" w:eastAsia="ru-RU"/>
        </w:rPr>
        <w:t xml:space="preserve"> </w:t>
      </w:r>
      <w:r w:rsidRPr="00B63689">
        <w:rPr>
          <w:rFonts w:ascii="Times New Roman" w:eastAsia="Times New Roman" w:hAnsi="Times New Roman" w:hint="eastAsia"/>
          <w:b/>
          <w:bCs/>
          <w:kern w:val="0"/>
          <w:sz w:val="28"/>
          <w:szCs w:val="20"/>
          <w:lang w:val="uk-UA" w:eastAsia="ru-RU"/>
        </w:rPr>
        <w:t>дошкольников</w:t>
      </w:r>
      <w:r w:rsidRPr="00B63689">
        <w:rPr>
          <w:rFonts w:ascii="Times New Roman" w:eastAsia="Times New Roman" w:hAnsi="Times New Roman"/>
          <w:b/>
          <w:bCs/>
          <w:kern w:val="0"/>
          <w:sz w:val="28"/>
          <w:szCs w:val="20"/>
          <w:lang w:val="uk-UA" w:eastAsia="ru-RU"/>
        </w:rPr>
        <w:t>.</w:t>
      </w:r>
    </w:p>
    <w:p w:rsidR="00B63689" w:rsidRDefault="00B63689" w:rsidP="00B63689">
      <w:pPr>
        <w:rPr>
          <w:rFonts w:ascii="Times New Roman" w:eastAsia="Times New Roman" w:hAnsi="Times New Roman"/>
          <w:b/>
          <w:bCs/>
          <w:kern w:val="0"/>
          <w:sz w:val="28"/>
          <w:szCs w:val="20"/>
          <w:lang w:val="uk-UA" w:eastAsia="ru-RU"/>
        </w:rPr>
      </w:pPr>
    </w:p>
    <w:p w:rsidR="00B63689" w:rsidRDefault="00B63689" w:rsidP="00B63689">
      <w:pPr>
        <w:rPr>
          <w:rFonts w:ascii="Times New Roman" w:eastAsia="Times New Roman" w:hAnsi="Times New Roman"/>
          <w:b/>
          <w:bCs/>
          <w:kern w:val="0"/>
          <w:sz w:val="28"/>
          <w:szCs w:val="20"/>
          <w:lang w:val="uk-UA" w:eastAsia="ru-RU"/>
        </w:rPr>
      </w:pP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b/>
          <w:kern w:val="0"/>
          <w:sz w:val="28"/>
          <w:szCs w:val="28"/>
          <w:lang w:val="uk-UA" w:eastAsia="ru-RU"/>
        </w:rPr>
      </w:pPr>
      <w:r w:rsidRPr="00B63689">
        <w:rPr>
          <w:rFonts w:ascii="Times New Roman" w:eastAsia="Times New Roman" w:hAnsi="Times New Roman" w:cs="Times New Roman"/>
          <w:b/>
          <w:kern w:val="0"/>
          <w:sz w:val="28"/>
          <w:szCs w:val="28"/>
          <w:lang w:val="uk-UA" w:eastAsia="ru-RU"/>
        </w:rPr>
        <w:t>МІНІСТЕРСТВО ОСВІТИ І НАУКИ УКРАЇНИ</w:t>
      </w: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b/>
          <w:kern w:val="0"/>
          <w:sz w:val="28"/>
          <w:szCs w:val="28"/>
          <w:lang w:val="uk-UA" w:eastAsia="ru-RU"/>
        </w:rPr>
      </w:pPr>
      <w:r w:rsidRPr="00B63689">
        <w:rPr>
          <w:rFonts w:ascii="Times New Roman" w:eastAsia="Times New Roman" w:hAnsi="Times New Roman" w:cs="Times New Roman"/>
          <w:b/>
          <w:kern w:val="0"/>
          <w:sz w:val="28"/>
          <w:szCs w:val="28"/>
          <w:lang w:val="uk-UA" w:eastAsia="ru-RU"/>
        </w:rPr>
        <w:t xml:space="preserve">НАЦІОНАЛЬНИЙ ПЕДАГОГІЧНИЙ УНІВЕРСИТЕТ </w:t>
      </w: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b/>
          <w:kern w:val="0"/>
          <w:sz w:val="28"/>
          <w:szCs w:val="28"/>
          <w:lang w:val="uk-UA" w:eastAsia="ru-RU"/>
        </w:rPr>
      </w:pPr>
      <w:r w:rsidRPr="00B63689">
        <w:rPr>
          <w:rFonts w:ascii="Times New Roman" w:eastAsia="Times New Roman" w:hAnsi="Times New Roman" w:cs="Times New Roman"/>
          <w:b/>
          <w:kern w:val="0"/>
          <w:sz w:val="28"/>
          <w:szCs w:val="28"/>
          <w:lang w:val="uk-UA" w:eastAsia="ru-RU"/>
        </w:rPr>
        <w:t>імені М. П. ДРАГОМАНОВА</w:t>
      </w:r>
    </w:p>
    <w:p w:rsidR="00B63689" w:rsidRPr="00B63689" w:rsidRDefault="00B63689" w:rsidP="00B63689">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color w:val="000000"/>
          <w:spacing w:val="-3"/>
          <w:kern w:val="0"/>
          <w:sz w:val="28"/>
          <w:szCs w:val="28"/>
          <w:lang w:val="uk-UA" w:eastAsia="ru-RU"/>
        </w:rPr>
      </w:pPr>
    </w:p>
    <w:p w:rsidR="00B63689" w:rsidRPr="00B63689" w:rsidRDefault="00B63689" w:rsidP="00B63689">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B63689">
        <w:rPr>
          <w:rFonts w:ascii="Times New Roman" w:eastAsia="Times New Roman" w:hAnsi="Times New Roman" w:cs="Times New Roman"/>
          <w:color w:val="000000"/>
          <w:spacing w:val="-3"/>
          <w:kern w:val="0"/>
          <w:sz w:val="28"/>
          <w:szCs w:val="28"/>
          <w:lang w:val="uk-UA" w:eastAsia="ru-RU"/>
        </w:rPr>
        <w:t>На правах рукопису</w:t>
      </w: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b/>
          <w:kern w:val="0"/>
          <w:sz w:val="28"/>
          <w:szCs w:val="28"/>
          <w:lang w:val="uk-UA" w:eastAsia="ru-RU"/>
        </w:rPr>
      </w:pPr>
      <w:r w:rsidRPr="00B63689">
        <w:rPr>
          <w:rFonts w:ascii="Times New Roman" w:eastAsia="Times New Roman" w:hAnsi="Times New Roman" w:cs="Times New Roman"/>
          <w:b/>
          <w:kern w:val="0"/>
          <w:sz w:val="28"/>
          <w:szCs w:val="28"/>
          <w:lang w:val="uk-UA" w:eastAsia="ru-RU"/>
        </w:rPr>
        <w:t>ФЕДОРЕНКО Марина Вікторівна</w:t>
      </w:r>
    </w:p>
    <w:p w:rsidR="00B63689" w:rsidRPr="00B63689" w:rsidRDefault="00B63689" w:rsidP="00B63689">
      <w:pPr>
        <w:widowControl/>
        <w:shd w:val="clear" w:color="auto" w:fill="FFFFFF"/>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B63689" w:rsidRPr="00B63689" w:rsidRDefault="00B63689" w:rsidP="00B63689">
      <w:pPr>
        <w:widowControl/>
        <w:shd w:val="clear" w:color="auto" w:fill="FFFFFF"/>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r w:rsidRPr="00B63689">
        <w:rPr>
          <w:rFonts w:ascii="Times New Roman" w:eastAsia="Times New Roman" w:hAnsi="Times New Roman" w:cs="Times New Roman"/>
          <w:kern w:val="0"/>
          <w:sz w:val="28"/>
          <w:szCs w:val="28"/>
          <w:lang w:val="uk-UA" w:eastAsia="ru-RU"/>
        </w:rPr>
        <w:t>УДК 159.922.76-056.313-053.4</w:t>
      </w:r>
    </w:p>
    <w:p w:rsidR="00B63689" w:rsidRPr="00B63689" w:rsidRDefault="00B63689" w:rsidP="00B63689">
      <w:pPr>
        <w:widowControl/>
        <w:shd w:val="clear" w:color="auto" w:fill="FFFFFF"/>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b/>
          <w:kern w:val="0"/>
          <w:sz w:val="30"/>
          <w:szCs w:val="30"/>
          <w:lang w:val="uk-UA" w:eastAsia="ru-RU"/>
        </w:rPr>
      </w:pPr>
      <w:r w:rsidRPr="00B63689">
        <w:rPr>
          <w:rFonts w:ascii="Times New Roman" w:eastAsia="Times New Roman" w:hAnsi="Times New Roman" w:cs="Times New Roman"/>
          <w:b/>
          <w:bCs/>
          <w:kern w:val="0"/>
          <w:sz w:val="28"/>
          <w:szCs w:val="28"/>
          <w:lang w:val="uk-UA" w:eastAsia="ru-RU"/>
        </w:rPr>
        <w:t>ПСИХОДІАГНОСТИКА ТА ПСИХОКОРЕКЦІЯ СИНДРОМУ ГІПЕРАКТИВНОСТІ У ДІТЕЙ ДОШКІЛЬНОГО ВІКУ З РОЗУМОВОЮ ВІДСТАЛІСТЮ</w:t>
      </w:r>
    </w:p>
    <w:p w:rsidR="00B63689" w:rsidRPr="00B63689" w:rsidRDefault="00B63689" w:rsidP="00B63689">
      <w:pPr>
        <w:widowControl/>
        <w:tabs>
          <w:tab w:val="clear" w:pos="709"/>
        </w:tabs>
        <w:suppressAutoHyphens w:val="0"/>
        <w:spacing w:after="0" w:line="360" w:lineRule="auto"/>
        <w:ind w:firstLine="0"/>
        <w:contextualSpacing/>
        <w:jc w:val="left"/>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contextualSpacing/>
        <w:jc w:val="left"/>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19.00.08. – спеціальна психологія</w:t>
      </w: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p>
    <w:p w:rsidR="00B63689" w:rsidRPr="00B63689" w:rsidRDefault="00B63689" w:rsidP="00B63689">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B63689">
        <w:rPr>
          <w:rFonts w:ascii="Times New Roman" w:eastAsia="Times New Roman" w:hAnsi="Times New Roman" w:cs="Times New Roman"/>
          <w:color w:val="000000"/>
          <w:spacing w:val="-1"/>
          <w:kern w:val="0"/>
          <w:sz w:val="28"/>
          <w:szCs w:val="28"/>
          <w:lang w:val="uk-UA" w:eastAsia="ru-RU"/>
        </w:rPr>
        <w:t xml:space="preserve">Дисертація </w:t>
      </w:r>
      <w:r w:rsidRPr="00B63689">
        <w:rPr>
          <w:rFonts w:ascii="Times New Roman" w:eastAsia="Times New Roman" w:hAnsi="Times New Roman" w:cs="Times New Roman"/>
          <w:color w:val="000000"/>
          <w:spacing w:val="-2"/>
          <w:kern w:val="0"/>
          <w:sz w:val="28"/>
          <w:szCs w:val="28"/>
          <w:lang w:val="uk-UA" w:eastAsia="ru-RU"/>
        </w:rPr>
        <w:t xml:space="preserve">на здобуття наукового ступеня </w:t>
      </w:r>
      <w:r w:rsidRPr="00B63689">
        <w:rPr>
          <w:rFonts w:ascii="Times New Roman" w:eastAsia="Times New Roman" w:hAnsi="Times New Roman" w:cs="Times New Roman"/>
          <w:color w:val="000000"/>
          <w:spacing w:val="-2"/>
          <w:kern w:val="0"/>
          <w:sz w:val="28"/>
          <w:szCs w:val="28"/>
          <w:lang w:val="uk-UA" w:eastAsia="ru-RU"/>
        </w:rPr>
        <w:br/>
      </w:r>
      <w:r w:rsidRPr="00B63689">
        <w:rPr>
          <w:rFonts w:ascii="Times New Roman" w:eastAsia="Times New Roman" w:hAnsi="Times New Roman" w:cs="Times New Roman"/>
          <w:color w:val="000000"/>
          <w:spacing w:val="1"/>
          <w:kern w:val="0"/>
          <w:sz w:val="28"/>
          <w:szCs w:val="28"/>
          <w:lang w:val="uk-UA" w:eastAsia="ru-RU"/>
        </w:rPr>
        <w:t>кандидата психологічних наук</w:t>
      </w:r>
    </w:p>
    <w:p w:rsidR="00B63689" w:rsidRPr="00B63689" w:rsidRDefault="00B63689" w:rsidP="00B63689">
      <w:pPr>
        <w:widowControl/>
        <w:tabs>
          <w:tab w:val="clear" w:pos="709"/>
        </w:tabs>
        <w:suppressAutoHyphens w:val="0"/>
        <w:spacing w:after="0" w:line="360" w:lineRule="auto"/>
        <w:ind w:firstLine="0"/>
        <w:contextualSpacing/>
        <w:jc w:val="left"/>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contextualSpacing/>
        <w:jc w:val="left"/>
        <w:rPr>
          <w:rFonts w:ascii="Times New Roman" w:eastAsia="Times New Roman" w:hAnsi="Times New Roman" w:cs="Times New Roman"/>
          <w:kern w:val="0"/>
          <w:sz w:val="28"/>
          <w:szCs w:val="28"/>
          <w:lang w:val="uk-UA" w:eastAsia="ru-RU"/>
        </w:rPr>
      </w:pPr>
    </w:p>
    <w:p w:rsidR="00B63689" w:rsidRPr="00B63689" w:rsidRDefault="00B63689" w:rsidP="00B63689">
      <w:pPr>
        <w:keepNext/>
        <w:widowControl/>
        <w:tabs>
          <w:tab w:val="clear" w:pos="709"/>
        </w:tabs>
        <w:suppressAutoHyphens w:val="0"/>
        <w:spacing w:after="0" w:line="360" w:lineRule="auto"/>
        <w:ind w:left="5580" w:firstLine="0"/>
        <w:contextualSpacing/>
        <w:outlineLvl w:val="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Науковий керівник: </w:t>
      </w:r>
    </w:p>
    <w:p w:rsidR="00B63689" w:rsidRPr="00B63689" w:rsidRDefault="00B63689" w:rsidP="00B63689">
      <w:pPr>
        <w:keepNext/>
        <w:widowControl/>
        <w:tabs>
          <w:tab w:val="clear" w:pos="709"/>
        </w:tabs>
        <w:suppressAutoHyphens w:val="0"/>
        <w:spacing w:after="0" w:line="360" w:lineRule="auto"/>
        <w:ind w:left="5580" w:firstLine="0"/>
        <w:contextualSpacing/>
        <w:outlineLvl w:val="0"/>
        <w:rPr>
          <w:rFonts w:ascii="Times New Roman" w:eastAsia="Times New Roman" w:hAnsi="Times New Roman" w:cs="Times New Roman"/>
          <w:snapToGrid w:val="0"/>
          <w:kern w:val="32"/>
          <w:sz w:val="28"/>
          <w:szCs w:val="28"/>
          <w:lang w:val="uk-UA" w:eastAsia="ru-RU"/>
        </w:rPr>
      </w:pPr>
      <w:r w:rsidRPr="00B63689">
        <w:rPr>
          <w:rFonts w:ascii="Times New Roman" w:eastAsia="Times New Roman" w:hAnsi="Times New Roman" w:cs="Times New Roman"/>
          <w:snapToGrid w:val="0"/>
          <w:kern w:val="32"/>
          <w:sz w:val="28"/>
          <w:szCs w:val="28"/>
          <w:lang w:val="uk-UA" w:eastAsia="ru-RU"/>
        </w:rPr>
        <w:t xml:space="preserve">доктор педагогічних наук, </w:t>
      </w:r>
    </w:p>
    <w:p w:rsidR="00B63689" w:rsidRPr="00B63689" w:rsidRDefault="00B63689" w:rsidP="00B63689">
      <w:pPr>
        <w:keepNext/>
        <w:widowControl/>
        <w:tabs>
          <w:tab w:val="clear" w:pos="709"/>
        </w:tabs>
        <w:suppressAutoHyphens w:val="0"/>
        <w:spacing w:after="0" w:line="360" w:lineRule="auto"/>
        <w:ind w:left="5580" w:firstLine="0"/>
        <w:contextualSpacing/>
        <w:outlineLvl w:val="0"/>
        <w:rPr>
          <w:rFonts w:ascii="Times New Roman" w:eastAsia="Times New Roman" w:hAnsi="Times New Roman" w:cs="Times New Roman"/>
          <w:snapToGrid w:val="0"/>
          <w:kern w:val="32"/>
          <w:sz w:val="28"/>
          <w:szCs w:val="28"/>
          <w:lang w:val="uk-UA" w:eastAsia="ru-RU"/>
        </w:rPr>
      </w:pPr>
      <w:r w:rsidRPr="00B63689">
        <w:rPr>
          <w:rFonts w:ascii="Times New Roman" w:eastAsia="Times New Roman" w:hAnsi="Times New Roman" w:cs="Times New Roman"/>
          <w:snapToGrid w:val="0"/>
          <w:kern w:val="32"/>
          <w:sz w:val="28"/>
          <w:szCs w:val="28"/>
          <w:lang w:val="uk-UA" w:eastAsia="ru-RU"/>
        </w:rPr>
        <w:t xml:space="preserve">професор, дійсний член </w:t>
      </w:r>
    </w:p>
    <w:p w:rsidR="00B63689" w:rsidRPr="00B63689" w:rsidRDefault="00B63689" w:rsidP="00B63689">
      <w:pPr>
        <w:keepNext/>
        <w:widowControl/>
        <w:tabs>
          <w:tab w:val="clear" w:pos="709"/>
        </w:tabs>
        <w:suppressAutoHyphens w:val="0"/>
        <w:spacing w:after="0" w:line="360" w:lineRule="auto"/>
        <w:ind w:left="5580" w:firstLine="0"/>
        <w:contextualSpacing/>
        <w:outlineLvl w:val="0"/>
        <w:rPr>
          <w:rFonts w:ascii="Times New Roman" w:eastAsia="Times New Roman" w:hAnsi="Times New Roman" w:cs="Times New Roman"/>
          <w:snapToGrid w:val="0"/>
          <w:kern w:val="32"/>
          <w:sz w:val="28"/>
          <w:szCs w:val="28"/>
          <w:lang w:val="uk-UA" w:eastAsia="ru-RU"/>
        </w:rPr>
      </w:pPr>
      <w:r w:rsidRPr="00B63689">
        <w:rPr>
          <w:rFonts w:ascii="Times New Roman" w:eastAsia="Times New Roman" w:hAnsi="Times New Roman" w:cs="Times New Roman"/>
          <w:snapToGrid w:val="0"/>
          <w:kern w:val="32"/>
          <w:sz w:val="28"/>
          <w:szCs w:val="28"/>
          <w:lang w:val="uk-UA" w:eastAsia="ru-RU"/>
        </w:rPr>
        <w:t xml:space="preserve">Національної академії </w:t>
      </w:r>
    </w:p>
    <w:p w:rsidR="00B63689" w:rsidRPr="00B63689" w:rsidRDefault="00B63689" w:rsidP="00B63689">
      <w:pPr>
        <w:keepNext/>
        <w:widowControl/>
        <w:tabs>
          <w:tab w:val="clear" w:pos="709"/>
        </w:tabs>
        <w:suppressAutoHyphens w:val="0"/>
        <w:spacing w:after="0" w:line="360" w:lineRule="auto"/>
        <w:ind w:left="5580" w:firstLine="0"/>
        <w:contextualSpacing/>
        <w:outlineLvl w:val="0"/>
        <w:rPr>
          <w:rFonts w:ascii="Times New Roman" w:eastAsia="Times New Roman" w:hAnsi="Times New Roman" w:cs="Times New Roman"/>
          <w:snapToGrid w:val="0"/>
          <w:kern w:val="32"/>
          <w:sz w:val="28"/>
          <w:szCs w:val="28"/>
          <w:lang w:val="uk-UA" w:eastAsia="ru-RU"/>
        </w:rPr>
      </w:pPr>
      <w:r w:rsidRPr="00B63689">
        <w:rPr>
          <w:rFonts w:ascii="Times New Roman" w:eastAsia="Times New Roman" w:hAnsi="Times New Roman" w:cs="Times New Roman"/>
          <w:snapToGrid w:val="0"/>
          <w:kern w:val="32"/>
          <w:sz w:val="28"/>
          <w:szCs w:val="28"/>
          <w:lang w:val="uk-UA" w:eastAsia="ru-RU"/>
        </w:rPr>
        <w:t>педагогічних наук України</w:t>
      </w:r>
    </w:p>
    <w:p w:rsidR="00B63689" w:rsidRPr="00B63689" w:rsidRDefault="00B63689" w:rsidP="00B63689">
      <w:pPr>
        <w:keepNext/>
        <w:widowControl/>
        <w:tabs>
          <w:tab w:val="clear" w:pos="709"/>
        </w:tabs>
        <w:suppressAutoHyphens w:val="0"/>
        <w:spacing w:after="0" w:line="360" w:lineRule="auto"/>
        <w:ind w:left="5580" w:firstLine="0"/>
        <w:contextualSpacing/>
        <w:outlineLvl w:val="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snapToGrid w:val="0"/>
          <w:kern w:val="32"/>
          <w:sz w:val="28"/>
          <w:szCs w:val="28"/>
          <w:lang w:val="uk-UA" w:eastAsia="ru-RU"/>
        </w:rPr>
        <w:t>Синьов Віктор М</w:t>
      </w:r>
      <w:r w:rsidRPr="00B63689">
        <w:rPr>
          <w:rFonts w:ascii="Times New Roman" w:eastAsia="Times New Roman" w:hAnsi="Times New Roman" w:cs="Times New Roman"/>
          <w:b/>
          <w:kern w:val="0"/>
          <w:sz w:val="28"/>
          <w:szCs w:val="28"/>
          <w:lang w:val="uk-UA" w:eastAsia="ru-RU"/>
        </w:rPr>
        <w:t>иколайович</w:t>
      </w:r>
      <w:r w:rsidRPr="00B63689">
        <w:rPr>
          <w:rFonts w:ascii="Times New Roman" w:eastAsia="Times New Roman" w:hAnsi="Times New Roman" w:cs="Times New Roman"/>
          <w:kern w:val="0"/>
          <w:sz w:val="28"/>
          <w:szCs w:val="28"/>
          <w:lang w:val="uk-UA" w:eastAsia="ru-RU"/>
        </w:rPr>
        <w:t xml:space="preserve"> </w:t>
      </w:r>
    </w:p>
    <w:p w:rsidR="00B63689" w:rsidRPr="00B63689" w:rsidRDefault="00B63689" w:rsidP="00B63689">
      <w:pPr>
        <w:widowControl/>
        <w:tabs>
          <w:tab w:val="clear" w:pos="709"/>
        </w:tabs>
        <w:suppressAutoHyphens w:val="0"/>
        <w:spacing w:after="0" w:line="360" w:lineRule="auto"/>
        <w:ind w:firstLine="0"/>
        <w:contextualSpacing/>
        <w:jc w:val="left"/>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contextualSpacing/>
        <w:jc w:val="left"/>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contextualSpacing/>
        <w:jc w:val="center"/>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Київ – 2015</w:t>
      </w:r>
    </w:p>
    <w:tbl>
      <w:tblPr>
        <w:tblW w:w="9836" w:type="dxa"/>
        <w:tblLayout w:type="fixed"/>
        <w:tblCellMar>
          <w:left w:w="70" w:type="dxa"/>
          <w:right w:w="70" w:type="dxa"/>
        </w:tblCellMar>
        <w:tblLook w:val="0000"/>
      </w:tblPr>
      <w:tblGrid>
        <w:gridCol w:w="9250"/>
        <w:gridCol w:w="586"/>
      </w:tblGrid>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B63689">
              <w:rPr>
                <w:rFonts w:ascii="Times New Roman" w:eastAsia="Times New Roman" w:hAnsi="Times New Roman" w:cs="Times New Roman"/>
                <w:b/>
                <w:bCs/>
                <w:kern w:val="0"/>
                <w:sz w:val="28"/>
                <w:szCs w:val="28"/>
                <w:lang w:val="uk-UA" w:eastAsia="ru-RU"/>
              </w:rPr>
              <w:t>ЗМІСТ</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B63689">
              <w:rPr>
                <w:rFonts w:ascii="Times New Roman" w:eastAsia="Times New Roman" w:hAnsi="Times New Roman" w:cs="Times New Roman"/>
                <w:b/>
                <w:bCs/>
                <w:kern w:val="0"/>
                <w:sz w:val="28"/>
                <w:szCs w:val="28"/>
                <w:lang w:val="uk-UA" w:eastAsia="ru-RU"/>
              </w:rPr>
              <w:t>ВСТУП</w:t>
            </w:r>
            <w:r w:rsidRPr="00B63689">
              <w:rPr>
                <w:rFonts w:ascii="Times New Roman" w:eastAsia="Times New Roman" w:hAnsi="Times New Roman" w:cs="Times New Roman"/>
                <w:kern w:val="0"/>
                <w:sz w:val="28"/>
                <w:szCs w:val="28"/>
                <w:lang w:val="uk-UA" w:eastAsia="ru-RU"/>
              </w:rPr>
              <w:t xml:space="preserve">…………………………………………………………………………... </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4</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b/>
                <w:bCs/>
                <w:kern w:val="0"/>
                <w:sz w:val="32"/>
                <w:szCs w:val="32"/>
                <w:lang w:val="uk-UA" w:eastAsia="ru-RU"/>
              </w:rPr>
            </w:pPr>
            <w:r w:rsidRPr="00B63689">
              <w:rPr>
                <w:rFonts w:ascii="Times New Roman" w:eastAsia="Times New Roman" w:hAnsi="Times New Roman" w:cs="Times New Roman"/>
                <w:b/>
                <w:bCs/>
                <w:kern w:val="0"/>
                <w:sz w:val="28"/>
                <w:szCs w:val="28"/>
                <w:lang w:val="uk-UA" w:eastAsia="ru-RU"/>
              </w:rPr>
              <w:t xml:space="preserve">РОЗДІЛ 1. </w:t>
            </w:r>
            <w:r w:rsidRPr="00B63689">
              <w:rPr>
                <w:rFonts w:ascii="Times New Roman" w:eastAsia="Times New Roman" w:hAnsi="Times New Roman" w:cs="Times New Roman"/>
                <w:b/>
                <w:caps/>
                <w:kern w:val="0"/>
                <w:sz w:val="28"/>
                <w:szCs w:val="28"/>
                <w:lang w:val="uk-UA" w:eastAsia="en-US"/>
              </w:rPr>
              <w:t>ТЕОРЕТИЧНИЙ АНАЛІЗ ПРОБЛЕМИ СИНДРОМУ ГІПЕРАКТИВНОСТІ У ДІТЕЙ</w:t>
            </w:r>
            <w:r w:rsidRPr="00B63689">
              <w:rPr>
                <w:rFonts w:ascii="Times New Roman" w:eastAsia="Times New Roman" w:hAnsi="Times New Roman" w:cs="Times New Roman"/>
                <w:bCs/>
                <w:caps/>
                <w:kern w:val="0"/>
                <w:sz w:val="32"/>
                <w:szCs w:val="32"/>
                <w:lang w:val="uk-UA" w:eastAsia="en-US"/>
              </w:rPr>
              <w:t>…………………..................................</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11</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1.1. Гіперактивність як предмет медико-психолого-педагогічного дослідження………………………………………………………………………</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11</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pacing w:after="0" w:line="360" w:lineRule="auto"/>
              <w:ind w:firstLine="0"/>
              <w:rPr>
                <w:rFonts w:ascii="Times New Roman" w:eastAsia="Times New Roman" w:hAnsi="Times New Roman" w:cs="Times New Roman"/>
                <w:color w:val="000000"/>
                <w:kern w:val="0"/>
                <w:sz w:val="28"/>
                <w:szCs w:val="28"/>
                <w:lang w:val="uk-UA" w:eastAsia="ru-RU"/>
              </w:rPr>
            </w:pPr>
            <w:r w:rsidRPr="00B63689">
              <w:rPr>
                <w:rFonts w:ascii="Times New Roman" w:eastAsia="Times New Roman" w:hAnsi="Times New Roman" w:cs="Times New Roman"/>
                <w:color w:val="000000"/>
                <w:kern w:val="0"/>
                <w:sz w:val="28"/>
                <w:szCs w:val="28"/>
                <w:lang w:val="uk-UA" w:eastAsia="ru-RU"/>
              </w:rPr>
              <w:t>1.2. Причини виникнення та механізм розвитку синдрому гіперактивності у дітей……………………………………………………………………………….</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22</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 w:val="num" w:pos="54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lang w:val="uk-UA" w:eastAsia="ru-RU"/>
              </w:rPr>
              <w:t xml:space="preserve">1.3. </w:t>
            </w:r>
            <w:r w:rsidRPr="00B63689">
              <w:rPr>
                <w:rFonts w:ascii="Times New Roman" w:eastAsia="Times New Roman" w:hAnsi="Times New Roman" w:cs="Times New Roman"/>
                <w:kern w:val="0"/>
                <w:sz w:val="28"/>
                <w:szCs w:val="28"/>
                <w:lang w:val="uk-UA" w:eastAsia="ru-RU"/>
              </w:rPr>
              <w:t>Особливості поведінкових порушень у розумово відсталих дітей</w:t>
            </w:r>
            <w:r w:rsidRPr="00B63689">
              <w:rPr>
                <w:rFonts w:ascii="Times New Roman" w:eastAsia="Times New Roman" w:hAnsi="Times New Roman" w:cs="Times New Roman"/>
                <w:kern w:val="0"/>
                <w:sz w:val="28"/>
                <w:lang w:val="uk-UA" w:eastAsia="ru-RU"/>
              </w:rPr>
              <w:t xml:space="preserve"> ……...</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35</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 w:val="num" w:pos="540"/>
              </w:tabs>
              <w:suppressAutoHyphens w:val="0"/>
              <w:spacing w:after="0" w:line="360" w:lineRule="auto"/>
              <w:ind w:firstLine="0"/>
              <w:rPr>
                <w:rFonts w:ascii="Times New Roman" w:eastAsia="Times New Roman" w:hAnsi="Times New Roman" w:cs="Times New Roman"/>
                <w:kern w:val="0"/>
                <w:sz w:val="28"/>
                <w:lang w:val="uk-UA" w:eastAsia="ru-RU"/>
              </w:rPr>
            </w:pPr>
            <w:r w:rsidRPr="00B63689">
              <w:rPr>
                <w:rFonts w:ascii="Times New Roman" w:eastAsia="Times New Roman" w:hAnsi="Times New Roman" w:cs="Times New Roman"/>
                <w:kern w:val="0"/>
                <w:sz w:val="28"/>
                <w:lang w:val="uk-UA" w:eastAsia="ru-RU"/>
              </w:rPr>
              <w:t>Висновки до першого розділу ……………………………………………….....</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50</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РОЗДІЛ 2. ПСИХОЛОГІЧНА ДІАГНОСТИКА СИНДРОМУ ГІПЕРАКТИВНОСТІ У РОЗУМОВО ВІДСТАЛИХ ДІТЕЙ ДОШКІЛЬНОГО ВІКУ</w:t>
            </w:r>
            <w:r w:rsidRPr="00B63689">
              <w:rPr>
                <w:rFonts w:ascii="Times New Roman" w:eastAsia="Times New Roman" w:hAnsi="Times New Roman" w:cs="Times New Roman"/>
                <w:kern w:val="0"/>
                <w:sz w:val="28"/>
                <w:szCs w:val="28"/>
                <w:lang w:val="uk-UA" w:eastAsia="ru-RU"/>
              </w:rPr>
              <w:t>………………………………………………………..</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53</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2.1. </w:t>
            </w:r>
            <w:r w:rsidRPr="00B63689">
              <w:rPr>
                <w:rFonts w:ascii="Times New Roman" w:eastAsia="Times New Roman" w:hAnsi="Times New Roman" w:cs="Times New Roman"/>
                <w:kern w:val="0"/>
                <w:sz w:val="28"/>
                <w:lang w:val="uk-UA" w:eastAsia="ru-RU"/>
              </w:rPr>
              <w:t>Процесуальні характеристики синдрому гіперактивності у дітей</w:t>
            </w:r>
            <w:r w:rsidRPr="00B63689">
              <w:rPr>
                <w:rFonts w:ascii="Times New Roman" w:eastAsia="Times New Roman" w:hAnsi="Times New Roman" w:cs="Times New Roman"/>
                <w:kern w:val="0"/>
                <w:sz w:val="28"/>
                <w:szCs w:val="28"/>
                <w:lang w:val="uk-UA" w:eastAsia="ru-RU"/>
              </w:rPr>
              <w:t xml:space="preserve"> ………</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53</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2.2. Дослідження синдрому гіперактивності у дітей дошкільного віку з розумовою відсталістю ...………………………………………………………..</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66</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Висновки до другого розділу …………………………….……………………..</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119</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B63689">
              <w:rPr>
                <w:rFonts w:ascii="Times New Roman" w:eastAsia="Times New Roman" w:hAnsi="Times New Roman" w:cs="Times New Roman"/>
                <w:b/>
                <w:kern w:val="0"/>
                <w:sz w:val="28"/>
                <w:szCs w:val="28"/>
                <w:lang w:val="uk-UA" w:eastAsia="ru-RU"/>
              </w:rPr>
              <w:t>РОЗДІЛ 3. КОМПЛЕКСНА ПСИХОЛОГО-ПЕДАГОГІЧНА КОРЕКЦІЯ СИНДРОМУ ГІПЕРАКТИВНОСТІ У ДІТЕЙ ДОШКІЛЬНОГО ВІКУ З РОЗУМОВОЮ ВІДСТАЛІСТЮ</w:t>
            </w:r>
            <w:r w:rsidRPr="00B63689">
              <w:rPr>
                <w:rFonts w:ascii="Times New Roman" w:eastAsia="Times New Roman" w:hAnsi="Times New Roman" w:cs="Times New Roman"/>
                <w:bCs/>
                <w:kern w:val="0"/>
                <w:sz w:val="28"/>
                <w:szCs w:val="28"/>
                <w:lang w:val="uk-UA" w:eastAsia="ru-RU"/>
              </w:rPr>
              <w:t>……………………………………………...............................</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122</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3.1. Основні підходи до корекції синдрому гіперактивності у дітей дошкільного віку з розумовою відсталістю ………………………………...…</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122</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3.2. Психолого-педагогічні технології корекції гіпердинамічного синдрому у дітей дошкільного віку з розумовою відсталістю…………………………… </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140</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3.3. Аналіз ефективності застосування програми психологічної корекції синдрому гіперактивності розумово відсталих дітей дошкільного віку……..</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169</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Висновки до третього розділу………………………………………………….</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191</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ВИСНОВКИ</w:t>
            </w:r>
            <w:r w:rsidRPr="00B63689">
              <w:rPr>
                <w:rFonts w:ascii="Times New Roman" w:eastAsia="Times New Roman" w:hAnsi="Times New Roman" w:cs="Times New Roman"/>
                <w:kern w:val="0"/>
                <w:sz w:val="28"/>
                <w:szCs w:val="28"/>
                <w:lang w:val="uk-UA" w:eastAsia="ru-RU"/>
              </w:rPr>
              <w:t>……………………………………………………………………..</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193</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B63689">
              <w:rPr>
                <w:rFonts w:ascii="Times New Roman" w:eastAsia="Times New Roman" w:hAnsi="Times New Roman" w:cs="Times New Roman"/>
                <w:b/>
                <w:bCs/>
                <w:kern w:val="0"/>
                <w:sz w:val="28"/>
                <w:szCs w:val="28"/>
                <w:lang w:val="uk-UA" w:eastAsia="ru-RU"/>
              </w:rPr>
              <w:t>СПИСОК ВИКОРИСТАНИХ ДЖЕРЕЛ</w:t>
            </w:r>
            <w:r w:rsidRPr="00B63689">
              <w:rPr>
                <w:rFonts w:ascii="Times New Roman" w:eastAsia="Times New Roman" w:hAnsi="Times New Roman" w:cs="Times New Roman"/>
                <w:kern w:val="0"/>
                <w:sz w:val="28"/>
                <w:szCs w:val="28"/>
                <w:lang w:val="uk-UA" w:eastAsia="ru-RU"/>
              </w:rPr>
              <w:t>…………………………………….</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196</w:t>
            </w:r>
          </w:p>
        </w:tc>
      </w:tr>
      <w:tr w:rsidR="00B63689" w:rsidRPr="00B63689" w:rsidTr="00750456">
        <w:tblPrEx>
          <w:tblCellMar>
            <w:top w:w="0" w:type="dxa"/>
            <w:bottom w:w="0" w:type="dxa"/>
          </w:tblCellMar>
        </w:tblPrEx>
        <w:tc>
          <w:tcPr>
            <w:tcW w:w="9250"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ДОДАТКИ</w:t>
            </w:r>
            <w:r w:rsidRPr="00B63689">
              <w:rPr>
                <w:rFonts w:ascii="Times New Roman" w:eastAsia="Times New Roman" w:hAnsi="Times New Roman" w:cs="Times New Roman"/>
                <w:kern w:val="0"/>
                <w:sz w:val="28"/>
                <w:szCs w:val="28"/>
                <w:lang w:val="uk-UA" w:eastAsia="ru-RU"/>
              </w:rPr>
              <w:t>……………………………………………………………………….</w:t>
            </w:r>
          </w:p>
        </w:tc>
        <w:tc>
          <w:tcPr>
            <w:tcW w:w="586" w:type="dxa"/>
          </w:tcPr>
          <w:p w:rsidR="00B63689" w:rsidRPr="00B63689" w:rsidRDefault="00B63689" w:rsidP="00B6368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225</w:t>
            </w:r>
          </w:p>
        </w:tc>
      </w:tr>
    </w:tbl>
    <w:p w:rsidR="00B63689" w:rsidRPr="00B63689" w:rsidRDefault="00B63689" w:rsidP="00B63689">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B63689">
        <w:rPr>
          <w:rFonts w:ascii="Times New Roman" w:eastAsia="Times New Roman" w:hAnsi="Times New Roman" w:cs="Times New Roman"/>
          <w:b/>
          <w:kern w:val="0"/>
          <w:sz w:val="28"/>
          <w:szCs w:val="28"/>
          <w:lang w:val="uk-UA" w:eastAsia="ru-RU"/>
        </w:rPr>
        <w:br w:type="page"/>
        <w:t>ВСТУП</w:t>
      </w:r>
    </w:p>
    <w:p w:rsidR="00B63689" w:rsidRPr="00B63689" w:rsidRDefault="00B63689" w:rsidP="00B63689">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Проблема відхилень у розвитку та поведінці дитини набуває все більшої актуальності в сучасній спеціальній психології. У дослідженнях, присвячених епідеміології синдрому гіперактивності, відзначається широкий діапазон показників розповсюдженості цього порушення в дитячій популяції – від </w:t>
      </w:r>
      <w:r w:rsidRPr="00B63689">
        <w:rPr>
          <w:rFonts w:ascii="Times New Roman" w:eastAsia="Times New Roman" w:hAnsi="Times New Roman" w:cs="TimesNewRomanPSMT"/>
          <w:kern w:val="0"/>
          <w:sz w:val="28"/>
          <w:szCs w:val="28"/>
          <w:lang w:val="uk-UA" w:eastAsia="ru-RU"/>
        </w:rPr>
        <w:t>2 до 20 % (у деяких випадках до 47 %). С</w:t>
      </w:r>
      <w:r w:rsidRPr="00B63689">
        <w:rPr>
          <w:rFonts w:ascii="Times New Roman" w:eastAsia="Times New Roman" w:hAnsi="Times New Roman" w:cs="Times New Roman"/>
          <w:kern w:val="0"/>
          <w:sz w:val="28"/>
          <w:szCs w:val="28"/>
          <w:lang w:val="uk-UA" w:eastAsia="ru-RU"/>
        </w:rPr>
        <w:t>еред дітей із розумовою відсталістю синдром констатується у 34</w:t>
      </w:r>
      <w:r w:rsidRPr="00B63689">
        <w:rPr>
          <w:rFonts w:ascii="Times New Roman" w:eastAsia="Times New Roman" w:hAnsi="Times New Roman" w:cs="Times New Roman"/>
          <w:kern w:val="0"/>
          <w:sz w:val="28"/>
          <w:szCs w:val="28"/>
          <w:lang w:val="uk-UA" w:eastAsia="ru-RU"/>
        </w:rPr>
        <w:sym w:font="Symbol" w:char="F02D"/>
      </w:r>
      <w:r w:rsidRPr="00B63689">
        <w:rPr>
          <w:rFonts w:ascii="Times New Roman" w:eastAsia="Times New Roman" w:hAnsi="Times New Roman" w:cs="Times New Roman"/>
          <w:kern w:val="0"/>
          <w:sz w:val="28"/>
          <w:szCs w:val="28"/>
          <w:lang w:val="uk-UA" w:eastAsia="ru-RU"/>
        </w:rPr>
        <w:t xml:space="preserve">37 % </w:t>
      </w:r>
      <w:r w:rsidRPr="00B63689">
        <w:rPr>
          <w:rFonts w:ascii="Times New Roman" w:eastAsia="Times New Roman" w:hAnsi="Times New Roman" w:cs="TimesNewRomanPSMT"/>
          <w:kern w:val="0"/>
          <w:sz w:val="28"/>
          <w:szCs w:val="28"/>
          <w:lang w:val="uk-UA" w:eastAsia="ru-RU"/>
        </w:rPr>
        <w:t>(Л. Бадалян, H. Заваденко, Т. Успенська, Є. Іванов, О. Політика, О. Плахотіна, R. Barkley, R. Brawn)</w:t>
      </w:r>
      <w:r w:rsidRPr="00B63689">
        <w:rPr>
          <w:rFonts w:ascii="Times New Roman" w:eastAsia="Times New Roman" w:hAnsi="Times New Roman" w:cs="Times New Roman"/>
          <w:kern w:val="0"/>
          <w:sz w:val="28"/>
          <w:szCs w:val="28"/>
          <w:lang w:val="uk-UA" w:eastAsia="ru-RU"/>
        </w:rPr>
        <w:t xml:space="preserve">. Такий діапазон епідеміології відображає наявність різних методологічних підходів до дослідження синдрому гіперактивності. </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Проблема діагностики та корекції синдрому гіперактивності широко представлена в науковій і популярній літературі країн Західної Європи, США, але недостатньо – в Україні, хоча в аспекті формування соціально-нормативної поведінки розумово відсталої дитини вітчизняна дефектологія має визнані пріоритети в світовій науці (О. Гришко, І. Єременко, Н. Коломінський, О. Сєвєров, В. Синьов).</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SchoolBookC"/>
          <w:kern w:val="0"/>
          <w:sz w:val="28"/>
          <w:szCs w:val="28"/>
          <w:lang w:val="uk-UA" w:eastAsia="ru-RU" w:bidi="bn-BD"/>
        </w:rPr>
        <w:t xml:space="preserve">Існує багато підходів до вивчення синдрому гіперактивності, проте </w:t>
      </w:r>
      <w:r w:rsidRPr="00B63689">
        <w:rPr>
          <w:rFonts w:ascii="Times New Roman" w:eastAsia="Times New Roman" w:hAnsi="Times New Roman" w:cs="Times New Roman"/>
          <w:kern w:val="0"/>
          <w:sz w:val="28"/>
          <w:szCs w:val="28"/>
          <w:lang w:val="uk-UA" w:eastAsia="ru-RU"/>
        </w:rPr>
        <w:t>єдиної концепції психопрофілактики, діагностики, корекції цього розладу до сьогодні немає.</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Наукові передумови вивчення синдрому гіперактивності у дітей дошкільного віку з розумовою відсталістю розроблено з позицій психологічного, медичного та педагогічного підходів. Медичні аспекти проблеми вивчалися Р. Барклі, Я. Бікшаєвою, </w:t>
      </w:r>
      <w:r w:rsidRPr="00B63689">
        <w:rPr>
          <w:rFonts w:ascii="TimesNewRomanPSMT" w:eastAsia="Times New Roman" w:hAnsi="TimesNewRomanPSMT" w:cs="TimesNewRomanPSMT"/>
          <w:kern w:val="0"/>
          <w:sz w:val="28"/>
          <w:szCs w:val="28"/>
          <w:lang w:val="uk-UA" w:eastAsia="bn-BD" w:bidi="bn-BD"/>
        </w:rPr>
        <w:t xml:space="preserve">Г. Гофманом, </w:t>
      </w:r>
      <w:r w:rsidRPr="00B63689">
        <w:rPr>
          <w:rFonts w:ascii="Times New Roman" w:eastAsia="Times New Roman" w:hAnsi="Times New Roman" w:cs="Times New Roman"/>
          <w:kern w:val="0"/>
          <w:sz w:val="28"/>
          <w:szCs w:val="28"/>
          <w:lang w:val="uk-UA" w:eastAsia="ru-RU"/>
        </w:rPr>
        <w:t xml:space="preserve">Л. Журбою, Д. Ісаєвим, В. Ковальовим, А. Лічко, І. Марценковським, М. Певзнер, Дж. Стіл, Г. Сухарєвою, О. Ткачовою, Л. Чутко, Ю. Шевченко, А. Штраус, P. Wender; психологічні – І. Брязгуновим, В. Дуглас, М. Заваденко, О. Лютовою, Г. Моніною, О. Плахотіною, Л. Руденко, О. Романчуком, А. Сиротюк, Є. Суковським, О. Токар; педагогічні – Т. Борисовою, Т. Ємельянцевою, В. Кузьміною, О. Куцінко, Л. Матюхіною, Л. Прокопів, О. Ферт, Л. Ясюковою. </w:t>
      </w:r>
    </w:p>
    <w:p w:rsidR="00B63689" w:rsidRPr="00B63689" w:rsidRDefault="00B63689" w:rsidP="00B63689">
      <w:pPr>
        <w:widowControl/>
        <w:shd w:val="clear" w:color="auto" w:fill="FFFFFF"/>
        <w:tabs>
          <w:tab w:val="clear" w:pos="709"/>
        </w:tabs>
        <w:suppressAutoHyphens w:val="0"/>
        <w:spacing w:after="0" w:line="360" w:lineRule="auto"/>
        <w:ind w:firstLine="709"/>
        <w:rPr>
          <w:rFonts w:ascii="Times New Roman" w:eastAsia="Times New Roman" w:hAnsi="Times New Roman" w:cs="Vrinda"/>
          <w:kern w:val="0"/>
          <w:sz w:val="28"/>
          <w:szCs w:val="28"/>
          <w:lang w:val="uk-UA" w:eastAsia="ru-RU" w:bidi="bn-BD"/>
        </w:rPr>
      </w:pPr>
      <w:r w:rsidRPr="00B63689">
        <w:rPr>
          <w:rFonts w:ascii="Times New Roman" w:eastAsia="Times New Roman" w:hAnsi="Times New Roman" w:cs="Vrinda"/>
          <w:kern w:val="0"/>
          <w:sz w:val="28"/>
          <w:szCs w:val="28"/>
          <w:lang w:val="uk-UA" w:eastAsia="ru-RU" w:bidi="bn-BD"/>
        </w:rPr>
        <w:t>На сьогодні накопичено достатньо теоретичних і емпіричних даних з проблеми синдрому гіперактивності. Проте, недостатньо розробленими залишаються стандартизовані критерії і технології психолого-педагогічної діагностики синдрому гіперактивності у розумово відсталих дітей. У зв’язку з цим виникає необхідність розробки психодіагностичного комплексу для виявлення властивих синдрому гіперактивності проявів у дітей цієї категорії.</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NewRomanPSMT"/>
          <w:kern w:val="0"/>
          <w:sz w:val="28"/>
          <w:szCs w:val="28"/>
          <w:lang w:val="uk-UA" w:eastAsia="ru-RU" w:bidi="bn-BD"/>
        </w:rPr>
      </w:pPr>
      <w:r w:rsidRPr="00B63689">
        <w:rPr>
          <w:rFonts w:ascii="Times New Roman" w:eastAsia="Times New Roman" w:hAnsi="Times New Roman" w:cs="Times New Roman"/>
          <w:kern w:val="0"/>
          <w:sz w:val="28"/>
          <w:szCs w:val="28"/>
          <w:lang w:val="uk-UA" w:eastAsia="ru-RU"/>
        </w:rPr>
        <w:t>Особливого загострення дослідження гіперактивності у розумово відсталих дітей набуває стосовно дошкільного віку, що обумовлене високою частотою звернень за психологічною допомогою в цьому віці з означеною проблемою. Г</w:t>
      </w:r>
      <w:r w:rsidRPr="00B63689">
        <w:rPr>
          <w:rFonts w:ascii="Times New Roman" w:eastAsia="Times New Roman" w:hAnsi="Times New Roman" w:cs="TimesNewRomanPSMT"/>
          <w:kern w:val="0"/>
          <w:sz w:val="28"/>
          <w:szCs w:val="28"/>
          <w:lang w:val="uk-UA" w:eastAsia="ru-RU" w:bidi="bn-BD"/>
        </w:rPr>
        <w:t>іперактивність остаточно діагностують лише в молодшому шкільному віці, проте, чим раніше буде виявлено це порушення, тим ефективнішим буде застосування методів корекційного впливу на дитину (</w:t>
      </w:r>
      <w:r w:rsidRPr="00B63689">
        <w:rPr>
          <w:rFonts w:ascii="Times New Roman" w:eastAsia="Times New Roman" w:hAnsi="Times New Roman" w:cs="Times New Roman"/>
          <w:color w:val="000000"/>
          <w:kern w:val="0"/>
          <w:sz w:val="28"/>
          <w:szCs w:val="28"/>
          <w:shd w:val="clear" w:color="auto" w:fill="FFFFFF"/>
          <w:lang w:val="uk-UA" w:eastAsia="ru-RU"/>
        </w:rPr>
        <w:t>І. Брязгунов, М. Заваденко, І. Марценковський, О. Романчук, А. Сиротюк, Є. Суковський</w:t>
      </w:r>
      <w:r w:rsidRPr="00B63689">
        <w:rPr>
          <w:rFonts w:ascii="Times New Roman" w:eastAsia="Times New Roman" w:hAnsi="Times New Roman" w:cs="TimesNewRomanPSMT"/>
          <w:kern w:val="0"/>
          <w:sz w:val="28"/>
          <w:szCs w:val="28"/>
          <w:lang w:val="uk-UA" w:eastAsia="ru-RU" w:bidi="bn-BD"/>
        </w:rPr>
        <w:t>).</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Незважаючи на дослідження синдрому гіперактивності в галузі спеціальної психології, представлені в роботах </w:t>
      </w:r>
      <w:r w:rsidRPr="00B63689">
        <w:rPr>
          <w:rFonts w:ascii="Times New Roman" w:eastAsia="Times New Roman" w:hAnsi="Times New Roman" w:cs="TimesNewRomanPSMT"/>
          <w:kern w:val="0"/>
          <w:sz w:val="28"/>
          <w:szCs w:val="28"/>
          <w:lang w:val="uk-UA" w:eastAsia="ru-RU" w:bidi="bn-BD"/>
        </w:rPr>
        <w:t xml:space="preserve">Д. Вольф, Є. Іванова, О. Плахотіної, Е. Меш, R. Goodman, Є. Simonoff, J. Stevenson та враховуючи </w:t>
      </w:r>
      <w:r w:rsidRPr="00B63689">
        <w:rPr>
          <w:rFonts w:ascii="Times New Roman" w:eastAsia="Times New Roman" w:hAnsi="Times New Roman" w:cs="Times New Roman"/>
          <w:kern w:val="0"/>
          <w:sz w:val="28"/>
          <w:szCs w:val="28"/>
          <w:lang w:val="uk-UA" w:eastAsia="ru-RU"/>
        </w:rPr>
        <w:t>зарубіжні концепції, за якими низький інтелект виключає цей синдром (</w:t>
      </w:r>
      <w:r w:rsidRPr="00B63689">
        <w:rPr>
          <w:rFonts w:ascii="Times New Roman" w:eastAsia="Times New Roman" w:hAnsi="Times New Roman" w:cs="TimesNewRomanPSMT"/>
          <w:kern w:val="0"/>
          <w:sz w:val="28"/>
          <w:szCs w:val="28"/>
          <w:lang w:val="uk-UA" w:eastAsia="ru-RU" w:bidi="bn-BD"/>
        </w:rPr>
        <w:t>R. Barkley, М. Mariani, J. Crosbie, H. Demaree, T. Frazier, C. Hughes, A. Taylor)</w:t>
      </w:r>
      <w:r w:rsidRPr="00B63689">
        <w:rPr>
          <w:rFonts w:ascii="Times New Roman" w:eastAsia="Times New Roman" w:hAnsi="Times New Roman" w:cs="Times New Roman"/>
          <w:kern w:val="0"/>
          <w:sz w:val="28"/>
          <w:szCs w:val="28"/>
          <w:lang w:val="uk-UA" w:eastAsia="ru-RU"/>
        </w:rPr>
        <w:t>, можна констатувати, що досліджень синдрому гіперактивності у дітей з розумовою відсталістю у спеціальній психології на сьогодні недостатньо.</w:t>
      </w:r>
    </w:p>
    <w:p w:rsidR="00B63689" w:rsidRPr="00B63689" w:rsidRDefault="00B63689" w:rsidP="00B6368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Актуальність зазначеної проблеми, її недостатнє теоретичне вивчення і практична реалізація зумовили вибір теми дисертаційного дослідження: </w:t>
      </w:r>
      <w:r w:rsidRPr="00B63689">
        <w:rPr>
          <w:rFonts w:ascii="Times New Roman" w:eastAsia="Times New Roman" w:hAnsi="Times New Roman" w:cs="Times New Roman"/>
          <w:b/>
          <w:kern w:val="0"/>
          <w:sz w:val="28"/>
          <w:szCs w:val="28"/>
          <w:lang w:val="uk-UA" w:eastAsia="ru-RU"/>
        </w:rPr>
        <w:t>«Психодіагностика та психокорекція синдрому гіперактивності у дітей дошкільного віку з розумовою відсталістю»</w:t>
      </w:r>
      <w:r w:rsidRPr="00B63689">
        <w:rPr>
          <w:rFonts w:ascii="Times New Roman" w:eastAsia="Times New Roman" w:hAnsi="Times New Roman" w:cs="Times New Roman"/>
          <w:kern w:val="0"/>
          <w:sz w:val="28"/>
          <w:szCs w:val="28"/>
          <w:lang w:val="uk-UA" w:eastAsia="ru-RU"/>
        </w:rPr>
        <w:t>.</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 xml:space="preserve">Зв’язок роботи з науковими планами, програмами, темами. </w:t>
      </w:r>
      <w:r w:rsidRPr="00B63689">
        <w:rPr>
          <w:rFonts w:ascii="Times New Roman" w:eastAsia="Times New Roman" w:hAnsi="Times New Roman" w:cs="Times New Roman"/>
          <w:kern w:val="0"/>
          <w:sz w:val="28"/>
          <w:szCs w:val="28"/>
          <w:lang w:val="uk-UA" w:eastAsia="ru-RU"/>
        </w:rPr>
        <w:t>Дисертаційне дослідження виконано відповідно до тематичного плану науково-дослідної роботи кафедри спеціальної психології та медицини Національного педагогічного університету імені М. П. Драгоманова «Клініко-психологічні аспекти девіантної поведінки у дітей та підлітків» за напрямом: «Зміст освіти, форми, методи і засоби фахової підготовки вчителів». Тему дисертаційного дослідження затверджено Вченою радою НПУ імені М. П. Драгоманова (протокол № 6 від 26 грудня 2012 року) та узгоджено в Міжвідомчій раді з координації наукових досліджень з педагогічних і психологічних наук в Україні (протокол № 5 від 28 травня 2013 року).</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Мета</w:t>
      </w:r>
      <w:r w:rsidRPr="00B63689">
        <w:rPr>
          <w:rFonts w:ascii="Times New Roman" w:eastAsia="Times New Roman" w:hAnsi="Times New Roman" w:cs="Times New Roman"/>
          <w:kern w:val="0"/>
          <w:sz w:val="28"/>
          <w:szCs w:val="28"/>
          <w:lang w:val="uk-UA" w:eastAsia="ru-RU"/>
        </w:rPr>
        <w:t xml:space="preserve"> </w:t>
      </w:r>
      <w:r w:rsidRPr="00B63689">
        <w:rPr>
          <w:rFonts w:ascii="Times New Roman" w:eastAsia="Times New Roman" w:hAnsi="Times New Roman" w:cs="Times New Roman"/>
          <w:b/>
          <w:bCs/>
          <w:kern w:val="0"/>
          <w:sz w:val="28"/>
          <w:szCs w:val="28"/>
          <w:lang w:val="uk-UA" w:eastAsia="ru-RU"/>
        </w:rPr>
        <w:t>дослідження</w:t>
      </w:r>
      <w:r w:rsidRPr="00B63689">
        <w:rPr>
          <w:rFonts w:ascii="Times New Roman" w:eastAsia="Times New Roman" w:hAnsi="Times New Roman" w:cs="Times New Roman"/>
          <w:kern w:val="0"/>
          <w:sz w:val="28"/>
          <w:szCs w:val="28"/>
          <w:lang w:val="uk-UA" w:eastAsia="ru-RU"/>
        </w:rPr>
        <w:t xml:space="preserve"> – визначити основні методи психодіагностики та розробити програму психокорекції синдрому гіперактивності у дітей дошкільного віку з легкою розумовою відсталістю.</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ru-RU"/>
        </w:rPr>
      </w:pPr>
      <w:r w:rsidRPr="00B63689">
        <w:rPr>
          <w:rFonts w:ascii="Times New Roman" w:eastAsia="Times New Roman" w:hAnsi="Times New Roman" w:cs="Times New Roman"/>
          <w:kern w:val="0"/>
          <w:sz w:val="28"/>
          <w:szCs w:val="28"/>
          <w:lang w:val="uk-UA" w:eastAsia="ru-RU"/>
        </w:rPr>
        <w:t>Відповідно до поставленої мети визначені такі</w:t>
      </w:r>
      <w:r w:rsidRPr="00B63689">
        <w:rPr>
          <w:rFonts w:ascii="Times New Roman" w:eastAsia="Times New Roman" w:hAnsi="Times New Roman" w:cs="Times New Roman"/>
          <w:b/>
          <w:bCs/>
          <w:kern w:val="0"/>
          <w:sz w:val="28"/>
          <w:szCs w:val="28"/>
          <w:lang w:val="uk-UA" w:eastAsia="ru-RU"/>
        </w:rPr>
        <w:t xml:space="preserve"> завдання дослідження:</w:t>
      </w:r>
    </w:p>
    <w:p w:rsidR="00B63689" w:rsidRPr="00B63689" w:rsidRDefault="00B63689" w:rsidP="00B63689">
      <w:pPr>
        <w:widowControl/>
        <w:numPr>
          <w:ilvl w:val="0"/>
          <w:numId w:val="32"/>
        </w:numPr>
        <w:tabs>
          <w:tab w:val="clear" w:pos="720"/>
          <w:tab w:val="left" w:pos="1080"/>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Здійснити теоретичний аналіз проблеми дитячої гіперактивності з позиції медико-психолого-педагогічного підходу. </w:t>
      </w:r>
    </w:p>
    <w:p w:rsidR="00B63689" w:rsidRPr="00B63689" w:rsidRDefault="00B63689" w:rsidP="00B63689">
      <w:pPr>
        <w:widowControl/>
        <w:numPr>
          <w:ilvl w:val="0"/>
          <w:numId w:val="32"/>
        </w:numPr>
        <w:tabs>
          <w:tab w:val="clear" w:pos="720"/>
          <w:tab w:val="left" w:pos="1080"/>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SchoolBookC"/>
          <w:kern w:val="0"/>
          <w:sz w:val="28"/>
          <w:szCs w:val="28"/>
          <w:lang w:val="uk-UA" w:eastAsia="ru-RU" w:bidi="bn-BD"/>
        </w:rPr>
        <w:t>Розробити комплекс діагностичних процедур для виявлення синдрому гіперактивності у розумово відсталих дітей дошкільного віку.</w:t>
      </w:r>
    </w:p>
    <w:p w:rsidR="00B63689" w:rsidRPr="00B63689" w:rsidRDefault="00B63689" w:rsidP="00B63689">
      <w:pPr>
        <w:widowControl/>
        <w:numPr>
          <w:ilvl w:val="0"/>
          <w:numId w:val="32"/>
        </w:numPr>
        <w:tabs>
          <w:tab w:val="clear" w:pos="720"/>
          <w:tab w:val="left" w:pos="1080"/>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SchoolBookC"/>
          <w:kern w:val="0"/>
          <w:sz w:val="28"/>
          <w:szCs w:val="28"/>
          <w:lang w:val="uk-UA" w:eastAsia="ru-RU" w:bidi="bn-BD"/>
        </w:rPr>
        <w:t xml:space="preserve">Визначити типи та форми синдрому гіперактивності та їх розповсюдженість серед розумово відсталих дошкільників. </w:t>
      </w:r>
    </w:p>
    <w:p w:rsidR="00B63689" w:rsidRPr="00B63689" w:rsidRDefault="00B63689" w:rsidP="00B63689">
      <w:pPr>
        <w:widowControl/>
        <w:numPr>
          <w:ilvl w:val="0"/>
          <w:numId w:val="32"/>
        </w:numPr>
        <w:tabs>
          <w:tab w:val="clear" w:pos="720"/>
          <w:tab w:val="left" w:pos="1080"/>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Розробити комплексну програму психокорекції різних типів гіперактивності у розумово відсталих дітей </w:t>
      </w:r>
      <w:r w:rsidRPr="00B63689">
        <w:rPr>
          <w:rFonts w:ascii="Times New Roman" w:eastAsia="Times New Roman" w:hAnsi="Times New Roman" w:cs="SchoolBookC"/>
          <w:kern w:val="0"/>
          <w:sz w:val="28"/>
          <w:szCs w:val="28"/>
          <w:lang w:val="uk-UA" w:eastAsia="ru-RU" w:bidi="bn-BD"/>
        </w:rPr>
        <w:t>дошкільного віку</w:t>
      </w:r>
      <w:r w:rsidRPr="00B63689">
        <w:rPr>
          <w:rFonts w:ascii="Times New Roman" w:eastAsia="Times New Roman" w:hAnsi="Times New Roman" w:cs="Times New Roman"/>
          <w:kern w:val="0"/>
          <w:sz w:val="28"/>
          <w:szCs w:val="28"/>
          <w:lang w:val="uk-UA" w:eastAsia="ru-RU"/>
        </w:rPr>
        <w:t>, здійснити її експериментальну перевірку та розробити рекомендації для психологів, вихователів, батьків.</w:t>
      </w:r>
    </w:p>
    <w:p w:rsidR="00B63689" w:rsidRPr="00B63689" w:rsidRDefault="00B63689" w:rsidP="00B6368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 xml:space="preserve">Об’єкт дослідження </w:t>
      </w:r>
      <w:r w:rsidRPr="00B63689">
        <w:rPr>
          <w:rFonts w:ascii="Times New Roman" w:eastAsia="Times New Roman" w:hAnsi="Times New Roman" w:cs="Times New Roman"/>
          <w:kern w:val="0"/>
          <w:sz w:val="28"/>
          <w:szCs w:val="28"/>
          <w:lang w:val="uk-UA" w:eastAsia="ru-RU"/>
        </w:rPr>
        <w:t>– гіперактивність як поведінковий прояв у розумово відсталих дітей.</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Предмет дослідження</w:t>
      </w:r>
      <w:r w:rsidRPr="00B63689">
        <w:rPr>
          <w:rFonts w:ascii="Times New Roman" w:eastAsia="Times New Roman" w:hAnsi="Times New Roman" w:cs="Times New Roman"/>
          <w:kern w:val="0"/>
          <w:sz w:val="28"/>
          <w:szCs w:val="28"/>
          <w:lang w:val="uk-UA" w:eastAsia="ru-RU"/>
        </w:rPr>
        <w:t xml:space="preserve"> – синдром гіперактивності у дошкільників із розумовою відсталістю, його психодіагностика та психокорекція.</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kern w:val="0"/>
          <w:sz w:val="28"/>
          <w:szCs w:val="28"/>
          <w:lang w:val="uk-UA" w:eastAsia="ru-RU"/>
        </w:rPr>
        <w:t xml:space="preserve">Теоретико-методологічну основу дослідження </w:t>
      </w:r>
      <w:r w:rsidRPr="00B63689">
        <w:rPr>
          <w:rFonts w:ascii="Times New Roman" w:eastAsia="Times New Roman" w:hAnsi="Times New Roman" w:cs="Times New Roman"/>
          <w:kern w:val="0"/>
          <w:sz w:val="28"/>
          <w:szCs w:val="28"/>
          <w:lang w:val="uk-UA" w:eastAsia="ru-RU"/>
        </w:rPr>
        <w:t xml:space="preserve">склали: </w:t>
      </w:r>
      <w:r w:rsidRPr="00B63689">
        <w:rPr>
          <w:rFonts w:ascii="Times New Roman" w:eastAsia="Times New Roman" w:hAnsi="Times New Roman" w:cs="Times New Roman"/>
          <w:kern w:val="0"/>
          <w:sz w:val="28"/>
          <w:szCs w:val="28"/>
          <w:lang w:val="uk-UA" w:eastAsia="en-US"/>
        </w:rPr>
        <w:t xml:space="preserve">концептуальні положення про загальні закономірності психічного розвитку дитини в онтогенезі (Л. Виготський, П. Гальперін, Д. Ельконін, О. Запорожець, О. Леонтьєв, Ж. Піаже) та в умовах </w:t>
      </w:r>
      <w:r w:rsidRPr="00B63689">
        <w:rPr>
          <w:rFonts w:ascii="Times New Roman" w:eastAsia="Times New Roman" w:hAnsi="Times New Roman" w:cs="Times New Roman"/>
          <w:kern w:val="0"/>
          <w:sz w:val="28"/>
          <w:szCs w:val="28"/>
          <w:lang w:val="uk-UA" w:eastAsia="ru-RU"/>
        </w:rPr>
        <w:t>психічного дизонтогенезу (Ю. Бистрова, В. Бондар, Л. Виготський, І. Єременко, В. Лубовський, О. Лурія, О. Романенко, Т. Сак, В. Синьов, Є. Синьова, Є. Соботович, Л. Фомічова, О. Хохліна, М. Шеремет, А. Шевцов, Д. Шульженко, М. Ярмаченко)</w:t>
      </w:r>
      <w:r w:rsidRPr="00B63689">
        <w:rPr>
          <w:rFonts w:ascii="Times New Roman" w:eastAsia="Times New Roman" w:hAnsi="Times New Roman" w:cs="Times New Roman"/>
          <w:kern w:val="0"/>
          <w:sz w:val="28"/>
          <w:szCs w:val="28"/>
          <w:lang w:val="uk-UA" w:eastAsia="en-US"/>
        </w:rPr>
        <w:t xml:space="preserve">; </w:t>
      </w:r>
      <w:r w:rsidRPr="00B63689">
        <w:rPr>
          <w:rFonts w:ascii="Times New Roman" w:eastAsia="Times New Roman" w:hAnsi="Times New Roman" w:cs="Times New Roman"/>
          <w:kern w:val="0"/>
          <w:sz w:val="28"/>
          <w:szCs w:val="28"/>
          <w:lang w:val="uk-UA" w:eastAsia="ru-RU"/>
        </w:rPr>
        <w:t xml:space="preserve">теорія функціональних систем П. Анохіна; вчення Л. Виготського про складну структуру дефекту; теорія функціональних блоків мозку О. Лурії; вчення про зони актуального та найближчого розвитку, про єдність інтелектуальних та афективних сфер розвитку дитини, про провідну роль формування вищих психічних функцій у роботі з дітьми, які потребують корекції розвитку (Л. Виготський, Г. Дульнєв, С. Максименко, В. Синьов); </w:t>
      </w:r>
      <w:r w:rsidRPr="00B63689">
        <w:rPr>
          <w:rFonts w:ascii="Times New Roman CYR" w:eastAsia="Times New Roman" w:hAnsi="Times New Roman CYR" w:cs="Times New Roman CYR"/>
          <w:kern w:val="0"/>
          <w:sz w:val="28"/>
          <w:szCs w:val="28"/>
          <w:lang w:val="uk-UA" w:eastAsia="ru-RU"/>
        </w:rPr>
        <w:t>теоретичні положення про вирішальну роль корекційного впливу на розвиток особистості дитини з психофізичними вадами (В. Бондар, О. Граборов, І. Єременко, С. Конопляста, В. Липа, І. Мартиненко, А. Обухівська, В. Синьов, Є. Синьова, М. Шеремет), концепції сімейного виховання дітей з вадами розвитку (Ю. Бистрова, І. Кузава, Л. Руденко, І. Мамайчук, Л. Шипіцина, Д. Шульженко).</w:t>
      </w:r>
    </w:p>
    <w:p w:rsidR="00B63689" w:rsidRPr="00B63689" w:rsidRDefault="00B63689" w:rsidP="00B63689">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en-US"/>
        </w:rPr>
      </w:pPr>
      <w:r w:rsidRPr="00B63689">
        <w:rPr>
          <w:rFonts w:ascii="Times New Roman" w:eastAsia="Times New Roman" w:hAnsi="Times New Roman" w:cs="Times New Roman"/>
          <w:kern w:val="0"/>
          <w:sz w:val="28"/>
          <w:szCs w:val="28"/>
          <w:lang w:val="uk-UA" w:eastAsia="en-US"/>
        </w:rPr>
        <w:t xml:space="preserve">Для досягнення мети і розв’язання поставлених завдань використано такі </w:t>
      </w:r>
      <w:r w:rsidRPr="00B63689">
        <w:rPr>
          <w:rFonts w:ascii="Times New Roman" w:eastAsia="Times New Roman" w:hAnsi="Times New Roman" w:cs="Times New Roman"/>
          <w:b/>
          <w:bCs/>
          <w:kern w:val="0"/>
          <w:sz w:val="28"/>
          <w:szCs w:val="28"/>
          <w:lang w:val="uk-UA" w:eastAsia="en-US"/>
        </w:rPr>
        <w:t>методи дослідження:</w:t>
      </w:r>
    </w:p>
    <w:p w:rsidR="00B63689" w:rsidRPr="00B63689" w:rsidRDefault="00B63689" w:rsidP="00B63689">
      <w:pPr>
        <w:widowControl/>
        <w:numPr>
          <w:ilvl w:val="1"/>
          <w:numId w:val="30"/>
        </w:numPr>
        <w:tabs>
          <w:tab w:val="clear" w:pos="709"/>
          <w:tab w:val="num" w:pos="1080"/>
        </w:tabs>
        <w:suppressAutoHyphens w:val="0"/>
        <w:spacing w:after="0" w:line="360" w:lineRule="auto"/>
        <w:ind w:firstLine="709"/>
        <w:jc w:val="left"/>
        <w:rPr>
          <w:rFonts w:ascii="Times New Roman" w:eastAsia="Times New Roman" w:hAnsi="Times New Roman" w:cs="Times New Roman"/>
          <w:bCs/>
          <w:kern w:val="0"/>
          <w:sz w:val="28"/>
          <w:lang w:val="uk-UA" w:eastAsia="ru-RU"/>
        </w:rPr>
      </w:pPr>
      <w:r w:rsidRPr="00B63689">
        <w:rPr>
          <w:rFonts w:ascii="Times New Roman" w:eastAsia="Times New Roman" w:hAnsi="Times New Roman" w:cs="Times New Roman"/>
          <w:i/>
          <w:iCs/>
          <w:kern w:val="0"/>
          <w:sz w:val="28"/>
          <w:szCs w:val="28"/>
          <w:lang w:val="uk-UA" w:eastAsia="ru-RU"/>
        </w:rPr>
        <w:t>теоретичні</w:t>
      </w:r>
      <w:r w:rsidRPr="00B63689">
        <w:rPr>
          <w:rFonts w:ascii="Times New Roman" w:eastAsia="Times New Roman" w:hAnsi="Times New Roman" w:cs="Times New Roman"/>
          <w:kern w:val="0"/>
          <w:sz w:val="28"/>
          <w:szCs w:val="28"/>
          <w:lang w:val="uk-UA" w:eastAsia="ru-RU"/>
        </w:rPr>
        <w:t>: теоретико-методологічний аналіз і зіставлення інформації з загальної та спеціальної психолого-педагогічної та медичної наукової літератури, узагальнення та систематизація теоретичних даних – з метою визначення стану розробленості проблеми та перспективних напрямів її вирішення</w:t>
      </w:r>
      <w:r w:rsidRPr="00B63689">
        <w:rPr>
          <w:rFonts w:ascii="Times New Roman" w:eastAsia="Times New Roman" w:hAnsi="Times New Roman" w:cs="Times New Roman"/>
          <w:bCs/>
          <w:kern w:val="0"/>
          <w:sz w:val="28"/>
          <w:lang w:val="uk-UA" w:eastAsia="ru-RU"/>
        </w:rPr>
        <w:t xml:space="preserve">; </w:t>
      </w:r>
    </w:p>
    <w:p w:rsidR="00B63689" w:rsidRPr="00B63689" w:rsidRDefault="00B63689" w:rsidP="00B63689">
      <w:pPr>
        <w:widowControl/>
        <w:numPr>
          <w:ilvl w:val="1"/>
          <w:numId w:val="30"/>
        </w:numPr>
        <w:tabs>
          <w:tab w:val="clear" w:pos="709"/>
          <w:tab w:val="num" w:pos="1080"/>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i/>
          <w:iCs/>
          <w:kern w:val="0"/>
          <w:sz w:val="28"/>
          <w:szCs w:val="28"/>
          <w:lang w:val="uk-UA" w:eastAsia="ru-RU"/>
        </w:rPr>
        <w:t>емпіричні</w:t>
      </w:r>
      <w:r w:rsidRPr="00B63689">
        <w:rPr>
          <w:rFonts w:ascii="Times New Roman" w:eastAsia="Times New Roman" w:hAnsi="Times New Roman" w:cs="Times New Roman"/>
          <w:kern w:val="0"/>
          <w:sz w:val="28"/>
          <w:szCs w:val="28"/>
          <w:lang w:val="uk-UA" w:eastAsia="ru-RU"/>
        </w:rPr>
        <w:t>: спостереження, бесіда, анкетування, тестові методики спеціальної психолого-педагогічної діагностики, констатувальний і формувальний експерименти – з метою з’ясування особливостей синдрому гіперактивності, розповсюдженості його типів у розумово відсталих дітей дошкільного віку, розробки та перевірки програми психологічної корекції їх поведінки;</w:t>
      </w:r>
    </w:p>
    <w:p w:rsidR="00B63689" w:rsidRPr="00B63689" w:rsidRDefault="00B63689" w:rsidP="00B63689">
      <w:pPr>
        <w:widowControl/>
        <w:numPr>
          <w:ilvl w:val="1"/>
          <w:numId w:val="30"/>
        </w:numPr>
        <w:tabs>
          <w:tab w:val="clear" w:pos="709"/>
          <w:tab w:val="num" w:pos="1080"/>
        </w:tabs>
        <w:suppressAutoHyphens w:val="0"/>
        <w:spacing w:after="0" w:line="360" w:lineRule="auto"/>
        <w:ind w:firstLine="709"/>
        <w:jc w:val="left"/>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i/>
          <w:iCs/>
          <w:kern w:val="0"/>
          <w:sz w:val="28"/>
          <w:szCs w:val="28"/>
          <w:lang w:val="uk-UA" w:eastAsia="ru-RU"/>
        </w:rPr>
        <w:t>статистичні</w:t>
      </w:r>
      <w:r w:rsidRPr="00B63689">
        <w:rPr>
          <w:rFonts w:ascii="Times New Roman" w:eastAsia="Times New Roman" w:hAnsi="Times New Roman" w:cs="Times New Roman"/>
          <w:iCs/>
          <w:kern w:val="0"/>
          <w:sz w:val="28"/>
          <w:szCs w:val="28"/>
          <w:lang w:val="uk-UA" w:eastAsia="ru-RU"/>
        </w:rPr>
        <w:t>: середні показники, частотний аналіз, непараметричні критерії достовірності розбіжностей.</w:t>
      </w:r>
    </w:p>
    <w:p w:rsidR="00B63689" w:rsidRPr="00B63689" w:rsidRDefault="00B63689" w:rsidP="00B6368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Наукова новизна</w:t>
      </w:r>
      <w:r w:rsidRPr="00B63689">
        <w:rPr>
          <w:rFonts w:ascii="Times New Roman" w:eastAsia="Times New Roman" w:hAnsi="Times New Roman" w:cs="Times New Roman"/>
          <w:kern w:val="0"/>
          <w:sz w:val="28"/>
          <w:szCs w:val="28"/>
          <w:lang w:val="uk-UA" w:eastAsia="ru-RU"/>
        </w:rPr>
        <w:t xml:space="preserve"> дослідження полягає в тому, що:</w:t>
      </w:r>
    </w:p>
    <w:p w:rsidR="00B63689" w:rsidRPr="00B63689" w:rsidRDefault="00B63689" w:rsidP="00B6368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 </w:t>
      </w:r>
      <w:r w:rsidRPr="00B63689">
        <w:rPr>
          <w:rFonts w:ascii="Times New Roman" w:eastAsia="Times New Roman" w:hAnsi="Times New Roman" w:cs="Times New Roman"/>
          <w:kern w:val="0"/>
          <w:sz w:val="28"/>
          <w:szCs w:val="28"/>
          <w:lang w:val="uk-UA" w:eastAsia="ru-RU"/>
        </w:rPr>
        <w:sym w:font="Symbol" w:char="F02D"/>
      </w:r>
      <w:r w:rsidRPr="00B63689">
        <w:rPr>
          <w:rFonts w:ascii="Times New Roman" w:eastAsia="Times New Roman" w:hAnsi="Times New Roman" w:cs="Times New Roman"/>
          <w:kern w:val="0"/>
          <w:sz w:val="28"/>
          <w:szCs w:val="28"/>
          <w:lang w:val="uk-UA" w:eastAsia="ru-RU"/>
        </w:rPr>
        <w:t xml:space="preserve"> </w:t>
      </w:r>
      <w:r w:rsidRPr="00B63689">
        <w:rPr>
          <w:rFonts w:ascii="Times New Roman" w:eastAsia="Times New Roman" w:hAnsi="Times New Roman" w:cs="Times New Roman"/>
          <w:i/>
          <w:kern w:val="0"/>
          <w:sz w:val="28"/>
          <w:szCs w:val="28"/>
          <w:lang w:val="uk-UA" w:eastAsia="ru-RU"/>
        </w:rPr>
        <w:t xml:space="preserve">вперше </w:t>
      </w:r>
      <w:r w:rsidRPr="00B63689">
        <w:rPr>
          <w:rFonts w:ascii="Times New Roman" w:eastAsia="Times New Roman" w:hAnsi="Times New Roman" w:cs="Times New Roman"/>
          <w:iCs/>
          <w:kern w:val="0"/>
          <w:sz w:val="28"/>
          <w:szCs w:val="28"/>
          <w:lang w:val="uk-UA" w:eastAsia="ru-RU"/>
        </w:rPr>
        <w:t>виділено</w:t>
      </w:r>
      <w:r w:rsidRPr="00B63689">
        <w:rPr>
          <w:rFonts w:ascii="Times New Roman" w:eastAsia="Times New Roman" w:hAnsi="Times New Roman" w:cs="Times New Roman"/>
          <w:kern w:val="0"/>
          <w:sz w:val="28"/>
          <w:szCs w:val="28"/>
          <w:lang w:val="uk-UA" w:eastAsia="ru-RU"/>
        </w:rPr>
        <w:t xml:space="preserve"> особливості розвитку дітей зі складним варіантом порушень психічного розвитку (із легким ступенем розумової відсталості в поєднанні з синдромом гіперактивності), що розширюють клініко-психологічні уявлення про цей розлад;</w:t>
      </w:r>
      <w:r w:rsidRPr="00B63689">
        <w:rPr>
          <w:rFonts w:ascii="Times New Roman" w:eastAsia="Times New Roman" w:hAnsi="Times New Roman" w:cs="Times New Roman"/>
          <w:iCs/>
          <w:kern w:val="0"/>
          <w:sz w:val="28"/>
          <w:szCs w:val="28"/>
          <w:lang w:val="uk-UA" w:eastAsia="ru-RU"/>
        </w:rPr>
        <w:t xml:space="preserve"> визначено</w:t>
      </w:r>
      <w:r w:rsidRPr="00B63689">
        <w:rPr>
          <w:rFonts w:ascii="Times New Roman" w:eastAsia="Times New Roman" w:hAnsi="Times New Roman" w:cs="Times New Roman"/>
          <w:kern w:val="0"/>
          <w:sz w:val="28"/>
          <w:szCs w:val="28"/>
          <w:lang w:val="uk-UA" w:eastAsia="ru-RU"/>
        </w:rPr>
        <w:t xml:space="preserve"> діагностичні показники синдрому гіперактивності при складному варіанті порушень психічного розвитку; </w:t>
      </w:r>
      <w:r w:rsidRPr="00B63689">
        <w:rPr>
          <w:rFonts w:ascii="Times New Roman" w:eastAsia="Times New Roman" w:hAnsi="Times New Roman" w:cs="Times New Roman"/>
          <w:iCs/>
          <w:kern w:val="0"/>
          <w:sz w:val="28"/>
          <w:szCs w:val="28"/>
          <w:lang w:val="uk-UA" w:eastAsia="ru-RU"/>
        </w:rPr>
        <w:t>виділено</w:t>
      </w:r>
      <w:r w:rsidRPr="00B63689">
        <w:rPr>
          <w:rFonts w:ascii="Times New Roman" w:eastAsia="Times New Roman" w:hAnsi="Times New Roman" w:cs="Times New Roman"/>
          <w:kern w:val="0"/>
          <w:sz w:val="28"/>
          <w:szCs w:val="28"/>
          <w:lang w:val="uk-UA" w:eastAsia="ru-RU"/>
        </w:rPr>
        <w:t xml:space="preserve"> типи та форми синдрому гіперактивності в розумово відсталих дітей;</w:t>
      </w:r>
      <w:r w:rsidRPr="00B63689">
        <w:rPr>
          <w:rFonts w:ascii="Times New Roman" w:eastAsia="Times New Roman" w:hAnsi="Times New Roman" w:cs="Times New Roman"/>
          <w:i/>
          <w:iCs/>
          <w:kern w:val="0"/>
          <w:sz w:val="28"/>
          <w:szCs w:val="28"/>
          <w:lang w:val="uk-UA" w:eastAsia="ru-RU"/>
        </w:rPr>
        <w:t xml:space="preserve"> </w:t>
      </w:r>
      <w:r w:rsidRPr="00B63689">
        <w:rPr>
          <w:rFonts w:ascii="Times New Roman" w:eastAsia="Times New Roman" w:hAnsi="Times New Roman" w:cs="Times New Roman"/>
          <w:iCs/>
          <w:kern w:val="0"/>
          <w:sz w:val="28"/>
          <w:szCs w:val="28"/>
          <w:lang w:val="uk-UA" w:eastAsia="ru-RU"/>
        </w:rPr>
        <w:t>розроблено</w:t>
      </w:r>
      <w:r w:rsidRPr="00B63689">
        <w:rPr>
          <w:rFonts w:ascii="Times New Roman" w:eastAsia="Times New Roman" w:hAnsi="Times New Roman" w:cs="Times New Roman"/>
          <w:kern w:val="0"/>
          <w:sz w:val="28"/>
          <w:szCs w:val="28"/>
          <w:lang w:val="uk-UA" w:eastAsia="ru-RU"/>
        </w:rPr>
        <w:t xml:space="preserve"> та обґрунтовано програму комплексної психокорекційної роботи з метою зниження проявів синдрому гіперактивності у дітей дошкільного віку з легкою розумовою відсталістю;</w:t>
      </w:r>
    </w:p>
    <w:p w:rsidR="00B63689" w:rsidRPr="00B63689" w:rsidRDefault="00B63689" w:rsidP="00B63689">
      <w:pPr>
        <w:widowControl/>
        <w:numPr>
          <w:ilvl w:val="0"/>
          <w:numId w:val="31"/>
        </w:numPr>
        <w:tabs>
          <w:tab w:val="clear" w:pos="709"/>
          <w:tab w:val="num" w:pos="1080"/>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i/>
          <w:iCs/>
          <w:kern w:val="0"/>
          <w:sz w:val="28"/>
          <w:szCs w:val="28"/>
          <w:lang w:val="uk-UA" w:eastAsia="ru-RU"/>
        </w:rPr>
        <w:t>удосконалено</w:t>
      </w:r>
      <w:r w:rsidRPr="00B63689">
        <w:rPr>
          <w:rFonts w:ascii="Times New Roman" w:eastAsia="Times New Roman" w:hAnsi="Times New Roman" w:cs="Times New Roman"/>
          <w:kern w:val="0"/>
          <w:sz w:val="28"/>
          <w:szCs w:val="28"/>
          <w:lang w:val="uk-UA" w:eastAsia="ru-RU"/>
        </w:rPr>
        <w:t xml:space="preserve"> діагностичні методики вивчення синдрому гіперактивності у розумово відсталих дітей;</w:t>
      </w:r>
    </w:p>
    <w:p w:rsidR="00B63689" w:rsidRPr="00B63689" w:rsidRDefault="00B63689" w:rsidP="00B63689">
      <w:pPr>
        <w:widowControl/>
        <w:numPr>
          <w:ilvl w:val="0"/>
          <w:numId w:val="31"/>
        </w:numPr>
        <w:tabs>
          <w:tab w:val="clear" w:pos="709"/>
          <w:tab w:val="num" w:pos="1080"/>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i/>
          <w:iCs/>
          <w:kern w:val="0"/>
          <w:sz w:val="28"/>
          <w:szCs w:val="28"/>
          <w:lang w:val="uk-UA" w:eastAsia="ru-RU"/>
        </w:rPr>
        <w:t>подальшого</w:t>
      </w:r>
      <w:r w:rsidRPr="00B63689">
        <w:rPr>
          <w:rFonts w:ascii="Times New Roman" w:eastAsia="Times New Roman" w:hAnsi="Times New Roman" w:cs="Times New Roman"/>
          <w:kern w:val="0"/>
          <w:sz w:val="28"/>
          <w:szCs w:val="28"/>
          <w:lang w:val="uk-UA" w:eastAsia="ru-RU"/>
        </w:rPr>
        <w:t xml:space="preserve"> </w:t>
      </w:r>
      <w:r w:rsidRPr="00B63689">
        <w:rPr>
          <w:rFonts w:ascii="Times New Roman" w:eastAsia="Times New Roman" w:hAnsi="Times New Roman" w:cs="Times New Roman"/>
          <w:i/>
          <w:iCs/>
          <w:kern w:val="0"/>
          <w:sz w:val="28"/>
          <w:szCs w:val="28"/>
          <w:lang w:val="uk-UA" w:eastAsia="ru-RU"/>
        </w:rPr>
        <w:t>розвитку</w:t>
      </w:r>
      <w:r w:rsidRPr="00B63689">
        <w:rPr>
          <w:rFonts w:ascii="Times New Roman" w:eastAsia="Times New Roman" w:hAnsi="Times New Roman" w:cs="Times New Roman"/>
          <w:kern w:val="0"/>
          <w:sz w:val="28"/>
          <w:szCs w:val="28"/>
          <w:lang w:val="uk-UA" w:eastAsia="ru-RU"/>
        </w:rPr>
        <w:t xml:space="preserve"> набули сутнісні характеристики поняття синдрому гіперактивності стосовно розумово відсталої дитини. </w:t>
      </w:r>
    </w:p>
    <w:p w:rsidR="00B63689" w:rsidRPr="00B63689" w:rsidRDefault="00B63689" w:rsidP="00B63689">
      <w:pPr>
        <w:widowControl/>
        <w:tabs>
          <w:tab w:val="clear" w:pos="709"/>
          <w:tab w:val="left" w:pos="142"/>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 xml:space="preserve">Практичне значення дослідження </w:t>
      </w:r>
      <w:r w:rsidRPr="00B63689">
        <w:rPr>
          <w:rFonts w:ascii="Times New Roman" w:eastAsia="Times New Roman" w:hAnsi="Times New Roman" w:cs="Times New Roman"/>
          <w:kern w:val="0"/>
          <w:sz w:val="28"/>
          <w:szCs w:val="28"/>
          <w:lang w:val="uk-UA" w:eastAsia="ru-RU"/>
        </w:rPr>
        <w:t>полягає</w:t>
      </w:r>
      <w:r w:rsidRPr="00B63689">
        <w:rPr>
          <w:rFonts w:ascii="Times New Roman" w:eastAsia="Times New Roman" w:hAnsi="Times New Roman" w:cs="Times New Roman"/>
          <w:b/>
          <w:bCs/>
          <w:kern w:val="0"/>
          <w:sz w:val="28"/>
          <w:szCs w:val="28"/>
          <w:lang w:val="uk-UA" w:eastAsia="ru-RU"/>
        </w:rPr>
        <w:t xml:space="preserve"> </w:t>
      </w:r>
      <w:r w:rsidRPr="00B63689">
        <w:rPr>
          <w:rFonts w:ascii="Times New Roman" w:eastAsia="Times New Roman" w:hAnsi="Times New Roman" w:cs="Times New Roman"/>
          <w:kern w:val="0"/>
          <w:sz w:val="28"/>
          <w:szCs w:val="28"/>
          <w:lang w:val="uk-UA" w:eastAsia="ru-RU"/>
        </w:rPr>
        <w:t xml:space="preserve">в розробці </w:t>
      </w:r>
      <w:r w:rsidRPr="00B63689">
        <w:rPr>
          <w:rFonts w:ascii="Times New Roman" w:eastAsia="Times New Roman" w:hAnsi="Times New Roman" w:cs="Times New Roman"/>
          <w:kern w:val="0"/>
          <w:sz w:val="28"/>
          <w:szCs w:val="28"/>
          <w:lang w:val="uk-UA"/>
        </w:rPr>
        <w:t>та</w:t>
      </w:r>
      <w:r w:rsidRPr="00B63689">
        <w:rPr>
          <w:rFonts w:ascii="Times New Roman" w:eastAsia="Times New Roman" w:hAnsi="Times New Roman" w:cs="Times New Roman"/>
          <w:kern w:val="0"/>
          <w:sz w:val="28"/>
          <w:szCs w:val="28"/>
          <w:lang w:val="uk-UA" w:eastAsia="ru-RU"/>
        </w:rPr>
        <w:t xml:space="preserve"> адаптації комплексу діагностичних методик для виявлення порушень поведінки, зокрема синдрому гіперактивності у дітей дошкільного віку з легкою розумовою відсталістю. Отримані дані дозволяють конкретизувати способи психолого-педагогічного впливу на дітей дошкільного віку з розумової відсталістю у процесі виховання, навчання та інтеграції їх у суспільство. Розроблені методичні рекомендації щодо корекції проявів синдрому гіперактивності дітей старшого дошкільного віку засобами арт-терапії можуть використовуватись у роботі практичних психологів освітніх та медичних закладів. </w:t>
      </w:r>
    </w:p>
    <w:p w:rsidR="00B63689" w:rsidRPr="00B63689" w:rsidRDefault="00B63689" w:rsidP="00B63689">
      <w:pPr>
        <w:widowControl/>
        <w:tabs>
          <w:tab w:val="clear" w:pos="709"/>
          <w:tab w:val="left" w:pos="142"/>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B63689">
        <w:rPr>
          <w:rFonts w:ascii="Times New Roman" w:eastAsia="Times New Roman" w:hAnsi="Times New Roman" w:cs="Times New Roman"/>
          <w:spacing w:val="-2"/>
          <w:kern w:val="0"/>
          <w:sz w:val="28"/>
          <w:szCs w:val="28"/>
          <w:lang w:val="uk-UA" w:eastAsia="ru-RU"/>
        </w:rPr>
        <w:t>Матеріали дослідження використовуються при викладанні навчальних дисциплін для студентів напряму «Психологія» спеціальності «Психологія (спеціальна, медична)» Національного педагогічного університету імені М. П. Драгоманова, зокрема: «Вступ до спеціальності «Спеціальна психологія та психологічна деонтологія»», «Педагогічна психологія», «Арт-терапія».</w:t>
      </w:r>
    </w:p>
    <w:p w:rsidR="00B63689" w:rsidRPr="00B63689" w:rsidRDefault="00B63689" w:rsidP="00B63689">
      <w:pPr>
        <w:widowControl/>
        <w:shd w:val="clear" w:color="auto" w:fill="FFFFFF"/>
        <w:tabs>
          <w:tab w:val="clear" w:pos="709"/>
        </w:tabs>
        <w:suppressAutoHyphens w:val="0"/>
        <w:spacing w:after="0" w:line="360" w:lineRule="auto"/>
        <w:ind w:firstLine="709"/>
        <w:rPr>
          <w:rFonts w:ascii="Times New Roman" w:eastAsia="Times New Roman" w:hAnsi="Times New Roman" w:cs="Vrinda"/>
          <w:kern w:val="0"/>
          <w:sz w:val="28"/>
          <w:szCs w:val="28"/>
          <w:lang w:val="uk-UA" w:eastAsia="ru-RU" w:bidi="bn-BD"/>
        </w:rPr>
      </w:pPr>
      <w:r w:rsidRPr="00B63689">
        <w:rPr>
          <w:rFonts w:ascii="Times New Roman" w:eastAsia="Times New Roman" w:hAnsi="Times New Roman" w:cs="Vrinda"/>
          <w:b/>
          <w:kern w:val="0"/>
          <w:sz w:val="28"/>
          <w:szCs w:val="28"/>
          <w:lang w:val="uk-UA" w:eastAsia="ru-RU" w:bidi="bn-BD"/>
        </w:rPr>
        <w:t xml:space="preserve">Особистий внесок автора </w:t>
      </w:r>
      <w:r w:rsidRPr="00B63689">
        <w:rPr>
          <w:rFonts w:ascii="Times New Roman" w:eastAsia="Times New Roman" w:hAnsi="Times New Roman" w:cs="Vrinda"/>
          <w:kern w:val="0"/>
          <w:sz w:val="28"/>
          <w:szCs w:val="28"/>
          <w:lang w:val="uk-UA" w:eastAsia="ru-RU" w:bidi="bn-BD"/>
        </w:rPr>
        <w:t>у роботах, написаних у співавторстві, полягає в</w:t>
      </w:r>
      <w:r w:rsidRPr="00B63689">
        <w:rPr>
          <w:rFonts w:ascii="Times New Roman" w:eastAsia="Times New Roman" w:hAnsi="Times New Roman" w:cs="Vrinda"/>
          <w:kern w:val="0"/>
          <w:sz w:val="28"/>
          <w:szCs w:val="28"/>
          <w:lang w:val="uk-UA" w:eastAsia="ru-RU" w:bidi="bn-BD"/>
        </w:rPr>
        <w:t xml:space="preserve"> аналізі психолого-клінічних підходів до проявів синдрому дефіциту уваги та гіперактивності (СДУГ)</w:t>
      </w:r>
      <w:r w:rsidRPr="00B63689">
        <w:rPr>
          <w:rFonts w:ascii="Times New Roman" w:eastAsia="Times New Roman" w:hAnsi="Times New Roman" w:cs="Vrinda"/>
          <w:kern w:val="0"/>
          <w:sz w:val="28"/>
          <w:szCs w:val="28"/>
          <w:lang w:val="uk-UA" w:eastAsia="ru-RU" w:bidi="bn-BD"/>
        </w:rPr>
        <w:t>; обґрунтуванні методів діагностики СДУГ; узагальненні результатів експериментального дослідження</w:t>
      </w:r>
      <w:r w:rsidRPr="00B63689">
        <w:rPr>
          <w:rFonts w:ascii="Times New Roman" w:eastAsia="Times New Roman" w:hAnsi="Times New Roman" w:cs="Vrinda"/>
          <w:kern w:val="0"/>
          <w:sz w:val="28"/>
          <w:szCs w:val="28"/>
          <w:lang w:val="uk-UA" w:eastAsia="ru-RU" w:bidi="bn-BD"/>
        </w:rPr>
        <w:t xml:space="preserve"> гіперактивності у розумово відсталих дітей</w:t>
      </w:r>
      <w:r w:rsidRPr="00B63689">
        <w:rPr>
          <w:rFonts w:ascii="Times New Roman" w:eastAsia="Times New Roman" w:hAnsi="Times New Roman" w:cs="Vrinda"/>
          <w:kern w:val="0"/>
          <w:sz w:val="28"/>
          <w:szCs w:val="28"/>
          <w:lang w:val="uk-UA" w:eastAsia="ru-RU" w:bidi="bn-BD"/>
        </w:rPr>
        <w:t>.</w:t>
      </w:r>
    </w:p>
    <w:p w:rsidR="00B63689" w:rsidRPr="00B63689" w:rsidRDefault="00B63689" w:rsidP="00B63689">
      <w:pPr>
        <w:widowControl/>
        <w:tabs>
          <w:tab w:val="clear" w:pos="709"/>
          <w:tab w:val="left" w:pos="142"/>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bCs/>
          <w:kern w:val="0"/>
          <w:sz w:val="28"/>
          <w:szCs w:val="28"/>
          <w:lang w:val="uk-UA" w:eastAsia="ru-RU"/>
        </w:rPr>
        <w:t xml:space="preserve">Апробація та впровадження результатів </w:t>
      </w:r>
      <w:r w:rsidRPr="00B63689">
        <w:rPr>
          <w:rFonts w:ascii="Times New Roman" w:eastAsia="Times New Roman" w:hAnsi="Times New Roman" w:cs="Times New Roman"/>
          <w:b/>
          <w:bCs/>
          <w:spacing w:val="2"/>
          <w:kern w:val="0"/>
          <w:sz w:val="28"/>
          <w:szCs w:val="28"/>
          <w:lang w:val="uk-UA" w:eastAsia="ru-RU"/>
        </w:rPr>
        <w:t xml:space="preserve">дисертації. </w:t>
      </w:r>
      <w:r w:rsidRPr="00B63689">
        <w:rPr>
          <w:rFonts w:ascii="Times New Roman" w:eastAsia="Times New Roman" w:hAnsi="Times New Roman" w:cs="Times New Roman"/>
          <w:spacing w:val="2"/>
          <w:kern w:val="0"/>
          <w:sz w:val="28"/>
          <w:szCs w:val="28"/>
          <w:lang w:val="uk-UA" w:eastAsia="ru-RU"/>
        </w:rPr>
        <w:t>Результати дослідження доповідалися і були схвалені на 7 науково-практичних конференціях і семінарах, з яких 3 </w:t>
      </w:r>
      <w:r w:rsidRPr="00B63689">
        <w:rPr>
          <w:rFonts w:ascii="Times New Roman" w:eastAsia="Times New Roman" w:hAnsi="Times New Roman" w:cs="Times New Roman"/>
          <w:spacing w:val="2"/>
          <w:kern w:val="0"/>
          <w:sz w:val="28"/>
          <w:szCs w:val="28"/>
          <w:lang w:val="uk-UA" w:eastAsia="ru-RU"/>
        </w:rPr>
        <w:sym w:font="Symbol" w:char="F02D"/>
      </w:r>
      <w:r w:rsidRPr="00B63689">
        <w:rPr>
          <w:rFonts w:ascii="Times New Roman" w:eastAsia="Times New Roman" w:hAnsi="Times New Roman" w:cs="Times New Roman"/>
          <w:spacing w:val="2"/>
          <w:kern w:val="0"/>
          <w:sz w:val="28"/>
          <w:szCs w:val="28"/>
          <w:lang w:val="uk-UA" w:eastAsia="ru-RU"/>
        </w:rPr>
        <w:t xml:space="preserve"> міжнародного та 4 </w:t>
      </w:r>
      <w:r w:rsidRPr="00B63689">
        <w:rPr>
          <w:rFonts w:ascii="Times New Roman" w:eastAsia="Times New Roman" w:hAnsi="Times New Roman" w:cs="Times New Roman"/>
          <w:spacing w:val="2"/>
          <w:kern w:val="0"/>
          <w:sz w:val="28"/>
          <w:szCs w:val="28"/>
          <w:lang w:val="uk-UA" w:eastAsia="ru-RU"/>
        </w:rPr>
        <w:sym w:font="Symbol" w:char="F02D"/>
      </w:r>
      <w:r w:rsidRPr="00B63689">
        <w:rPr>
          <w:rFonts w:ascii="Times New Roman" w:eastAsia="Times New Roman" w:hAnsi="Times New Roman" w:cs="Times New Roman"/>
          <w:spacing w:val="2"/>
          <w:kern w:val="0"/>
          <w:sz w:val="28"/>
          <w:szCs w:val="28"/>
          <w:lang w:val="uk-UA" w:eastAsia="ru-RU"/>
        </w:rPr>
        <w:t xml:space="preserve"> всеукраїнського і міжрегіонального рівня, зокрема</w:t>
      </w:r>
      <w:r w:rsidRPr="00B63689">
        <w:rPr>
          <w:rFonts w:ascii="Times New Roman" w:eastAsia="Times New Roman" w:hAnsi="Times New Roman" w:cs="Times New Roman"/>
          <w:kern w:val="0"/>
          <w:sz w:val="28"/>
          <w:szCs w:val="28"/>
          <w:lang w:val="uk-UA" w:eastAsia="ru-RU"/>
        </w:rPr>
        <w:t xml:space="preserve">: </w:t>
      </w:r>
      <w:r w:rsidRPr="00B63689">
        <w:rPr>
          <w:rFonts w:ascii="Times New Roman" w:eastAsia="Times New Roman" w:hAnsi="Times New Roman" w:cs="Times New Roman"/>
          <w:i/>
          <w:kern w:val="0"/>
          <w:sz w:val="28"/>
          <w:szCs w:val="28"/>
          <w:lang w:val="uk-UA" w:eastAsia="ru-RU"/>
        </w:rPr>
        <w:t>міжнародних:</w:t>
      </w:r>
      <w:r w:rsidRPr="00B63689">
        <w:rPr>
          <w:rFonts w:ascii="Times New Roman" w:eastAsia="Times New Roman" w:hAnsi="Times New Roman" w:cs="Times New Roman"/>
          <w:kern w:val="0"/>
          <w:sz w:val="28"/>
          <w:szCs w:val="28"/>
          <w:lang w:val="uk-UA" w:eastAsia="ru-RU"/>
        </w:rPr>
        <w:t xml:space="preserve"> ІІ Міжнародна спільна українсько-американська науково-практична конференція «Карпати-Аппалачі: формування особистості в контексті сталого розвитку гірських регіонів (м. Івано-Франківськ, 2013); науково-практична конференція «Picture of poverty in societies being under transformation» (м. Кишинів, 2014); IX Міжнародна науково-практична конференція «Корекційна освіта: історія, сучасність та перспективи розвитку» (м. Кам’янець-Подільський, 2015); </w:t>
      </w:r>
      <w:r w:rsidRPr="00B63689">
        <w:rPr>
          <w:rFonts w:ascii="Times New Roman" w:eastAsia="Times New Roman" w:hAnsi="Times New Roman" w:cs="Times New Roman"/>
          <w:i/>
          <w:kern w:val="0"/>
          <w:sz w:val="28"/>
          <w:szCs w:val="28"/>
          <w:lang w:val="uk-UA" w:eastAsia="ru-RU"/>
        </w:rPr>
        <w:t>всеукраїнських науково-практичних конференціях:</w:t>
      </w:r>
      <w:r w:rsidRPr="00B63689">
        <w:rPr>
          <w:rFonts w:ascii="Times New Roman" w:eastAsia="Times New Roman" w:hAnsi="Times New Roman" w:cs="Times New Roman"/>
          <w:kern w:val="0"/>
          <w:sz w:val="28"/>
          <w:szCs w:val="28"/>
          <w:lang w:val="uk-UA" w:eastAsia="ru-RU"/>
        </w:rPr>
        <w:t xml:space="preserve"> «Освіта та наука у вимірах ХХ століття» (м. Київ, 2010, 2011), ЦПП МАХШ «Проблемы обучения и воспитания» (м. Київ, 2012); </w:t>
      </w:r>
      <w:r w:rsidRPr="00B63689">
        <w:rPr>
          <w:rFonts w:ascii="Times New Roman" w:eastAsia="Times New Roman" w:hAnsi="Times New Roman" w:cs="Times New Roman"/>
          <w:i/>
          <w:kern w:val="0"/>
          <w:sz w:val="28"/>
          <w:szCs w:val="28"/>
          <w:lang w:val="uk-UA" w:eastAsia="ru-RU"/>
        </w:rPr>
        <w:t>регіональних</w:t>
      </w:r>
      <w:r w:rsidRPr="00B63689">
        <w:rPr>
          <w:rFonts w:ascii="Times New Roman" w:eastAsia="Times New Roman" w:hAnsi="Times New Roman" w:cs="Times New Roman"/>
          <w:kern w:val="0"/>
          <w:sz w:val="28"/>
          <w:szCs w:val="28"/>
          <w:lang w:val="uk-UA" w:eastAsia="ru-RU"/>
        </w:rPr>
        <w:t>: науково-практична конференція «Комплексний підхід до корекційно-відновлювальної роботи з дітьми-логопатами, які мають синдром дефіциту уваги з гіперактивністю» (м. Київ, 2013), семінар «Сучасні тенденції розвитку психологічної допомоги дітям з дитячим церебральним паралічем» (м. Київ, 2013).</w:t>
      </w:r>
    </w:p>
    <w:p w:rsidR="00B63689" w:rsidRPr="00B63689" w:rsidRDefault="00B63689" w:rsidP="00B63689">
      <w:pPr>
        <w:widowControl/>
        <w:tabs>
          <w:tab w:val="clear" w:pos="709"/>
          <w:tab w:val="left" w:pos="142"/>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Результати дослідження було </w:t>
      </w:r>
      <w:r w:rsidRPr="00B63689">
        <w:rPr>
          <w:rFonts w:ascii="Times New Roman" w:eastAsia="Times New Roman" w:hAnsi="Times New Roman" w:cs="Times New Roman"/>
          <w:b/>
          <w:kern w:val="0"/>
          <w:sz w:val="28"/>
          <w:szCs w:val="28"/>
          <w:lang w:val="uk-UA" w:eastAsia="ru-RU"/>
        </w:rPr>
        <w:t>впроваджено</w:t>
      </w:r>
      <w:r w:rsidRPr="00B63689">
        <w:rPr>
          <w:rFonts w:ascii="Times New Roman" w:eastAsia="Times New Roman" w:hAnsi="Times New Roman" w:cs="Times New Roman"/>
          <w:kern w:val="0"/>
          <w:sz w:val="28"/>
          <w:szCs w:val="28"/>
          <w:lang w:val="uk-UA" w:eastAsia="ru-RU"/>
        </w:rPr>
        <w:t xml:space="preserve"> в корекційно-розвивальну роботу таких закладів: спеціальний дошкільний навчальний заклад № 569 м. Києва (довідка № 36а від 18 травня 2015</w:t>
      </w:r>
      <w:r w:rsidRPr="00B63689">
        <w:rPr>
          <w:rFonts w:ascii="Times New Roman" w:eastAsia="Times New Roman" w:hAnsi="Times New Roman" w:cs="Times New Roman"/>
          <w:kern w:val="0"/>
          <w:sz w:val="28"/>
          <w:szCs w:val="28"/>
          <w:lang w:val="en-US" w:eastAsia="ru-RU"/>
        </w:rPr>
        <w:t> </w:t>
      </w:r>
      <w:r w:rsidRPr="00B63689">
        <w:rPr>
          <w:rFonts w:ascii="Times New Roman" w:eastAsia="Times New Roman" w:hAnsi="Times New Roman" w:cs="Times New Roman"/>
          <w:kern w:val="0"/>
          <w:sz w:val="28"/>
          <w:szCs w:val="28"/>
          <w:lang w:val="uk-UA" w:eastAsia="ru-RU"/>
        </w:rPr>
        <w:t>р.), спеціальна школа-інтернат № 26 для дітей з вадами розумового розвитку м. Києва (довідка № 151 від 14 травня 2015</w:t>
      </w:r>
      <w:r w:rsidRPr="00B63689">
        <w:rPr>
          <w:rFonts w:ascii="Times New Roman" w:eastAsia="Times New Roman" w:hAnsi="Times New Roman" w:cs="Times New Roman"/>
          <w:kern w:val="0"/>
          <w:sz w:val="28"/>
          <w:szCs w:val="28"/>
          <w:lang w:val="en-US" w:eastAsia="ru-RU"/>
        </w:rPr>
        <w:t> </w:t>
      </w:r>
      <w:r w:rsidRPr="00B63689">
        <w:rPr>
          <w:rFonts w:ascii="Times New Roman" w:eastAsia="Times New Roman" w:hAnsi="Times New Roman" w:cs="Times New Roman"/>
          <w:kern w:val="0"/>
          <w:sz w:val="28"/>
          <w:szCs w:val="28"/>
          <w:lang w:val="uk-UA" w:eastAsia="ru-RU"/>
        </w:rPr>
        <w:t>р), комунальний заклад Львівської обласної ради «Підгірцівська спеціальна загальноосвітня школа-інтернат І</w:t>
      </w:r>
      <w:r w:rsidRPr="00B63689">
        <w:rPr>
          <w:rFonts w:ascii="Times New Roman" w:eastAsia="Times New Roman" w:hAnsi="Times New Roman" w:cs="Times New Roman"/>
          <w:kern w:val="0"/>
          <w:sz w:val="28"/>
          <w:szCs w:val="28"/>
          <w:lang w:val="uk-UA" w:eastAsia="ru-RU"/>
        </w:rPr>
        <w:sym w:font="Symbol" w:char="F02D"/>
      </w:r>
      <w:r w:rsidRPr="00B63689">
        <w:rPr>
          <w:rFonts w:ascii="Times New Roman" w:eastAsia="Times New Roman" w:hAnsi="Times New Roman" w:cs="Times New Roman"/>
          <w:kern w:val="0"/>
          <w:sz w:val="28"/>
          <w:szCs w:val="28"/>
          <w:lang w:val="uk-UA" w:eastAsia="ru-RU"/>
        </w:rPr>
        <w:t>ІІІ ст.» (довідка № 148 від 15 травня 2015</w:t>
      </w:r>
      <w:r w:rsidRPr="00B63689">
        <w:rPr>
          <w:rFonts w:ascii="Times New Roman" w:eastAsia="Times New Roman" w:hAnsi="Times New Roman" w:cs="Times New Roman"/>
          <w:kern w:val="0"/>
          <w:sz w:val="28"/>
          <w:szCs w:val="28"/>
          <w:lang w:val="en-US" w:eastAsia="ru-RU"/>
        </w:rPr>
        <w:t> </w:t>
      </w:r>
      <w:r w:rsidRPr="00B63689">
        <w:rPr>
          <w:rFonts w:ascii="Times New Roman" w:eastAsia="Times New Roman" w:hAnsi="Times New Roman" w:cs="Times New Roman"/>
          <w:kern w:val="0"/>
          <w:sz w:val="28"/>
          <w:szCs w:val="28"/>
          <w:lang w:val="uk-UA" w:eastAsia="ru-RU"/>
        </w:rPr>
        <w:t>р.), спеціальний навчально-виховний комплекс «Мрія» м. Києва (довідка № 83 від 14 травня 2015</w:t>
      </w:r>
      <w:r w:rsidRPr="00B63689">
        <w:rPr>
          <w:rFonts w:ascii="Times New Roman" w:eastAsia="Times New Roman" w:hAnsi="Times New Roman" w:cs="Times New Roman"/>
          <w:kern w:val="0"/>
          <w:sz w:val="28"/>
          <w:szCs w:val="28"/>
          <w:lang w:val="en-US" w:eastAsia="ru-RU"/>
        </w:rPr>
        <w:t> </w:t>
      </w:r>
      <w:r w:rsidRPr="00B63689">
        <w:rPr>
          <w:rFonts w:ascii="Times New Roman" w:eastAsia="Times New Roman" w:hAnsi="Times New Roman" w:cs="Times New Roman"/>
          <w:kern w:val="0"/>
          <w:sz w:val="28"/>
          <w:szCs w:val="28"/>
          <w:lang w:val="uk-UA" w:eastAsia="ru-RU"/>
        </w:rPr>
        <w:t>р.), центр медико-психологічної, соціально-реабілітаційної роботи Національної дитячої лікарні «ОХМАТДИТ» МОЗ України (довідка № 705 від 18 травня 2015</w:t>
      </w:r>
      <w:r w:rsidRPr="00B63689">
        <w:rPr>
          <w:rFonts w:ascii="Times New Roman" w:eastAsia="Times New Roman" w:hAnsi="Times New Roman" w:cs="Times New Roman"/>
          <w:kern w:val="0"/>
          <w:sz w:val="28"/>
          <w:szCs w:val="28"/>
          <w:lang w:val="en-US" w:eastAsia="ru-RU"/>
        </w:rPr>
        <w:t> </w:t>
      </w:r>
      <w:r w:rsidRPr="00B63689">
        <w:rPr>
          <w:rFonts w:ascii="Times New Roman" w:eastAsia="Times New Roman" w:hAnsi="Times New Roman" w:cs="Times New Roman"/>
          <w:kern w:val="0"/>
          <w:sz w:val="28"/>
          <w:szCs w:val="28"/>
          <w:lang w:val="uk-UA" w:eastAsia="ru-RU"/>
        </w:rPr>
        <w:t>р.), ДУ «Науково-практичний медичний центр дитячої кардіології та кардіохірургії» МОЗ України (довідка №  483 / 15 від 15 травня 2015</w:t>
      </w:r>
      <w:r w:rsidRPr="00B63689">
        <w:rPr>
          <w:rFonts w:ascii="Times New Roman" w:eastAsia="Times New Roman" w:hAnsi="Times New Roman" w:cs="Times New Roman"/>
          <w:kern w:val="0"/>
          <w:sz w:val="28"/>
          <w:szCs w:val="28"/>
          <w:lang w:val="en-US" w:eastAsia="ru-RU"/>
        </w:rPr>
        <w:t> </w:t>
      </w:r>
      <w:r w:rsidRPr="00B63689">
        <w:rPr>
          <w:rFonts w:ascii="Times New Roman" w:eastAsia="Times New Roman" w:hAnsi="Times New Roman" w:cs="Times New Roman"/>
          <w:kern w:val="0"/>
          <w:sz w:val="28"/>
          <w:szCs w:val="28"/>
          <w:lang w:val="uk-UA" w:eastAsia="ru-RU"/>
        </w:rPr>
        <w:t xml:space="preserve">р.); у роботу Інституту корекційної педагогіки та психології </w:t>
      </w:r>
      <w:r w:rsidRPr="00B63689">
        <w:rPr>
          <w:rFonts w:ascii="Times New Roman" w:eastAsia="Times New Roman" w:hAnsi="Times New Roman" w:cs="Times New Roman"/>
          <w:spacing w:val="-2"/>
          <w:kern w:val="0"/>
          <w:sz w:val="28"/>
          <w:szCs w:val="28"/>
          <w:lang w:val="uk-UA" w:eastAsia="ru-RU"/>
        </w:rPr>
        <w:t>Національного педагогічного університету імені М. П. Драгоманова (</w:t>
      </w:r>
      <w:r w:rsidRPr="00B63689">
        <w:rPr>
          <w:rFonts w:ascii="Times New Roman" w:eastAsia="Times New Roman" w:hAnsi="Times New Roman" w:cs="Times New Roman"/>
          <w:kern w:val="0"/>
          <w:sz w:val="28"/>
          <w:szCs w:val="28"/>
          <w:lang w:val="uk-UA" w:eastAsia="ru-RU"/>
        </w:rPr>
        <w:t>довідка № 447 / 15 від 29 квітня 2015 р.)</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kern w:val="0"/>
          <w:sz w:val="28"/>
          <w:szCs w:val="28"/>
          <w:lang w:val="uk-UA" w:eastAsia="ru-RU"/>
        </w:rPr>
        <w:t xml:space="preserve">Публікації. </w:t>
      </w:r>
      <w:r w:rsidRPr="00B63689">
        <w:rPr>
          <w:rFonts w:ascii="Times New Roman" w:eastAsia="Times New Roman" w:hAnsi="Times New Roman" w:cs="Times New Roman"/>
          <w:color w:val="000000"/>
          <w:kern w:val="0"/>
          <w:sz w:val="28"/>
          <w:lang w:val="uk-UA" w:eastAsia="ru-RU"/>
        </w:rPr>
        <w:t xml:space="preserve">Основні положення та результати дослідження висвітлено в 12 публікаціях, з яких: 8 одноосібних статей та 4 – у співавторстві. Поміж одноосібних статей 5 опубліковано у вітчизняних фахових виданнях, 1 </w:t>
      </w:r>
      <w:r w:rsidRPr="00B63689">
        <w:rPr>
          <w:rFonts w:ascii="Times New Roman" w:eastAsia="Times New Roman" w:hAnsi="Times New Roman" w:cs="Times New Roman"/>
          <w:color w:val="000000"/>
          <w:kern w:val="0"/>
          <w:sz w:val="28"/>
          <w:lang w:val="uk-UA" w:eastAsia="ru-RU"/>
        </w:rPr>
        <w:sym w:font="Symbol" w:char="F02D"/>
      </w:r>
      <w:r w:rsidRPr="00B63689">
        <w:rPr>
          <w:rFonts w:ascii="Times New Roman" w:eastAsia="Times New Roman" w:hAnsi="Times New Roman" w:cs="Times New Roman"/>
          <w:color w:val="000000"/>
          <w:kern w:val="0"/>
          <w:sz w:val="28"/>
          <w:lang w:val="uk-UA" w:eastAsia="ru-RU"/>
        </w:rPr>
        <w:t xml:space="preserve"> у зарубіжному фаховому періодичному виданні та 2 </w:t>
      </w:r>
      <w:r w:rsidRPr="00B63689">
        <w:rPr>
          <w:rFonts w:ascii="Times New Roman" w:eastAsia="Times New Roman" w:hAnsi="Times New Roman" w:cs="Times New Roman"/>
          <w:kern w:val="0"/>
          <w:sz w:val="24"/>
          <w:szCs w:val="24"/>
          <w:lang w:val="uk-UA" w:eastAsia="ru-RU"/>
        </w:rPr>
        <w:sym w:font="Symbol" w:char="F02D"/>
      </w:r>
      <w:r w:rsidRPr="00B63689">
        <w:rPr>
          <w:rFonts w:ascii="Times New Roman" w:eastAsia="Times New Roman" w:hAnsi="Times New Roman" w:cs="Times New Roman"/>
          <w:color w:val="000000"/>
          <w:kern w:val="0"/>
          <w:sz w:val="28"/>
          <w:lang w:val="uk-UA" w:eastAsia="ru-RU"/>
        </w:rPr>
        <w:t xml:space="preserve"> у матеріалах конференцій.</w:t>
      </w:r>
      <w:r w:rsidRPr="00B63689">
        <w:rPr>
          <w:rFonts w:ascii="Arial" w:eastAsia="Times New Roman" w:hAnsi="Arial" w:cs="Arial"/>
          <w:color w:val="000000"/>
          <w:kern w:val="0"/>
          <w:lang w:val="uk-UA" w:eastAsia="ru-RU"/>
        </w:rPr>
        <w:t>  </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b/>
          <w:kern w:val="0"/>
          <w:sz w:val="28"/>
          <w:szCs w:val="28"/>
          <w:lang w:val="uk-UA" w:eastAsia="ru-RU"/>
        </w:rPr>
        <w:t>Структура дисертації.</w:t>
      </w:r>
      <w:r w:rsidRPr="00B63689">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висновків до розділів, загальних висновків, списку використаних джерел (272 найменування, з них 38 </w:t>
      </w:r>
      <w:r w:rsidRPr="00B63689">
        <w:rPr>
          <w:rFonts w:ascii="Times New Roman" w:eastAsia="Times New Roman" w:hAnsi="Times New Roman" w:cs="Times New Roman"/>
          <w:kern w:val="0"/>
          <w:sz w:val="28"/>
          <w:szCs w:val="28"/>
          <w:lang w:eastAsia="ru-RU"/>
        </w:rPr>
        <w:sym w:font="Symbol" w:char="F02D"/>
      </w:r>
      <w:r w:rsidRPr="00B63689">
        <w:rPr>
          <w:rFonts w:ascii="Times New Roman" w:eastAsia="Times New Roman" w:hAnsi="Times New Roman" w:cs="Times New Roman"/>
          <w:kern w:val="0"/>
          <w:sz w:val="28"/>
          <w:szCs w:val="28"/>
          <w:lang w:val="uk-UA" w:eastAsia="ru-RU"/>
        </w:rPr>
        <w:t xml:space="preserve"> іноземною мовою) та дотатків (на 55 сторінках). </w:t>
      </w:r>
      <w:r w:rsidRPr="00B63689">
        <w:rPr>
          <w:rFonts w:ascii="Times New Roman" w:eastAsia="Times New Roman" w:hAnsi="Times New Roman" w:cs="Times New Roman"/>
          <w:kern w:val="0"/>
          <w:sz w:val="28"/>
          <w:szCs w:val="28"/>
          <w:lang w:eastAsia="ru-RU"/>
        </w:rPr>
        <w:t>Загальний обсяг дисертації становить 285 сторінок, з них 195 сторінок основного тексту. Робота містить  31 таблицю та 5 рисунків.</w:t>
      </w:r>
    </w:p>
    <w:p w:rsidR="00B63689" w:rsidRDefault="00B63689" w:rsidP="00B63689"/>
    <w:p w:rsidR="00B63689" w:rsidRDefault="00B63689" w:rsidP="00B63689"/>
    <w:p w:rsidR="00B63689" w:rsidRDefault="00B63689" w:rsidP="00B63689"/>
    <w:p w:rsidR="00B63689" w:rsidRPr="00B63689" w:rsidRDefault="00B63689" w:rsidP="00B63689">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B63689">
        <w:rPr>
          <w:rFonts w:ascii="Times New Roman" w:eastAsia="Times New Roman" w:hAnsi="Times New Roman" w:cs="Times New Roman"/>
          <w:b/>
          <w:kern w:val="0"/>
          <w:sz w:val="28"/>
          <w:szCs w:val="28"/>
          <w:lang w:val="uk-UA" w:eastAsia="ru-RU"/>
        </w:rPr>
        <w:t>ВИСНОВКИ</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B63689">
        <w:rPr>
          <w:rFonts w:ascii="Times New Roman" w:eastAsia="Times New Roman" w:hAnsi="Times New Roman" w:cs="Times New Roman"/>
          <w:kern w:val="0"/>
          <w:sz w:val="28"/>
          <w:szCs w:val="28"/>
          <w:lang w:val="uk-UA" w:eastAsia="ru-RU"/>
        </w:rPr>
        <w:t>Проведене теоретичне й експериментальне дослідження проблеми психологічної діагностики та корекції синдрому гіперактивності у розумово відсталих дітей дошкільного віку дозволяє зробити такі висновки:</w:t>
      </w:r>
    </w:p>
    <w:p w:rsidR="00B63689" w:rsidRPr="00B63689" w:rsidRDefault="00B63689" w:rsidP="00B63689">
      <w:pPr>
        <w:widowControl/>
        <w:tabs>
          <w:tab w:val="clear" w:pos="709"/>
          <w:tab w:val="left" w:pos="142"/>
          <w:tab w:val="left" w:pos="7605"/>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1. Аналіз медико-психолого-педагогічної джерельної бази дослідження засвідчив, що в науковій літературі досить докладно відображено проблему синдрому гіперактивності у дітей, які не мають порушень інтелектуального розвитку. Проте, на сьогодні існують лише фрагментарні уявлення щодо діагностики та психокорекції синдрому гіперактивності у розумово відсталих дітей дошкільного віку. Визначені причини виникнення синдрому гіперактивності з позицій нейромедіаторної, нейрофізіологічної, генетичної, медико-біологічної, нейропсихологічної, дизонтогенетичної, макро-соціального впливу, соціально-психологічної концепцій, які підкреслюють необхідність застосування комплексного підходу до діагностики та корекції синдрому гіперактивності у розумово відсталих дітей.</w:t>
      </w:r>
    </w:p>
    <w:p w:rsidR="00B63689" w:rsidRPr="00B63689" w:rsidRDefault="00B63689" w:rsidP="00B63689">
      <w:pPr>
        <w:widowControl/>
        <w:shd w:val="clear" w:color="auto" w:fill="FFFFFF"/>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en-US"/>
        </w:rPr>
      </w:pPr>
      <w:r w:rsidRPr="00B63689">
        <w:rPr>
          <w:rFonts w:ascii="Times New Roman" w:eastAsia="Times New Roman" w:hAnsi="Times New Roman" w:cs="Times New Roman"/>
          <w:kern w:val="0"/>
          <w:sz w:val="28"/>
          <w:szCs w:val="28"/>
          <w:lang w:val="uk-UA" w:eastAsia="en-US"/>
        </w:rPr>
        <w:t xml:space="preserve">2. З метою виявлення синдрому гіперактивності у розумово відсталих дітей дошкільного віку </w:t>
      </w:r>
      <w:r w:rsidRPr="00B63689">
        <w:rPr>
          <w:rFonts w:ascii="Times New Roman" w:eastAsia="Times New Roman" w:hAnsi="Times New Roman" w:cs="Times New Roman"/>
          <w:kern w:val="0"/>
          <w:sz w:val="28"/>
          <w:lang w:val="uk-UA" w:eastAsia="en-US"/>
        </w:rPr>
        <w:t>були виділені особливості прояву зазначеного синдрому, урахування яких дозволить стверджувати про наявність відповідного порушення у розумово відсталої дитини.</w:t>
      </w:r>
      <w:r w:rsidRPr="00B63689">
        <w:rPr>
          <w:rFonts w:ascii="Times New Roman" w:eastAsia="Times New Roman" w:hAnsi="Times New Roman" w:cs="Times New Roman"/>
          <w:kern w:val="0"/>
          <w:sz w:val="28"/>
          <w:szCs w:val="28"/>
          <w:lang w:val="uk-UA" w:eastAsia="en-US"/>
        </w:rPr>
        <w:t xml:space="preserve"> </w:t>
      </w:r>
      <w:r w:rsidRPr="00B63689">
        <w:rPr>
          <w:rFonts w:ascii="Times New Roman" w:eastAsia="Times New Roman" w:hAnsi="Times New Roman" w:cs="Times New Roman"/>
          <w:kern w:val="0"/>
          <w:sz w:val="28"/>
          <w:lang w:val="uk-UA" w:eastAsia="en-US"/>
        </w:rPr>
        <w:t xml:space="preserve">Спираючись на критерії DSM-IV та МКХ-10, було скориговано та адаптовано критерії визначення розладу, які б враховували вік обстежуваних дітей та особливості інтелектуального розвитку. </w:t>
      </w:r>
      <w:r w:rsidRPr="00B63689">
        <w:rPr>
          <w:rFonts w:ascii="Times New Roman" w:eastAsia="Times New Roman" w:hAnsi="Times New Roman" w:cs="Times New Roman"/>
          <w:kern w:val="0"/>
          <w:sz w:val="28"/>
          <w:szCs w:val="28"/>
          <w:lang w:val="uk-UA" w:eastAsia="en-US"/>
        </w:rPr>
        <w:t xml:space="preserve">Розроблено </w:t>
      </w:r>
      <w:r w:rsidRPr="00B63689">
        <w:rPr>
          <w:rFonts w:ascii="Times New Roman" w:eastAsia="Times New Roman" w:hAnsi="Times New Roman" w:cs="SchoolBookC"/>
          <w:kern w:val="0"/>
          <w:sz w:val="28"/>
          <w:szCs w:val="28"/>
          <w:lang w:val="uk-UA" w:eastAsia="en-US" w:bidi="bn-BD"/>
        </w:rPr>
        <w:t xml:space="preserve">комплекс діагностичних процедур для виявлення синдрому гіперактивності у розумово відсталих дітей дошкільного віку, який включає </w:t>
      </w:r>
      <w:r w:rsidRPr="00B63689">
        <w:rPr>
          <w:rFonts w:ascii="Times New Roman" w:eastAsia="Times New Roman" w:hAnsi="Times New Roman" w:cs="Times New Roman"/>
          <w:kern w:val="0"/>
          <w:sz w:val="28"/>
          <w:szCs w:val="28"/>
          <w:lang w:val="uk-UA" w:eastAsia="en-US"/>
        </w:rPr>
        <w:t>застосування біографічного методу, спостереження, опитування батьків, вихователів, психологів, а також використання спеціальних психодіагностичних методик, адаптованих до особливостей контингенту досліджуваних дітей</w:t>
      </w:r>
      <w:r w:rsidRPr="00B63689">
        <w:rPr>
          <w:rFonts w:ascii="Times New Roman" w:eastAsia="Times New Roman" w:hAnsi="Times New Roman" w:cs="Times New Roman"/>
          <w:kern w:val="0"/>
          <w:sz w:val="28"/>
          <w:szCs w:val="28"/>
          <w:lang w:val="uk-UA"/>
        </w:rPr>
        <w:t xml:space="preserve"> Найбільш інформативними методами діагностики синдрому гіперактивності у дошкільників з легким ступенем розумової відсталості виявилися метод спостереження, узагальнення незалежних характеристик (від батьків, вихователів, психологів) у поєднанні з проективними методиками. </w:t>
      </w:r>
    </w:p>
    <w:p w:rsidR="00B63689" w:rsidRPr="00B63689" w:rsidRDefault="00B63689" w:rsidP="00B63689">
      <w:pPr>
        <w:widowControl/>
        <w:tabs>
          <w:tab w:val="clear" w:pos="709"/>
          <w:tab w:val="num" w:pos="108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63689">
        <w:rPr>
          <w:rFonts w:ascii="Times New Roman" w:eastAsia="Times New Roman" w:hAnsi="Times New Roman" w:cs="Times New Roman"/>
          <w:kern w:val="0"/>
          <w:sz w:val="28"/>
          <w:szCs w:val="28"/>
          <w:lang w:val="uk-UA" w:eastAsia="ru-RU"/>
        </w:rPr>
        <w:t>3. В</w:t>
      </w:r>
      <w:r w:rsidRPr="00B63689">
        <w:rPr>
          <w:rFonts w:ascii="Times New Roman" w:eastAsia="Times New Roman" w:hAnsi="Times New Roman" w:cs="Times New Roman"/>
          <w:kern w:val="0"/>
          <w:sz w:val="28"/>
          <w:szCs w:val="28"/>
          <w:lang w:val="uk-UA" w:eastAsia="en-US"/>
        </w:rPr>
        <w:t xml:space="preserve">иділено три типи синдрому гіперактивності у розумово відсталих дітей: емоційно нестійкий (підвищена емоційна збудливість, спалахи роздратованості, невмотивовані коливання настрою), імпульсивний (виражений неспокій з великою кількістю зайвих рухів, непосидючість, балакучість, імпульсивність) та астенічний (значні порушення уваги, підвищена стомлюваність, повільність, труднощі в засвоєнні знань та дій). </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За ступенем тяжкості даного розладу в кожному з типів синдрому гіперактивності виділено такі клінічні форми: легка (симптоми виражені мінімально, порушення в соціальному житті майже не виявляються), середня (симптоми виражені недостатньо інтенсивно, спостерігаються труднощі в оволодінні навичками, соціальному житті, комунікації; можуть коригуватися), тяжка (всі симптоми яскравою виражені, значні труднощі в навчанні та соціальному житті). </w:t>
      </w:r>
      <w:r w:rsidRPr="00B63689">
        <w:rPr>
          <w:rFonts w:ascii="Times New Roman" w:eastAsia="Times New Roman" w:hAnsi="Times New Roman" w:cs="Times New Roman"/>
          <w:kern w:val="0"/>
          <w:sz w:val="28"/>
          <w:szCs w:val="28"/>
          <w:lang w:val="uk-UA" w:eastAsia="en-US"/>
        </w:rPr>
        <w:t>Встановлено, що типи та форми синдрому гіперактивності в розумово відсталих дітей обумовлені як зовнішніми, так і внутрішніми чинниками.</w:t>
      </w:r>
    </w:p>
    <w:p w:rsidR="00B63689" w:rsidRPr="00B63689" w:rsidRDefault="00B63689" w:rsidP="00B63689">
      <w:pPr>
        <w:widowControl/>
        <w:tabs>
          <w:tab w:val="num"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4. Визначені принципи психокорекційної роботи: комплексності корекційних впливів – розглядає психокорекцію як єдиний комплекс клініко-психолого-педагогічних впливів; єдності діагностики, профілактики та корекції – ґрунтується на дієвості психологічної допомоги та профілактики за умов ефективної психологічної діагностики; </w:t>
      </w:r>
      <w:r w:rsidRPr="00B63689">
        <w:rPr>
          <w:rFonts w:ascii="Times New Roman" w:eastAsia="Times New Roman" w:hAnsi="Times New Roman" w:cs="Times New Roman"/>
          <w:kern w:val="0"/>
          <w:sz w:val="28"/>
          <w:szCs w:val="28"/>
          <w:lang w:val="uk-UA" w:eastAsia="en-US"/>
        </w:rPr>
        <w:t xml:space="preserve">диференційованого та індивідуального підходу </w:t>
      </w:r>
      <w:r w:rsidRPr="00B63689">
        <w:rPr>
          <w:rFonts w:ascii="Times New Roman" w:eastAsia="Times New Roman" w:hAnsi="Times New Roman" w:cs="Times New Roman"/>
          <w:kern w:val="0"/>
          <w:sz w:val="28"/>
          <w:szCs w:val="28"/>
          <w:lang w:val="uk-UA" w:eastAsia="ru-RU"/>
        </w:rPr>
        <w:t>– полягає в розумінні дитини як цілісної особистості з урахуванням всіх її труднощів та індивідуальних особливостей; особистісно-діяльнісного підходу – ґрунтується на теорії формування особистості в процесі діяльності, що обумовлює необхідність реалізації психокорекційної роботи з урахуванням провідного виду діяльності; ієрархічний принцип – психологічна корекція базується на актуальному рівні психічного розвитку дитини, орієнтується на зону найближчого розвитку, передбачає максимальну активність дитини, батьків та фахівців; каузальний принцип – реалізується за рахунок усунення причин та джерел відхилень у психічному розвитку дитини.</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B63689">
        <w:rPr>
          <w:rFonts w:ascii="Times New Roman" w:eastAsia="Times New Roman" w:hAnsi="Times New Roman" w:cs="Times New Roman"/>
          <w:noProof/>
          <w:kern w:val="0"/>
          <w:sz w:val="28"/>
          <w:szCs w:val="28"/>
          <w:lang w:val="uk-UA" w:eastAsia="ru-RU"/>
        </w:rPr>
        <w:t xml:space="preserve">5. </w:t>
      </w:r>
      <w:r w:rsidRPr="00B63689">
        <w:rPr>
          <w:rFonts w:ascii="Times New Roman" w:eastAsia="Times New Roman" w:hAnsi="Times New Roman" w:cs="Times New Roman"/>
          <w:kern w:val="0"/>
          <w:sz w:val="28"/>
          <w:szCs w:val="28"/>
          <w:lang w:val="uk-UA" w:eastAsia="ru-RU"/>
        </w:rPr>
        <w:t>Обґрунтовано та апробовано комплексну програму психокорекції</w:t>
      </w:r>
      <w:r w:rsidRPr="00B63689">
        <w:rPr>
          <w:rFonts w:ascii="Times New Roman" w:eastAsia="Times New Roman" w:hAnsi="Times New Roman" w:cs="Times New Roman"/>
          <w:noProof/>
          <w:kern w:val="0"/>
          <w:sz w:val="28"/>
          <w:szCs w:val="28"/>
          <w:lang w:val="uk-UA" w:eastAsia="ru-RU"/>
        </w:rPr>
        <w:t xml:space="preserve">, </w:t>
      </w:r>
      <w:r w:rsidRPr="00B63689">
        <w:rPr>
          <w:rFonts w:ascii="Times New Roman" w:eastAsia="Times New Roman" w:hAnsi="Times New Roman" w:cs="Times New Roman"/>
          <w:bCs/>
          <w:iCs/>
          <w:kern w:val="0"/>
          <w:sz w:val="28"/>
          <w:szCs w:val="28"/>
          <w:lang w:val="uk-UA" w:eastAsia="ru-RU"/>
        </w:rPr>
        <w:t xml:space="preserve">що містила </w:t>
      </w:r>
      <w:r w:rsidRPr="00B63689">
        <w:rPr>
          <w:rFonts w:ascii="Times New Roman" w:eastAsia="Times New Roman" w:hAnsi="Times New Roman" w:cs="Times New Roman"/>
          <w:iCs/>
          <w:kern w:val="0"/>
          <w:sz w:val="28"/>
          <w:szCs w:val="28"/>
          <w:lang w:val="uk-UA" w:eastAsia="ru-RU"/>
        </w:rPr>
        <w:t>систему психокорекційних вправ та ігор, арт-терапевтичні завдання, релаксацію, дихальні вправи та техніки, окорухові вправи, вправи для розвитку дрібної моторики, функціональні вправи. Система роботи передбачала інформативну роботу з батьками дитини та вихователями спеціальних дошкільних закладів.</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У відповідності з типом синдрому гіперактивності у розумово відсталих дітей дошкільного віку здійснено диференційований психокорекційний вплив: для </w:t>
      </w:r>
      <w:r w:rsidRPr="00B63689">
        <w:rPr>
          <w:rFonts w:ascii="Times New Roman" w:eastAsia="Times New Roman" w:hAnsi="Times New Roman" w:cs="Times New Roman"/>
          <w:kern w:val="0"/>
          <w:sz w:val="28"/>
          <w:szCs w:val="28"/>
          <w:lang w:val="uk-UA" w:eastAsia="en-US"/>
        </w:rPr>
        <w:t xml:space="preserve">астенічного </w:t>
      </w:r>
      <w:r w:rsidRPr="00B63689">
        <w:rPr>
          <w:rFonts w:ascii="Times New Roman" w:eastAsia="Times New Roman" w:hAnsi="Times New Roman" w:cs="Times New Roman"/>
          <w:kern w:val="0"/>
          <w:sz w:val="28"/>
          <w:szCs w:val="28"/>
          <w:lang w:val="uk-UA" w:eastAsia="en-US"/>
        </w:rPr>
        <w:sym w:font="Symbol" w:char="F02D"/>
      </w:r>
      <w:r w:rsidRPr="00B63689">
        <w:rPr>
          <w:rFonts w:ascii="Times New Roman" w:eastAsia="Times New Roman" w:hAnsi="Times New Roman" w:cs="Times New Roman"/>
          <w:kern w:val="0"/>
          <w:sz w:val="28"/>
          <w:szCs w:val="28"/>
          <w:lang w:val="uk-UA" w:eastAsia="en-US"/>
        </w:rPr>
        <w:t xml:space="preserve"> є релаксаційні вправи, арт-терапевтичні та дихальні техніки; з</w:t>
      </w:r>
      <w:r w:rsidRPr="00B63689">
        <w:rPr>
          <w:rFonts w:ascii="Times New Roman" w:eastAsia="Times New Roman" w:hAnsi="Times New Roman" w:cs="Times New Roman"/>
          <w:kern w:val="0"/>
          <w:sz w:val="28"/>
          <w:szCs w:val="28"/>
          <w:lang w:val="uk-UA" w:eastAsia="ru-RU"/>
        </w:rPr>
        <w:t xml:space="preserve"> імпульсивним типом </w:t>
      </w:r>
      <w:r w:rsidRPr="00B63689">
        <w:rPr>
          <w:rFonts w:ascii="Times New Roman" w:eastAsia="Times New Roman" w:hAnsi="Times New Roman" w:cs="Times New Roman"/>
          <w:kern w:val="0"/>
          <w:sz w:val="28"/>
          <w:szCs w:val="28"/>
          <w:lang w:val="uk-UA" w:eastAsia="ru-RU"/>
        </w:rPr>
        <w:sym w:font="Symbol" w:char="F02D"/>
      </w:r>
      <w:r w:rsidRPr="00B63689">
        <w:rPr>
          <w:rFonts w:ascii="Times New Roman" w:eastAsia="Times New Roman" w:hAnsi="Times New Roman" w:cs="Times New Roman"/>
          <w:kern w:val="0"/>
          <w:sz w:val="28"/>
          <w:szCs w:val="28"/>
          <w:lang w:val="uk-UA" w:eastAsia="ru-RU"/>
        </w:rPr>
        <w:t xml:space="preserve"> рухливі ігри, вправи на вивільнення гніву та агресії, психогімнастичні вправи, дихальні вправи, розвиток дрібної моторики; з емоційно нестійким типом запропоновано рухливі та релаксаційні вправи, а також спрямовані на розвиток розуміння та вираженняи емоцій, психом’язові тренування. </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63689">
        <w:rPr>
          <w:rFonts w:ascii="Times New Roman" w:eastAsia="Times New Roman" w:hAnsi="Times New Roman" w:cs="Times New Roman"/>
          <w:kern w:val="0"/>
          <w:sz w:val="28"/>
          <w:szCs w:val="28"/>
          <w:lang w:val="uk-UA" w:eastAsia="ru-RU"/>
        </w:rPr>
        <w:t xml:space="preserve">6. Доведено ефективність експериментальної програми психокорекції синдрому гіперактивності у розумово відсталих дітей дошкільного віку. Результати контрольного експерименту засвідчили зниження кількості дітей із тяжкою формою синдрому гіперактивності в два рази, кількість дітей з середньою формою зменшилася на 21,4 %, з легкою формою </w:t>
      </w:r>
      <w:r w:rsidRPr="00B63689">
        <w:rPr>
          <w:rFonts w:ascii="Times New Roman" w:eastAsia="Times New Roman" w:hAnsi="Times New Roman" w:cs="Times New Roman"/>
          <w:kern w:val="0"/>
          <w:sz w:val="28"/>
          <w:szCs w:val="28"/>
          <w:lang w:val="uk-UA" w:eastAsia="ru-RU"/>
        </w:rPr>
        <w:sym w:font="Symbol" w:char="F02D"/>
      </w:r>
      <w:r w:rsidRPr="00B63689">
        <w:rPr>
          <w:rFonts w:ascii="Times New Roman" w:eastAsia="Times New Roman" w:hAnsi="Times New Roman" w:cs="Times New Roman"/>
          <w:kern w:val="0"/>
          <w:sz w:val="28"/>
          <w:szCs w:val="28"/>
          <w:lang w:val="uk-UA" w:eastAsia="ru-RU"/>
        </w:rPr>
        <w:t xml:space="preserve"> на 57,1 %. Одній розумово відсталій дитині не підтверджено діагноз «синдром гіперактивності» після проведення повторної діагностики.</w:t>
      </w:r>
    </w:p>
    <w:p w:rsidR="00B63689" w:rsidRPr="00B63689" w:rsidRDefault="00B63689" w:rsidP="00B63689">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B63689">
        <w:rPr>
          <w:rFonts w:ascii="Times New Roman" w:eastAsia="Times New Roman" w:hAnsi="Times New Roman" w:cs="Times New Roman"/>
          <w:kern w:val="0"/>
          <w:sz w:val="28"/>
          <w:szCs w:val="28"/>
          <w:lang w:val="uk-UA" w:eastAsia="ru-RU"/>
        </w:rPr>
        <w:t>Проведене дослідження не претендує на всебічність охоплення проблеми синдрому гіперактивності та механізмів його корекції. Здійснено психологічний акцент на діагностиці та корекції синдрому гіперактивності у дітей дошкільного віку з легкою розумовою відсталістю. Перспективи подальших досліджень проблеми полягають в розробці методики психопрофілактики та корекції синдрому гіперактивності в дітей з помірним ступенем розумової відсталості, а також дітей старших вікових категорій.</w:t>
      </w:r>
    </w:p>
    <w:p w:rsidR="00B63689" w:rsidRPr="00B63689" w:rsidRDefault="00B63689" w:rsidP="00B63689">
      <w:pPr>
        <w:rPr>
          <w:lang w:val="uk-UA"/>
        </w:rPr>
      </w:pPr>
    </w:p>
    <w:sectPr w:rsidR="00B63689" w:rsidRPr="00B6368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SchoolBookC">
    <w:panose1 w:val="00000000000000000000"/>
    <w:charset w:val="CC"/>
    <w:family w:val="auto"/>
    <w:notTrueType/>
    <w:pitch w:val="default"/>
    <w:sig w:usb0="00000201" w:usb1="00000000" w:usb2="00000000" w:usb3="00000000" w:csb0="00000004" w:csb1="00000000"/>
  </w:font>
  <w:font w:name="Vrinda">
    <w:panose1 w:val="020B0502040204020203"/>
    <w:charset w:val="00"/>
    <w:family w:val="swiss"/>
    <w:pitch w:val="variable"/>
    <w:sig w:usb0="0001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63689" w:rsidRPr="00B63689">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A305C"/>
    <w:multiLevelType w:val="multilevel"/>
    <w:tmpl w:val="0B0C37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17D3578"/>
    <w:multiLevelType w:val="multilevel"/>
    <w:tmpl w:val="E452DAC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01A2571F"/>
    <w:multiLevelType w:val="hybridMultilevel"/>
    <w:tmpl w:val="1EB20A08"/>
    <w:lvl w:ilvl="0" w:tplc="8556BD30">
      <w:numFmt w:val="bullet"/>
      <w:lvlText w:val=""/>
      <w:lvlJc w:val="left"/>
      <w:pPr>
        <w:tabs>
          <w:tab w:val="num" w:pos="2160"/>
        </w:tabs>
        <w:ind w:left="2160" w:hanging="360"/>
      </w:pPr>
      <w:rPr>
        <w:rFonts w:ascii="Symbol" w:eastAsia="Times New Roman"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40C7D18"/>
    <w:multiLevelType w:val="multilevel"/>
    <w:tmpl w:val="176494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0B7546ED"/>
    <w:multiLevelType w:val="hybridMultilevel"/>
    <w:tmpl w:val="4A980848"/>
    <w:lvl w:ilvl="0" w:tplc="8556BD30">
      <w:numFmt w:val="bullet"/>
      <w:lvlText w:val=""/>
      <w:lvlJc w:val="left"/>
      <w:pPr>
        <w:tabs>
          <w:tab w:val="num" w:pos="4992"/>
        </w:tabs>
        <w:ind w:left="4992" w:hanging="360"/>
      </w:pPr>
      <w:rPr>
        <w:rFonts w:ascii="Symbol" w:eastAsia="Times New Roman" w:hAnsi="Symbol" w:cs="Times New Roman" w:hint="default"/>
      </w:rPr>
    </w:lvl>
    <w:lvl w:ilvl="1" w:tplc="04190003">
      <w:start w:val="1"/>
      <w:numFmt w:val="bullet"/>
      <w:lvlText w:val="o"/>
      <w:lvlJc w:val="left"/>
      <w:pPr>
        <w:tabs>
          <w:tab w:val="num" w:pos="4654"/>
        </w:tabs>
        <w:ind w:left="4654" w:hanging="360"/>
      </w:pPr>
      <w:rPr>
        <w:rFonts w:ascii="Courier New" w:hAnsi="Courier New" w:cs="Courier New" w:hint="default"/>
      </w:rPr>
    </w:lvl>
    <w:lvl w:ilvl="2" w:tplc="04190005" w:tentative="1">
      <w:start w:val="1"/>
      <w:numFmt w:val="bullet"/>
      <w:lvlText w:val=""/>
      <w:lvlJc w:val="left"/>
      <w:pPr>
        <w:tabs>
          <w:tab w:val="num" w:pos="5374"/>
        </w:tabs>
        <w:ind w:left="5374" w:hanging="360"/>
      </w:pPr>
      <w:rPr>
        <w:rFonts w:ascii="Wingdings" w:hAnsi="Wingdings" w:hint="default"/>
      </w:rPr>
    </w:lvl>
    <w:lvl w:ilvl="3" w:tplc="04190001" w:tentative="1">
      <w:start w:val="1"/>
      <w:numFmt w:val="bullet"/>
      <w:lvlText w:val=""/>
      <w:lvlJc w:val="left"/>
      <w:pPr>
        <w:tabs>
          <w:tab w:val="num" w:pos="6094"/>
        </w:tabs>
        <w:ind w:left="6094" w:hanging="360"/>
      </w:pPr>
      <w:rPr>
        <w:rFonts w:ascii="Symbol" w:hAnsi="Symbol" w:hint="default"/>
      </w:rPr>
    </w:lvl>
    <w:lvl w:ilvl="4" w:tplc="04190003" w:tentative="1">
      <w:start w:val="1"/>
      <w:numFmt w:val="bullet"/>
      <w:lvlText w:val="o"/>
      <w:lvlJc w:val="left"/>
      <w:pPr>
        <w:tabs>
          <w:tab w:val="num" w:pos="6814"/>
        </w:tabs>
        <w:ind w:left="6814" w:hanging="360"/>
      </w:pPr>
      <w:rPr>
        <w:rFonts w:ascii="Courier New" w:hAnsi="Courier New" w:cs="Courier New" w:hint="default"/>
      </w:rPr>
    </w:lvl>
    <w:lvl w:ilvl="5" w:tplc="04190005" w:tentative="1">
      <w:start w:val="1"/>
      <w:numFmt w:val="bullet"/>
      <w:lvlText w:val=""/>
      <w:lvlJc w:val="left"/>
      <w:pPr>
        <w:tabs>
          <w:tab w:val="num" w:pos="7534"/>
        </w:tabs>
        <w:ind w:left="7534" w:hanging="360"/>
      </w:pPr>
      <w:rPr>
        <w:rFonts w:ascii="Wingdings" w:hAnsi="Wingdings" w:hint="default"/>
      </w:rPr>
    </w:lvl>
    <w:lvl w:ilvl="6" w:tplc="04190001" w:tentative="1">
      <w:start w:val="1"/>
      <w:numFmt w:val="bullet"/>
      <w:lvlText w:val=""/>
      <w:lvlJc w:val="left"/>
      <w:pPr>
        <w:tabs>
          <w:tab w:val="num" w:pos="8254"/>
        </w:tabs>
        <w:ind w:left="8254" w:hanging="360"/>
      </w:pPr>
      <w:rPr>
        <w:rFonts w:ascii="Symbol" w:hAnsi="Symbol" w:hint="default"/>
      </w:rPr>
    </w:lvl>
    <w:lvl w:ilvl="7" w:tplc="04190003" w:tentative="1">
      <w:start w:val="1"/>
      <w:numFmt w:val="bullet"/>
      <w:lvlText w:val="o"/>
      <w:lvlJc w:val="left"/>
      <w:pPr>
        <w:tabs>
          <w:tab w:val="num" w:pos="8974"/>
        </w:tabs>
        <w:ind w:left="8974" w:hanging="360"/>
      </w:pPr>
      <w:rPr>
        <w:rFonts w:ascii="Courier New" w:hAnsi="Courier New" w:cs="Courier New" w:hint="default"/>
      </w:rPr>
    </w:lvl>
    <w:lvl w:ilvl="8" w:tplc="04190005" w:tentative="1">
      <w:start w:val="1"/>
      <w:numFmt w:val="bullet"/>
      <w:lvlText w:val=""/>
      <w:lvlJc w:val="left"/>
      <w:pPr>
        <w:tabs>
          <w:tab w:val="num" w:pos="9694"/>
        </w:tabs>
        <w:ind w:left="9694" w:hanging="360"/>
      </w:pPr>
      <w:rPr>
        <w:rFonts w:ascii="Wingdings" w:hAnsi="Wingdings" w:hint="default"/>
      </w:r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78300B"/>
    <w:multiLevelType w:val="hybridMultilevel"/>
    <w:tmpl w:val="8662D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F708FC"/>
    <w:multiLevelType w:val="multilevel"/>
    <w:tmpl w:val="9E4AFFD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8">
    <w:nsid w:val="1A8B0B71"/>
    <w:multiLevelType w:val="hybridMultilevel"/>
    <w:tmpl w:val="17D6E41A"/>
    <w:lvl w:ilvl="0" w:tplc="6C1833F6">
      <w:start w:val="1"/>
      <w:numFmt w:val="decimal"/>
      <w:lvlText w:val="%1."/>
      <w:lvlJc w:val="left"/>
      <w:pPr>
        <w:tabs>
          <w:tab w:val="num" w:pos="1714"/>
        </w:tabs>
        <w:ind w:left="1714" w:hanging="1005"/>
      </w:pPr>
      <w:rPr>
        <w:rFonts w:hint="default"/>
      </w:rPr>
    </w:lvl>
    <w:lvl w:ilvl="1" w:tplc="A7389ED2">
      <w:start w:val="1"/>
      <w:numFmt w:val="bullet"/>
      <w:lvlText w:val="-"/>
      <w:lvlJc w:val="left"/>
      <w:pPr>
        <w:tabs>
          <w:tab w:val="num" w:pos="1789"/>
        </w:tabs>
        <w:ind w:left="1789" w:hanging="360"/>
      </w:pPr>
      <w:rPr>
        <w:rFonts w:ascii="Courier New" w:hAnsi="Courier New"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9">
    <w:nsid w:val="1CFE60B1"/>
    <w:multiLevelType w:val="multilevel"/>
    <w:tmpl w:val="3D6016D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45E6600"/>
    <w:multiLevelType w:val="multilevel"/>
    <w:tmpl w:val="AFC6C75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24AA470F"/>
    <w:multiLevelType w:val="multilevel"/>
    <w:tmpl w:val="8F867486"/>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2C213886"/>
    <w:multiLevelType w:val="hybridMultilevel"/>
    <w:tmpl w:val="5D88B94E"/>
    <w:lvl w:ilvl="0" w:tplc="A7389ED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32F64FFA"/>
    <w:multiLevelType w:val="multilevel"/>
    <w:tmpl w:val="EAA0C3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192C7C"/>
    <w:multiLevelType w:val="multilevel"/>
    <w:tmpl w:val="9D182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1509CC"/>
    <w:multiLevelType w:val="multilevel"/>
    <w:tmpl w:val="31A259A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3AAC20A1"/>
    <w:multiLevelType w:val="multilevel"/>
    <w:tmpl w:val="D89A2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376796"/>
    <w:multiLevelType w:val="hybridMultilevel"/>
    <w:tmpl w:val="43D4AD30"/>
    <w:lvl w:ilvl="0" w:tplc="76367F1E">
      <w:start w:val="1"/>
      <w:numFmt w:val="decimal"/>
      <w:lvlText w:val="%1."/>
      <w:lvlJc w:val="left"/>
      <w:pPr>
        <w:ind w:left="3690" w:hanging="990"/>
      </w:pPr>
      <w:rPr>
        <w:rFonts w:cs="Times New Roman" w:hint="default"/>
      </w:rPr>
    </w:lvl>
    <w:lvl w:ilvl="1" w:tplc="04190019" w:tentative="1">
      <w:start w:val="1"/>
      <w:numFmt w:val="lowerLetter"/>
      <w:lvlText w:val="%2."/>
      <w:lvlJc w:val="left"/>
      <w:pPr>
        <w:ind w:left="4489" w:hanging="360"/>
      </w:pPr>
      <w:rPr>
        <w:rFonts w:cs="Times New Roman"/>
      </w:rPr>
    </w:lvl>
    <w:lvl w:ilvl="2" w:tplc="0419001B" w:tentative="1">
      <w:start w:val="1"/>
      <w:numFmt w:val="lowerRoman"/>
      <w:lvlText w:val="%3."/>
      <w:lvlJc w:val="right"/>
      <w:pPr>
        <w:ind w:left="5209" w:hanging="180"/>
      </w:pPr>
      <w:rPr>
        <w:rFonts w:cs="Times New Roman"/>
      </w:rPr>
    </w:lvl>
    <w:lvl w:ilvl="3" w:tplc="0419000F" w:tentative="1">
      <w:start w:val="1"/>
      <w:numFmt w:val="decimal"/>
      <w:lvlText w:val="%4."/>
      <w:lvlJc w:val="left"/>
      <w:pPr>
        <w:ind w:left="5929" w:hanging="360"/>
      </w:pPr>
      <w:rPr>
        <w:rFonts w:cs="Times New Roman"/>
      </w:rPr>
    </w:lvl>
    <w:lvl w:ilvl="4" w:tplc="04190019" w:tentative="1">
      <w:start w:val="1"/>
      <w:numFmt w:val="lowerLetter"/>
      <w:lvlText w:val="%5."/>
      <w:lvlJc w:val="left"/>
      <w:pPr>
        <w:ind w:left="6649" w:hanging="360"/>
      </w:pPr>
      <w:rPr>
        <w:rFonts w:cs="Times New Roman"/>
      </w:rPr>
    </w:lvl>
    <w:lvl w:ilvl="5" w:tplc="0419001B" w:tentative="1">
      <w:start w:val="1"/>
      <w:numFmt w:val="lowerRoman"/>
      <w:lvlText w:val="%6."/>
      <w:lvlJc w:val="right"/>
      <w:pPr>
        <w:ind w:left="7369" w:hanging="180"/>
      </w:pPr>
      <w:rPr>
        <w:rFonts w:cs="Times New Roman"/>
      </w:rPr>
    </w:lvl>
    <w:lvl w:ilvl="6" w:tplc="0419000F" w:tentative="1">
      <w:start w:val="1"/>
      <w:numFmt w:val="decimal"/>
      <w:lvlText w:val="%7."/>
      <w:lvlJc w:val="left"/>
      <w:pPr>
        <w:ind w:left="8089" w:hanging="360"/>
      </w:pPr>
      <w:rPr>
        <w:rFonts w:cs="Times New Roman"/>
      </w:rPr>
    </w:lvl>
    <w:lvl w:ilvl="7" w:tplc="04190019" w:tentative="1">
      <w:start w:val="1"/>
      <w:numFmt w:val="lowerLetter"/>
      <w:lvlText w:val="%8."/>
      <w:lvlJc w:val="left"/>
      <w:pPr>
        <w:ind w:left="8809" w:hanging="360"/>
      </w:pPr>
      <w:rPr>
        <w:rFonts w:cs="Times New Roman"/>
      </w:rPr>
    </w:lvl>
    <w:lvl w:ilvl="8" w:tplc="0419001B" w:tentative="1">
      <w:start w:val="1"/>
      <w:numFmt w:val="lowerRoman"/>
      <w:lvlText w:val="%9."/>
      <w:lvlJc w:val="right"/>
      <w:pPr>
        <w:ind w:left="9529" w:hanging="180"/>
      </w:pPr>
      <w:rPr>
        <w:rFonts w:cs="Times New Roman"/>
      </w:rPr>
    </w:lvl>
  </w:abstractNum>
  <w:abstractNum w:abstractNumId="99">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0">
    <w:nsid w:val="4A9C76F9"/>
    <w:multiLevelType w:val="multilevel"/>
    <w:tmpl w:val="EE0CD6E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51420692"/>
    <w:multiLevelType w:val="hybridMultilevel"/>
    <w:tmpl w:val="9F9CBBCC"/>
    <w:lvl w:ilvl="0" w:tplc="8556BD30">
      <w:numFmt w:val="bullet"/>
      <w:lvlText w:val=""/>
      <w:lvlJc w:val="left"/>
      <w:pPr>
        <w:tabs>
          <w:tab w:val="num" w:pos="2160"/>
        </w:tabs>
        <w:ind w:left="216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2">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3">
    <w:nsid w:val="51BB451F"/>
    <w:multiLevelType w:val="multilevel"/>
    <w:tmpl w:val="EDA42F8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59694881"/>
    <w:multiLevelType w:val="multilevel"/>
    <w:tmpl w:val="9D6260A4"/>
    <w:lvl w:ilvl="0">
      <w:start w:val="5"/>
      <w:numFmt w:val="decimal"/>
      <w:lvlText w:val="%1."/>
      <w:lvlJc w:val="left"/>
      <w:pPr>
        <w:ind w:left="450" w:hanging="450"/>
      </w:pPr>
      <w:rPr>
        <w:rFonts w:eastAsia="Batang" w:hint="default"/>
        <w:color w:val="000000"/>
      </w:rPr>
    </w:lvl>
    <w:lvl w:ilvl="1">
      <w:start w:val="2"/>
      <w:numFmt w:val="decimal"/>
      <w:lvlText w:val="%1.%2."/>
      <w:lvlJc w:val="left"/>
      <w:pPr>
        <w:ind w:left="720" w:hanging="720"/>
      </w:pPr>
      <w:rPr>
        <w:rFonts w:eastAsia="Batang" w:hint="default"/>
        <w:color w:val="000000"/>
      </w:rPr>
    </w:lvl>
    <w:lvl w:ilvl="2">
      <w:start w:val="1"/>
      <w:numFmt w:val="decimalZero"/>
      <w:lvlText w:val="%1.%2.%3."/>
      <w:lvlJc w:val="left"/>
      <w:pPr>
        <w:ind w:left="720" w:hanging="720"/>
      </w:pPr>
      <w:rPr>
        <w:rFonts w:eastAsia="Batang" w:hint="default"/>
        <w:color w:val="000000"/>
      </w:rPr>
    </w:lvl>
    <w:lvl w:ilvl="3">
      <w:start w:val="1"/>
      <w:numFmt w:val="decimal"/>
      <w:lvlText w:val="%1.%2.%3.%4."/>
      <w:lvlJc w:val="left"/>
      <w:pPr>
        <w:ind w:left="1080" w:hanging="1080"/>
      </w:pPr>
      <w:rPr>
        <w:rFonts w:eastAsia="Batang" w:hint="default"/>
        <w:color w:val="000000"/>
      </w:rPr>
    </w:lvl>
    <w:lvl w:ilvl="4">
      <w:start w:val="1"/>
      <w:numFmt w:val="decimal"/>
      <w:lvlText w:val="%1.%2.%3.%4.%5."/>
      <w:lvlJc w:val="left"/>
      <w:pPr>
        <w:ind w:left="1080" w:hanging="1080"/>
      </w:pPr>
      <w:rPr>
        <w:rFonts w:eastAsia="Batang" w:hint="default"/>
        <w:color w:val="000000"/>
      </w:rPr>
    </w:lvl>
    <w:lvl w:ilvl="5">
      <w:start w:val="1"/>
      <w:numFmt w:val="decimal"/>
      <w:lvlText w:val="%1.%2.%3.%4.%5.%6."/>
      <w:lvlJc w:val="left"/>
      <w:pPr>
        <w:ind w:left="1440" w:hanging="1440"/>
      </w:pPr>
      <w:rPr>
        <w:rFonts w:eastAsia="Batang" w:hint="default"/>
        <w:color w:val="000000"/>
      </w:rPr>
    </w:lvl>
    <w:lvl w:ilvl="6">
      <w:start w:val="1"/>
      <w:numFmt w:val="decimal"/>
      <w:lvlText w:val="%1.%2.%3.%4.%5.%6.%7."/>
      <w:lvlJc w:val="left"/>
      <w:pPr>
        <w:ind w:left="1800" w:hanging="1800"/>
      </w:pPr>
      <w:rPr>
        <w:rFonts w:eastAsia="Batang" w:hint="default"/>
        <w:color w:val="000000"/>
      </w:rPr>
    </w:lvl>
    <w:lvl w:ilvl="7">
      <w:start w:val="1"/>
      <w:numFmt w:val="decimal"/>
      <w:lvlText w:val="%1.%2.%3.%4.%5.%6.%7.%8."/>
      <w:lvlJc w:val="left"/>
      <w:pPr>
        <w:ind w:left="1800" w:hanging="1800"/>
      </w:pPr>
      <w:rPr>
        <w:rFonts w:eastAsia="Batang" w:hint="default"/>
        <w:color w:val="000000"/>
      </w:rPr>
    </w:lvl>
    <w:lvl w:ilvl="8">
      <w:start w:val="1"/>
      <w:numFmt w:val="decimal"/>
      <w:lvlText w:val="%1.%2.%3.%4.%5.%6.%7.%8.%9."/>
      <w:lvlJc w:val="left"/>
      <w:pPr>
        <w:ind w:left="2160" w:hanging="2160"/>
      </w:pPr>
      <w:rPr>
        <w:rFonts w:eastAsia="Batang" w:hint="default"/>
        <w:color w:val="000000"/>
      </w:rPr>
    </w:lvl>
  </w:abstractNum>
  <w:abstractNum w:abstractNumId="105">
    <w:nsid w:val="5CAA3A37"/>
    <w:multiLevelType w:val="multilevel"/>
    <w:tmpl w:val="159C6D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6C8572EC"/>
    <w:multiLevelType w:val="multilevel"/>
    <w:tmpl w:val="29B0AF12"/>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710B1427"/>
    <w:multiLevelType w:val="multilevel"/>
    <w:tmpl w:val="A016FCE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73FB2773"/>
    <w:multiLevelType w:val="multilevel"/>
    <w:tmpl w:val="2C0E6E44"/>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nsid w:val="78470346"/>
    <w:multiLevelType w:val="hybridMultilevel"/>
    <w:tmpl w:val="62F6D7D8"/>
    <w:lvl w:ilvl="0" w:tplc="8556BD30">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10">
    <w:nsid w:val="7F361F8B"/>
    <w:multiLevelType w:val="multilevel"/>
    <w:tmpl w:val="BB06773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lvlOverride w:ilvl="0"/>
    <w:lvlOverride w:ilvl="1"/>
    <w:lvlOverride w:ilvl="2"/>
    <w:lvlOverride w:ilvl="3"/>
    <w:lvlOverride w:ilvl="4"/>
    <w:lvlOverride w:ilvl="5"/>
    <w:lvlOverride w:ilvl="6"/>
    <w:lvlOverride w:ilvl="7"/>
    <w:lvlOverride w:ilvl="8"/>
  </w:num>
  <w:num w:numId="7">
    <w:abstractNumId w:val="70"/>
    <w:lvlOverride w:ilvl="0"/>
    <w:lvlOverride w:ilvl="1"/>
    <w:lvlOverride w:ilvl="2"/>
    <w:lvlOverride w:ilvl="3"/>
    <w:lvlOverride w:ilvl="4"/>
    <w:lvlOverride w:ilvl="5"/>
    <w:lvlOverride w:ilvl="6"/>
    <w:lvlOverride w:ilvl="7"/>
    <w:lvlOverride w:ilvl="8"/>
  </w:num>
  <w:num w:numId="8">
    <w:abstractNumId w:val="109"/>
    <w:lvlOverride w:ilvl="0"/>
    <w:lvlOverride w:ilvl="1"/>
    <w:lvlOverride w:ilvl="2"/>
    <w:lvlOverride w:ilvl="3"/>
    <w:lvlOverride w:ilvl="4"/>
    <w:lvlOverride w:ilvl="5"/>
    <w:lvlOverride w:ilvl="6"/>
    <w:lvlOverride w:ilvl="7"/>
    <w:lvlOverride w:ilvl="8"/>
  </w:num>
  <w:num w:numId="9">
    <w:abstractNumId w:val="101"/>
    <w:lvlOverride w:ilvl="0"/>
    <w:lvlOverride w:ilvl="1"/>
    <w:lvlOverride w:ilvl="2"/>
    <w:lvlOverride w:ilvl="3"/>
    <w:lvlOverride w:ilvl="4"/>
    <w:lvlOverride w:ilvl="5"/>
    <w:lvlOverride w:ilvl="6"/>
    <w:lvlOverride w:ilvl="7"/>
    <w:lvlOverride w:ilvl="8"/>
  </w:num>
  <w:num w:numId="10">
    <w:abstractNumId w:val="75"/>
  </w:num>
  <w:num w:numId="11">
    <w:abstractNumId w:val="108"/>
  </w:num>
  <w:num w:numId="12">
    <w:abstractNumId w:val="104"/>
  </w:num>
  <w:num w:numId="13">
    <w:abstractNumId w:val="100"/>
  </w:num>
  <w:num w:numId="14">
    <w:abstractNumId w:val="106"/>
  </w:num>
  <w:num w:numId="15">
    <w:abstractNumId w:val="92"/>
  </w:num>
  <w:num w:numId="16">
    <w:abstractNumId w:val="69"/>
  </w:num>
  <w:num w:numId="17">
    <w:abstractNumId w:val="85"/>
  </w:num>
  <w:num w:numId="18">
    <w:abstractNumId w:val="105"/>
  </w:num>
  <w:num w:numId="19">
    <w:abstractNumId w:val="110"/>
  </w:num>
  <w:num w:numId="20">
    <w:abstractNumId w:val="91"/>
  </w:num>
  <w:num w:numId="21">
    <w:abstractNumId w:val="96"/>
  </w:num>
  <w:num w:numId="22">
    <w:abstractNumId w:val="107"/>
  </w:num>
  <w:num w:numId="23">
    <w:abstractNumId w:val="89"/>
  </w:num>
  <w:num w:numId="24">
    <w:abstractNumId w:val="103"/>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4"/>
  </w:num>
  <w:num w:numId="27">
    <w:abstractNumId w:val="65"/>
  </w:num>
  <w:num w:numId="28">
    <w:abstractNumId w:val="95"/>
  </w:num>
  <w:num w:numId="29">
    <w:abstractNumId w:val="97"/>
  </w:num>
  <w:num w:numId="30">
    <w:abstractNumId w:val="88"/>
  </w:num>
  <w:num w:numId="31">
    <w:abstractNumId w:val="93"/>
  </w:num>
  <w:num w:numId="32">
    <w:abstractNumId w:val="8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8"/>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CBEAA-D235-4A32-B273-7E2BB7AF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4124</Words>
  <Characters>23512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2020-11-12T14:49:00Z</dcterms:created>
  <dcterms:modified xsi:type="dcterms:W3CDTF">2020-11-12T15:02:00Z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