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6BC63"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Зайцев, Андрей Александрович.</w:t>
      </w:r>
    </w:p>
    <w:p w14:paraId="3A25FCDB"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xml:space="preserve">Исследование диссоциации релятивистских ядер 10B, 11C и 12C методом ядерной </w:t>
      </w:r>
      <w:proofErr w:type="gramStart"/>
      <w:r w:rsidRPr="00AE3882">
        <w:rPr>
          <w:rFonts w:ascii="Helvetica" w:eastAsia="Symbol" w:hAnsi="Helvetica" w:cs="Helvetica"/>
          <w:b/>
          <w:bCs/>
          <w:color w:val="222222"/>
          <w:kern w:val="0"/>
          <w:sz w:val="21"/>
          <w:szCs w:val="21"/>
          <w:lang w:eastAsia="ru-RU"/>
        </w:rPr>
        <w:t>фотоэмульсии :</w:t>
      </w:r>
      <w:proofErr w:type="gramEnd"/>
      <w:r w:rsidRPr="00AE3882">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Зайцев Андрей Александрович; [Место защиты: Физ. ин-т им. П.Н. Лебедева РАН]. - Москва, 2019. - 100 </w:t>
      </w:r>
      <w:proofErr w:type="gramStart"/>
      <w:r w:rsidRPr="00AE3882">
        <w:rPr>
          <w:rFonts w:ascii="Helvetica" w:eastAsia="Symbol" w:hAnsi="Helvetica" w:cs="Helvetica"/>
          <w:b/>
          <w:bCs/>
          <w:color w:val="222222"/>
          <w:kern w:val="0"/>
          <w:sz w:val="21"/>
          <w:szCs w:val="21"/>
          <w:lang w:eastAsia="ru-RU"/>
        </w:rPr>
        <w:t>с. :</w:t>
      </w:r>
      <w:proofErr w:type="gramEnd"/>
      <w:r w:rsidRPr="00AE3882">
        <w:rPr>
          <w:rFonts w:ascii="Helvetica" w:eastAsia="Symbol" w:hAnsi="Helvetica" w:cs="Helvetica"/>
          <w:b/>
          <w:bCs/>
          <w:color w:val="222222"/>
          <w:kern w:val="0"/>
          <w:sz w:val="21"/>
          <w:szCs w:val="21"/>
          <w:lang w:eastAsia="ru-RU"/>
        </w:rPr>
        <w:t xml:space="preserve"> ил.</w:t>
      </w:r>
    </w:p>
    <w:p w14:paraId="5E621DB2"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xml:space="preserve">Оглавление </w:t>
      </w:r>
      <w:proofErr w:type="spellStart"/>
      <w:r w:rsidRPr="00AE3882">
        <w:rPr>
          <w:rFonts w:ascii="Helvetica" w:eastAsia="Symbol" w:hAnsi="Helvetica" w:cs="Helvetica"/>
          <w:b/>
          <w:bCs/>
          <w:color w:val="222222"/>
          <w:kern w:val="0"/>
          <w:sz w:val="21"/>
          <w:szCs w:val="21"/>
          <w:lang w:eastAsia="ru-RU"/>
        </w:rPr>
        <w:t>диссертациикандидат</w:t>
      </w:r>
      <w:proofErr w:type="spellEnd"/>
      <w:r w:rsidRPr="00AE3882">
        <w:rPr>
          <w:rFonts w:ascii="Helvetica" w:eastAsia="Symbol" w:hAnsi="Helvetica" w:cs="Helvetica"/>
          <w:b/>
          <w:bCs/>
          <w:color w:val="222222"/>
          <w:kern w:val="0"/>
          <w:sz w:val="21"/>
          <w:szCs w:val="21"/>
          <w:lang w:eastAsia="ru-RU"/>
        </w:rPr>
        <w:t xml:space="preserve"> наук Зайцев Андрей Александрович</w:t>
      </w:r>
    </w:p>
    <w:p w14:paraId="751A2215"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Введение</w:t>
      </w:r>
    </w:p>
    <w:p w14:paraId="069A7977"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В.1. Цель исследования</w:t>
      </w:r>
    </w:p>
    <w:p w14:paraId="6F328B31"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В.2. Актуальность темы</w:t>
      </w:r>
    </w:p>
    <w:p w14:paraId="0112C327"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В.3. Метод ядерных эмульсий</w:t>
      </w:r>
    </w:p>
    <w:p w14:paraId="47D55575"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В.4. Статистическая модель</w:t>
      </w:r>
    </w:p>
    <w:p w14:paraId="5E3C3C60"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Глава I. Диссоциация ядер 10В</w:t>
      </w:r>
    </w:p>
    <w:p w14:paraId="47E51022"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1.1. Основные характеристики облучения</w:t>
      </w:r>
    </w:p>
    <w:p w14:paraId="39A8B95A"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1.2. Поиск событий диссоциации ядер 10В</w:t>
      </w:r>
    </w:p>
    <w:p w14:paraId="18DB72BC"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1.3. Процедура и точность измерений углов испускания релятивистских</w:t>
      </w:r>
    </w:p>
    <w:p w14:paraId="35CD6340"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фрагментов</w:t>
      </w:r>
    </w:p>
    <w:p w14:paraId="236556A2"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1.4. Угловые характеристики треков фрагментов, образовавшихся в</w:t>
      </w:r>
    </w:p>
    <w:p w14:paraId="01B94A2A"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диссоциации 10В ^ 2Не + Н</w:t>
      </w:r>
    </w:p>
    <w:p w14:paraId="3C5EE169"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8</w:t>
      </w:r>
    </w:p>
    <w:p w14:paraId="1EFA3CCF"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xml:space="preserve">§ 1.5. Реконструкция распадов </w:t>
      </w:r>
      <w:proofErr w:type="spellStart"/>
      <w:r w:rsidRPr="00AE3882">
        <w:rPr>
          <w:rFonts w:ascii="Helvetica" w:eastAsia="Symbol" w:hAnsi="Helvetica" w:cs="Helvetica"/>
          <w:b/>
          <w:bCs/>
          <w:color w:val="222222"/>
          <w:kern w:val="0"/>
          <w:sz w:val="21"/>
          <w:szCs w:val="21"/>
          <w:lang w:eastAsia="ru-RU"/>
        </w:rPr>
        <w:t>Ве</w:t>
      </w:r>
      <w:proofErr w:type="spellEnd"/>
      <w:r w:rsidRPr="00AE3882">
        <w:rPr>
          <w:rFonts w:ascii="Helvetica" w:eastAsia="Symbol" w:hAnsi="Helvetica" w:cs="Helvetica"/>
          <w:b/>
          <w:bCs/>
          <w:color w:val="222222"/>
          <w:kern w:val="0"/>
          <w:sz w:val="21"/>
          <w:szCs w:val="21"/>
          <w:lang w:eastAsia="ru-RU"/>
        </w:rPr>
        <w:t xml:space="preserve"> и В</w:t>
      </w:r>
    </w:p>
    <w:p w14:paraId="00FB9C82"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1.6. Применение метода многократного рассеяния для идентификации</w:t>
      </w:r>
    </w:p>
    <w:p w14:paraId="4FAFC965"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изотопов Н и Не</w:t>
      </w:r>
    </w:p>
    <w:p w14:paraId="25CDFAF1"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1.7. Заключение к главе</w:t>
      </w:r>
    </w:p>
    <w:p w14:paraId="6A20A6EC"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Глава II. Диссоциация ядер 11С</w:t>
      </w:r>
    </w:p>
    <w:p w14:paraId="01B08E7E"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11.1. Облучение слоев ЯЭ в пучке ядер 11С</w:t>
      </w:r>
    </w:p>
    <w:p w14:paraId="6D573AAF"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11.2. Зарядовая топология диссоциации ядер 11С</w:t>
      </w:r>
    </w:p>
    <w:p w14:paraId="46732D48"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11.3. Угловой анализ фрагментов в событиях диссоциации ядер 11С</w:t>
      </w:r>
    </w:p>
    <w:p w14:paraId="4B9D0EAE"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11.4. Распределения по эффективной инвариантной массе фрагментов в</w:t>
      </w:r>
    </w:p>
    <w:p w14:paraId="6348F5C9"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каналах 11С ^ 2Не + 2Н и 11С ^ 3Не</w:t>
      </w:r>
    </w:p>
    <w:p w14:paraId="010A124A"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11.5. Заключение к главе II</w:t>
      </w:r>
    </w:p>
    <w:p w14:paraId="7A6C546E"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12</w:t>
      </w:r>
    </w:p>
    <w:p w14:paraId="28EFFEF8"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Глава III. Диссоциация ядер С</w:t>
      </w:r>
    </w:p>
    <w:p w14:paraId="1A152A9E"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lastRenderedPageBreak/>
        <w:t>12</w:t>
      </w:r>
    </w:p>
    <w:p w14:paraId="39109D8E"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Ш.1. Облучение слоев ЯЭ ядрами С</w:t>
      </w:r>
    </w:p>
    <w:p w14:paraId="4D79263A"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12</w:t>
      </w:r>
    </w:p>
    <w:p w14:paraId="3BBC7083"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Ш.2. Угловые характеристики фрагментов в событиях С^3а</w:t>
      </w:r>
    </w:p>
    <w:p w14:paraId="47352B94"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Ш.3. Идентификация событий в состоянии Хойла</w:t>
      </w:r>
    </w:p>
    <w:p w14:paraId="5DD5AC5F"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 Ш.4. Заключение к главе III</w:t>
      </w:r>
    </w:p>
    <w:p w14:paraId="6942B005"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Заключение</w:t>
      </w:r>
    </w:p>
    <w:p w14:paraId="3E67A528"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Литература</w:t>
      </w:r>
    </w:p>
    <w:p w14:paraId="2937B43E"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Список опубликованных работ по материалам диссертации</w:t>
      </w:r>
    </w:p>
    <w:p w14:paraId="590A77A7" w14:textId="77777777" w:rsidR="00AE3882" w:rsidRPr="00AE3882" w:rsidRDefault="00AE3882" w:rsidP="00AE3882">
      <w:pPr>
        <w:rPr>
          <w:rFonts w:ascii="Helvetica" w:eastAsia="Symbol" w:hAnsi="Helvetica" w:cs="Helvetica"/>
          <w:b/>
          <w:bCs/>
          <w:color w:val="222222"/>
          <w:kern w:val="0"/>
          <w:sz w:val="21"/>
          <w:szCs w:val="21"/>
          <w:lang w:eastAsia="ru-RU"/>
        </w:rPr>
      </w:pPr>
      <w:r w:rsidRPr="00AE3882">
        <w:rPr>
          <w:rFonts w:ascii="Helvetica" w:eastAsia="Symbol" w:hAnsi="Helvetica" w:cs="Helvetica"/>
          <w:b/>
          <w:bCs/>
          <w:color w:val="222222"/>
          <w:kern w:val="0"/>
          <w:sz w:val="21"/>
          <w:szCs w:val="21"/>
          <w:lang w:eastAsia="ru-RU"/>
        </w:rPr>
        <w:t>Приложение</w:t>
      </w:r>
    </w:p>
    <w:p w14:paraId="3869883D" w14:textId="434EF396" w:rsidR="00F11235" w:rsidRPr="00AE3882" w:rsidRDefault="00F11235" w:rsidP="00AE3882"/>
    <w:sectPr w:rsidR="00F11235" w:rsidRPr="00AE38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EB15" w14:textId="77777777" w:rsidR="00BE7F81" w:rsidRDefault="00BE7F81">
      <w:pPr>
        <w:spacing w:after="0" w:line="240" w:lineRule="auto"/>
      </w:pPr>
      <w:r>
        <w:separator/>
      </w:r>
    </w:p>
  </w:endnote>
  <w:endnote w:type="continuationSeparator" w:id="0">
    <w:p w14:paraId="17DD4626" w14:textId="77777777" w:rsidR="00BE7F81" w:rsidRDefault="00BE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2F1D" w14:textId="77777777" w:rsidR="00BE7F81" w:rsidRDefault="00BE7F81"/>
    <w:p w14:paraId="44FD21A2" w14:textId="77777777" w:rsidR="00BE7F81" w:rsidRDefault="00BE7F81"/>
    <w:p w14:paraId="3E00233C" w14:textId="77777777" w:rsidR="00BE7F81" w:rsidRDefault="00BE7F81"/>
    <w:p w14:paraId="26549768" w14:textId="77777777" w:rsidR="00BE7F81" w:rsidRDefault="00BE7F81"/>
    <w:p w14:paraId="164125C2" w14:textId="77777777" w:rsidR="00BE7F81" w:rsidRDefault="00BE7F81"/>
    <w:p w14:paraId="5C52470F" w14:textId="77777777" w:rsidR="00BE7F81" w:rsidRDefault="00BE7F81"/>
    <w:p w14:paraId="5B7D0482" w14:textId="77777777" w:rsidR="00BE7F81" w:rsidRDefault="00BE7F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F8C408" wp14:editId="3D8531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02E8C" w14:textId="77777777" w:rsidR="00BE7F81" w:rsidRDefault="00BE7F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F8C4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102E8C" w14:textId="77777777" w:rsidR="00BE7F81" w:rsidRDefault="00BE7F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22C4F1" w14:textId="77777777" w:rsidR="00BE7F81" w:rsidRDefault="00BE7F81"/>
    <w:p w14:paraId="5EEA49F5" w14:textId="77777777" w:rsidR="00BE7F81" w:rsidRDefault="00BE7F81"/>
    <w:p w14:paraId="5D24383C" w14:textId="77777777" w:rsidR="00BE7F81" w:rsidRDefault="00BE7F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C18BB3" wp14:editId="511930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2C52" w14:textId="77777777" w:rsidR="00BE7F81" w:rsidRDefault="00BE7F81"/>
                          <w:p w14:paraId="1256FC1D" w14:textId="77777777" w:rsidR="00BE7F81" w:rsidRDefault="00BE7F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C18B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DE2C52" w14:textId="77777777" w:rsidR="00BE7F81" w:rsidRDefault="00BE7F81"/>
                    <w:p w14:paraId="1256FC1D" w14:textId="77777777" w:rsidR="00BE7F81" w:rsidRDefault="00BE7F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8E35C7" w14:textId="77777777" w:rsidR="00BE7F81" w:rsidRDefault="00BE7F81"/>
    <w:p w14:paraId="57B20748" w14:textId="77777777" w:rsidR="00BE7F81" w:rsidRDefault="00BE7F81">
      <w:pPr>
        <w:rPr>
          <w:sz w:val="2"/>
          <w:szCs w:val="2"/>
        </w:rPr>
      </w:pPr>
    </w:p>
    <w:p w14:paraId="63CE35E3" w14:textId="77777777" w:rsidR="00BE7F81" w:rsidRDefault="00BE7F81"/>
    <w:p w14:paraId="78F63268" w14:textId="77777777" w:rsidR="00BE7F81" w:rsidRDefault="00BE7F81">
      <w:pPr>
        <w:spacing w:after="0" w:line="240" w:lineRule="auto"/>
      </w:pPr>
    </w:p>
  </w:footnote>
  <w:footnote w:type="continuationSeparator" w:id="0">
    <w:p w14:paraId="011DB59F" w14:textId="77777777" w:rsidR="00BE7F81" w:rsidRDefault="00BE7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81"/>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165502</TotalTime>
  <Pages>2</Pages>
  <Words>227</Words>
  <Characters>1297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5060</cp:revision>
  <cp:lastPrinted>2009-02-06T05:36:00Z</cp:lastPrinted>
  <dcterms:created xsi:type="dcterms:W3CDTF">2024-01-07T13:43:00Z</dcterms:created>
  <dcterms:modified xsi:type="dcterms:W3CDTF">2025-09-15T20:27:00Z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