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7B78E"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Смирнова</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Наталья</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Владимировна</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Самооценка</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и</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ее</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выражение</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в</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современном</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английском</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тексте</w:t>
      </w:r>
      <w:r w:rsidRPr="00A82F53">
        <w:rPr>
          <w:rFonts w:ascii="Times New Roman" w:eastAsia="Times New Roman" w:hAnsi="Times New Roman" w:cs="Times New Roman"/>
          <w:b/>
          <w:bCs/>
          <w:color w:val="000000"/>
          <w:kern w:val="0"/>
          <w:sz w:val="28"/>
          <w:szCs w:val="28"/>
          <w:shd w:val="clear" w:color="auto" w:fill="FFFFFF"/>
          <w:lang w:eastAsia="ru-RU"/>
        </w:rPr>
        <w:t xml:space="preserve"> : </w:t>
      </w:r>
      <w:r w:rsidRPr="00A82F53">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A82F53">
        <w:rPr>
          <w:rFonts w:ascii="Times New Roman" w:eastAsia="Times New Roman" w:hAnsi="Times New Roman" w:cs="Times New Roman"/>
          <w:b/>
          <w:bCs/>
          <w:color w:val="000000"/>
          <w:kern w:val="0"/>
          <w:sz w:val="28"/>
          <w:szCs w:val="28"/>
          <w:shd w:val="clear" w:color="auto" w:fill="FFFFFF"/>
          <w:lang w:eastAsia="ru-RU"/>
        </w:rPr>
        <w:t xml:space="preserve"> ... </w:t>
      </w:r>
      <w:r w:rsidRPr="00A82F53">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филологических</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наук</w:t>
      </w:r>
      <w:r w:rsidRPr="00A82F53">
        <w:rPr>
          <w:rFonts w:ascii="Times New Roman" w:eastAsia="Times New Roman" w:hAnsi="Times New Roman" w:cs="Times New Roman"/>
          <w:b/>
          <w:bCs/>
          <w:color w:val="000000"/>
          <w:kern w:val="0"/>
          <w:sz w:val="28"/>
          <w:szCs w:val="28"/>
          <w:shd w:val="clear" w:color="auto" w:fill="FFFFFF"/>
          <w:lang w:eastAsia="ru-RU"/>
        </w:rPr>
        <w:t xml:space="preserve"> : 10.02.04 / </w:t>
      </w:r>
      <w:r w:rsidRPr="00A82F53">
        <w:rPr>
          <w:rFonts w:ascii="Times New Roman" w:eastAsia="Times New Roman" w:hAnsi="Times New Roman" w:cs="Times New Roman" w:hint="eastAsia"/>
          <w:b/>
          <w:bCs/>
          <w:color w:val="000000"/>
          <w:kern w:val="0"/>
          <w:sz w:val="28"/>
          <w:szCs w:val="28"/>
          <w:shd w:val="clear" w:color="auto" w:fill="FFFFFF"/>
          <w:lang w:eastAsia="ru-RU"/>
        </w:rPr>
        <w:t>Смирнова</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Наталья</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Владимировна</w:t>
      </w:r>
      <w:r w:rsidRPr="00A82F53">
        <w:rPr>
          <w:rFonts w:ascii="Times New Roman" w:eastAsia="Times New Roman" w:hAnsi="Times New Roman" w:cs="Times New Roman"/>
          <w:b/>
          <w:bCs/>
          <w:color w:val="000000"/>
          <w:kern w:val="0"/>
          <w:sz w:val="28"/>
          <w:szCs w:val="28"/>
          <w:shd w:val="clear" w:color="auto" w:fill="FFFFFF"/>
          <w:lang w:eastAsia="ru-RU"/>
        </w:rPr>
        <w:t>; [</w:t>
      </w:r>
      <w:r w:rsidRPr="00A82F53">
        <w:rPr>
          <w:rFonts w:ascii="Times New Roman" w:eastAsia="Times New Roman" w:hAnsi="Times New Roman" w:cs="Times New Roman" w:hint="eastAsia"/>
          <w:b/>
          <w:bCs/>
          <w:color w:val="000000"/>
          <w:kern w:val="0"/>
          <w:sz w:val="28"/>
          <w:szCs w:val="28"/>
          <w:shd w:val="clear" w:color="auto" w:fill="FFFFFF"/>
          <w:lang w:eastAsia="ru-RU"/>
        </w:rPr>
        <w:t>Место</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защиты</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Моск</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пед</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гос</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ун</w:t>
      </w:r>
      <w:r w:rsidRPr="00A82F53">
        <w:rPr>
          <w:rFonts w:ascii="Times New Roman" w:eastAsia="Times New Roman" w:hAnsi="Times New Roman" w:cs="Times New Roman"/>
          <w:b/>
          <w:bCs/>
          <w:color w:val="000000"/>
          <w:kern w:val="0"/>
          <w:sz w:val="28"/>
          <w:szCs w:val="28"/>
          <w:shd w:val="clear" w:color="auto" w:fill="FFFFFF"/>
          <w:lang w:eastAsia="ru-RU"/>
        </w:rPr>
        <w:t>-</w:t>
      </w:r>
      <w:r w:rsidRPr="00A82F53">
        <w:rPr>
          <w:rFonts w:ascii="Times New Roman" w:eastAsia="Times New Roman" w:hAnsi="Times New Roman" w:cs="Times New Roman" w:hint="eastAsia"/>
          <w:b/>
          <w:bCs/>
          <w:color w:val="000000"/>
          <w:kern w:val="0"/>
          <w:sz w:val="28"/>
          <w:szCs w:val="28"/>
          <w:shd w:val="clear" w:color="auto" w:fill="FFFFFF"/>
          <w:lang w:eastAsia="ru-RU"/>
        </w:rPr>
        <w:t>т</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Москва</w:t>
      </w:r>
      <w:r w:rsidRPr="00A82F53">
        <w:rPr>
          <w:rFonts w:ascii="Times New Roman" w:eastAsia="Times New Roman" w:hAnsi="Times New Roman" w:cs="Times New Roman"/>
          <w:b/>
          <w:bCs/>
          <w:color w:val="000000"/>
          <w:kern w:val="0"/>
          <w:sz w:val="28"/>
          <w:szCs w:val="28"/>
          <w:shd w:val="clear" w:color="auto" w:fill="FFFFFF"/>
          <w:lang w:eastAsia="ru-RU"/>
        </w:rPr>
        <w:t xml:space="preserve">, 2011.- 172 </w:t>
      </w:r>
      <w:r w:rsidRPr="00A82F53">
        <w:rPr>
          <w:rFonts w:ascii="Times New Roman" w:eastAsia="Times New Roman" w:hAnsi="Times New Roman" w:cs="Times New Roman" w:hint="eastAsia"/>
          <w:b/>
          <w:bCs/>
          <w:color w:val="000000"/>
          <w:kern w:val="0"/>
          <w:sz w:val="28"/>
          <w:szCs w:val="28"/>
          <w:shd w:val="clear" w:color="auto" w:fill="FFFFFF"/>
          <w:lang w:eastAsia="ru-RU"/>
        </w:rPr>
        <w:t>с</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ил</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РГБ</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ОД</w:t>
      </w:r>
      <w:r w:rsidRPr="00A82F53">
        <w:rPr>
          <w:rFonts w:ascii="Times New Roman" w:eastAsia="Times New Roman" w:hAnsi="Times New Roman" w:cs="Times New Roman"/>
          <w:b/>
          <w:bCs/>
          <w:color w:val="000000"/>
          <w:kern w:val="0"/>
          <w:sz w:val="28"/>
          <w:szCs w:val="28"/>
          <w:shd w:val="clear" w:color="auto" w:fill="FFFFFF"/>
          <w:lang w:eastAsia="ru-RU"/>
        </w:rPr>
        <w:t>, 61 12-10/456</w:t>
      </w:r>
    </w:p>
    <w:p w14:paraId="57B9A497"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p>
    <w:p w14:paraId="07EC252D"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p>
    <w:p w14:paraId="095AED8B"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МОСКОВСКИЙ</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ПЕДАГОГИЧЕСКИЙ</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ГОСУДАРСТВЕННЫЙ</w:t>
      </w:r>
    </w:p>
    <w:p w14:paraId="005797D6"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УНИВЕРСИТЕТ</w:t>
      </w:r>
    </w:p>
    <w:p w14:paraId="3B6891E8"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На</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правах</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35B24EB8"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СМИРНОВА</w:t>
      </w:r>
    </w:p>
    <w:p w14:paraId="1482BE1D"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Наталья</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Владимировна</w:t>
      </w:r>
    </w:p>
    <w:p w14:paraId="76C42D22"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САМООЦЕНКА</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И</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ЕЕ</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ВЫРАЖЕНИЕ</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В</w:t>
      </w:r>
    </w:p>
    <w:p w14:paraId="5F045FF2"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СОВРЕМЕННОМ</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АНГЛИЙСКОМ</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ТЕКСТЕ</w:t>
      </w:r>
    </w:p>
    <w:p w14:paraId="45E1A4A6"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Специальность</w:t>
      </w:r>
      <w:r w:rsidRPr="00A82F53">
        <w:rPr>
          <w:rFonts w:ascii="Times New Roman" w:eastAsia="Times New Roman" w:hAnsi="Times New Roman" w:cs="Times New Roman"/>
          <w:b/>
          <w:bCs/>
          <w:color w:val="000000"/>
          <w:kern w:val="0"/>
          <w:sz w:val="28"/>
          <w:szCs w:val="28"/>
          <w:shd w:val="clear" w:color="auto" w:fill="FFFFFF"/>
          <w:lang w:eastAsia="ru-RU"/>
        </w:rPr>
        <w:t xml:space="preserve"> 10.02.04 - </w:t>
      </w:r>
      <w:r w:rsidRPr="00A82F53">
        <w:rPr>
          <w:rFonts w:ascii="Times New Roman" w:eastAsia="Times New Roman" w:hAnsi="Times New Roman" w:cs="Times New Roman" w:hint="eastAsia"/>
          <w:b/>
          <w:bCs/>
          <w:color w:val="000000"/>
          <w:kern w:val="0"/>
          <w:sz w:val="28"/>
          <w:szCs w:val="28"/>
          <w:shd w:val="clear" w:color="auto" w:fill="FFFFFF"/>
          <w:lang w:eastAsia="ru-RU"/>
        </w:rPr>
        <w:t>германские</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языки</w:t>
      </w:r>
    </w:p>
    <w:p w14:paraId="7C76570F"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Диссертация</w:t>
      </w:r>
    </w:p>
    <w:p w14:paraId="62F6C3B9"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на</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ученой</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степени</w:t>
      </w:r>
    </w:p>
    <w:p w14:paraId="2FBF71FD"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филологических</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наук</w:t>
      </w:r>
    </w:p>
    <w:p w14:paraId="5E84D252"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Научный</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руководитель</w:t>
      </w:r>
      <w:r w:rsidRPr="00A82F53">
        <w:rPr>
          <w:rFonts w:ascii="Times New Roman" w:eastAsia="Times New Roman" w:hAnsi="Times New Roman" w:cs="Times New Roman"/>
          <w:b/>
          <w:bCs/>
          <w:color w:val="000000"/>
          <w:kern w:val="0"/>
          <w:sz w:val="28"/>
          <w:szCs w:val="28"/>
          <w:shd w:val="clear" w:color="auto" w:fill="FFFFFF"/>
          <w:lang w:eastAsia="ru-RU"/>
        </w:rPr>
        <w:t xml:space="preserve"> - </w:t>
      </w:r>
      <w:r w:rsidRPr="00A82F53">
        <w:rPr>
          <w:rFonts w:ascii="Times New Roman" w:eastAsia="Times New Roman" w:hAnsi="Times New Roman" w:cs="Times New Roman" w:hint="eastAsia"/>
          <w:b/>
          <w:bCs/>
          <w:color w:val="000000"/>
          <w:kern w:val="0"/>
          <w:sz w:val="28"/>
          <w:szCs w:val="28"/>
          <w:shd w:val="clear" w:color="auto" w:fill="FFFFFF"/>
          <w:lang w:eastAsia="ru-RU"/>
        </w:rPr>
        <w:t>доктор</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филологических</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наук</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профессор</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М</w:t>
      </w:r>
      <w:r w:rsidRPr="00A82F53">
        <w:rPr>
          <w:rFonts w:ascii="Times New Roman" w:eastAsia="Times New Roman" w:hAnsi="Times New Roman" w:cs="Times New Roman"/>
          <w:b/>
          <w:bCs/>
          <w:color w:val="000000"/>
          <w:kern w:val="0"/>
          <w:sz w:val="28"/>
          <w:szCs w:val="28"/>
          <w:shd w:val="clear" w:color="auto" w:fill="FFFFFF"/>
          <w:lang w:eastAsia="ru-RU"/>
        </w:rPr>
        <w:t>.</w:t>
      </w:r>
      <w:r w:rsidRPr="00A82F53">
        <w:rPr>
          <w:rFonts w:ascii="Times New Roman" w:eastAsia="Times New Roman" w:hAnsi="Times New Roman" w:cs="Times New Roman" w:hint="eastAsia"/>
          <w:b/>
          <w:bCs/>
          <w:color w:val="000000"/>
          <w:kern w:val="0"/>
          <w:sz w:val="28"/>
          <w:szCs w:val="28"/>
          <w:shd w:val="clear" w:color="auto" w:fill="FFFFFF"/>
          <w:lang w:eastAsia="ru-RU"/>
        </w:rPr>
        <w:t>Я</w:t>
      </w:r>
      <w:r w:rsidRPr="00A82F53">
        <w:rPr>
          <w:rFonts w:ascii="Times New Roman" w:eastAsia="Times New Roman" w:hAnsi="Times New Roman" w:cs="Times New Roman"/>
          <w:b/>
          <w:bCs/>
          <w:color w:val="000000"/>
          <w:kern w:val="0"/>
          <w:sz w:val="28"/>
          <w:szCs w:val="28"/>
          <w:shd w:val="clear" w:color="auto" w:fill="FFFFFF"/>
          <w:lang w:eastAsia="ru-RU"/>
        </w:rPr>
        <w:t>.</w:t>
      </w:r>
      <w:r w:rsidRPr="00A82F53">
        <w:rPr>
          <w:rFonts w:ascii="Times New Roman" w:eastAsia="Times New Roman" w:hAnsi="Times New Roman" w:cs="Times New Roman" w:hint="eastAsia"/>
          <w:b/>
          <w:bCs/>
          <w:color w:val="000000"/>
          <w:kern w:val="0"/>
          <w:sz w:val="28"/>
          <w:szCs w:val="28"/>
          <w:shd w:val="clear" w:color="auto" w:fill="FFFFFF"/>
          <w:lang w:eastAsia="ru-RU"/>
        </w:rPr>
        <w:t>Блох</w:t>
      </w:r>
    </w:p>
    <w:p w14:paraId="288584B5"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Москва</w:t>
      </w:r>
    </w:p>
    <w:p w14:paraId="2540E354"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b/>
          <w:bCs/>
          <w:color w:val="000000"/>
          <w:kern w:val="0"/>
          <w:sz w:val="28"/>
          <w:szCs w:val="28"/>
          <w:shd w:val="clear" w:color="auto" w:fill="FFFFFF"/>
          <w:lang w:eastAsia="ru-RU"/>
        </w:rPr>
        <w:t xml:space="preserve">2011 </w:t>
      </w:r>
    </w:p>
    <w:p w14:paraId="455DE39C"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ОГЛАВЛЕНИЕ</w:t>
      </w:r>
    </w:p>
    <w:p w14:paraId="3DF1A632"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Введение</w:t>
      </w:r>
      <w:r w:rsidRPr="00A82F53">
        <w:rPr>
          <w:rFonts w:ascii="Times New Roman" w:eastAsia="Times New Roman" w:hAnsi="Times New Roman" w:cs="Times New Roman"/>
          <w:b/>
          <w:bCs/>
          <w:color w:val="000000"/>
          <w:kern w:val="0"/>
          <w:sz w:val="28"/>
          <w:szCs w:val="28"/>
          <w:shd w:val="clear" w:color="auto" w:fill="FFFFFF"/>
          <w:lang w:eastAsia="ru-RU"/>
        </w:rPr>
        <w:tab/>
      </w:r>
      <w:r w:rsidRPr="00A82F53">
        <w:rPr>
          <w:rFonts w:ascii="Times New Roman" w:eastAsia="Times New Roman" w:hAnsi="Times New Roman" w:cs="Times New Roman"/>
          <w:b/>
          <w:bCs/>
          <w:color w:val="000000"/>
          <w:kern w:val="0"/>
          <w:sz w:val="28"/>
          <w:szCs w:val="28"/>
          <w:shd w:val="clear" w:color="auto" w:fill="FFFFFF"/>
          <w:lang w:eastAsia="ru-RU"/>
        </w:rPr>
        <w:tab/>
      </w:r>
      <w:r w:rsidRPr="00A82F53">
        <w:rPr>
          <w:rFonts w:ascii="Times New Roman" w:eastAsia="Times New Roman" w:hAnsi="Times New Roman" w:cs="Times New Roman"/>
          <w:b/>
          <w:bCs/>
          <w:color w:val="000000"/>
          <w:kern w:val="0"/>
          <w:sz w:val="28"/>
          <w:szCs w:val="28"/>
          <w:shd w:val="clear" w:color="auto" w:fill="FFFFFF"/>
          <w:lang w:eastAsia="ru-RU"/>
        </w:rPr>
        <w:tab/>
        <w:t>3</w:t>
      </w:r>
    </w:p>
    <w:p w14:paraId="7A81B3C9"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Глава</w:t>
      </w:r>
      <w:r w:rsidRPr="00A82F53">
        <w:rPr>
          <w:rFonts w:ascii="Times New Roman" w:eastAsia="Times New Roman" w:hAnsi="Times New Roman" w:cs="Times New Roman"/>
          <w:b/>
          <w:bCs/>
          <w:color w:val="000000"/>
          <w:kern w:val="0"/>
          <w:sz w:val="28"/>
          <w:szCs w:val="28"/>
          <w:shd w:val="clear" w:color="auto" w:fill="FFFFFF"/>
          <w:lang w:eastAsia="ru-RU"/>
        </w:rPr>
        <w:t xml:space="preserve"> I. </w:t>
      </w:r>
      <w:r w:rsidRPr="00A82F53">
        <w:rPr>
          <w:rFonts w:ascii="Times New Roman" w:eastAsia="Times New Roman" w:hAnsi="Times New Roman" w:cs="Times New Roman" w:hint="eastAsia"/>
          <w:b/>
          <w:bCs/>
          <w:color w:val="000000"/>
          <w:kern w:val="0"/>
          <w:sz w:val="28"/>
          <w:szCs w:val="28"/>
          <w:shd w:val="clear" w:color="auto" w:fill="FFFFFF"/>
          <w:lang w:eastAsia="ru-RU"/>
        </w:rPr>
        <w:t>Самооценка</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в</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общей</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системе</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выражения</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оценки</w:t>
      </w:r>
      <w:r w:rsidRPr="00A82F53">
        <w:rPr>
          <w:rFonts w:ascii="Times New Roman" w:eastAsia="Times New Roman" w:hAnsi="Times New Roman" w:cs="Times New Roman"/>
          <w:b/>
          <w:bCs/>
          <w:color w:val="000000"/>
          <w:kern w:val="0"/>
          <w:sz w:val="28"/>
          <w:szCs w:val="28"/>
          <w:shd w:val="clear" w:color="auto" w:fill="FFFFFF"/>
          <w:lang w:eastAsia="ru-RU"/>
        </w:rPr>
        <w:tab/>
        <w:t>10</w:t>
      </w:r>
    </w:p>
    <w:p w14:paraId="5CDB2E3D"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b/>
          <w:bCs/>
          <w:color w:val="000000"/>
          <w:kern w:val="0"/>
          <w:sz w:val="28"/>
          <w:szCs w:val="28"/>
          <w:shd w:val="clear" w:color="auto" w:fill="FFFFFF"/>
          <w:lang w:eastAsia="ru-RU"/>
        </w:rPr>
        <w:t>1.1.</w:t>
      </w:r>
      <w:r w:rsidRPr="00A82F53">
        <w:rPr>
          <w:rFonts w:ascii="Times New Roman" w:eastAsia="Times New Roman" w:hAnsi="Times New Roman" w:cs="Times New Roman"/>
          <w:b/>
          <w:bCs/>
          <w:color w:val="000000"/>
          <w:kern w:val="0"/>
          <w:sz w:val="28"/>
          <w:szCs w:val="28"/>
          <w:shd w:val="clear" w:color="auto" w:fill="FFFFFF"/>
          <w:lang w:eastAsia="ru-RU"/>
        </w:rPr>
        <w:tab/>
      </w:r>
      <w:r w:rsidRPr="00A82F53">
        <w:rPr>
          <w:rFonts w:ascii="Times New Roman" w:eastAsia="Times New Roman" w:hAnsi="Times New Roman" w:cs="Times New Roman" w:hint="eastAsia"/>
          <w:b/>
          <w:bCs/>
          <w:color w:val="000000"/>
          <w:kern w:val="0"/>
          <w:sz w:val="28"/>
          <w:szCs w:val="28"/>
          <w:shd w:val="clear" w:color="auto" w:fill="FFFFFF"/>
          <w:lang w:eastAsia="ru-RU"/>
        </w:rPr>
        <w:t>Самооценка</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как</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коммуникативный</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портрет</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адресата</w:t>
      </w:r>
      <w:r w:rsidRPr="00A82F53">
        <w:rPr>
          <w:rFonts w:ascii="Times New Roman" w:eastAsia="Times New Roman" w:hAnsi="Times New Roman" w:cs="Times New Roman"/>
          <w:b/>
          <w:bCs/>
          <w:color w:val="000000"/>
          <w:kern w:val="0"/>
          <w:sz w:val="28"/>
          <w:szCs w:val="28"/>
          <w:shd w:val="clear" w:color="auto" w:fill="FFFFFF"/>
          <w:lang w:eastAsia="ru-RU"/>
        </w:rPr>
        <w:tab/>
        <w:t>11</w:t>
      </w:r>
    </w:p>
    <w:p w14:paraId="5F89BCB0"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b/>
          <w:bCs/>
          <w:color w:val="000000"/>
          <w:kern w:val="0"/>
          <w:sz w:val="28"/>
          <w:szCs w:val="28"/>
          <w:shd w:val="clear" w:color="auto" w:fill="FFFFFF"/>
          <w:lang w:eastAsia="ru-RU"/>
        </w:rPr>
        <w:t>1.2.</w:t>
      </w:r>
      <w:r w:rsidRPr="00A82F53">
        <w:rPr>
          <w:rFonts w:ascii="Times New Roman" w:eastAsia="Times New Roman" w:hAnsi="Times New Roman" w:cs="Times New Roman"/>
          <w:b/>
          <w:bCs/>
          <w:color w:val="000000"/>
          <w:kern w:val="0"/>
          <w:sz w:val="28"/>
          <w:szCs w:val="28"/>
          <w:shd w:val="clear" w:color="auto" w:fill="FFFFFF"/>
          <w:lang w:eastAsia="ru-RU"/>
        </w:rPr>
        <w:tab/>
      </w:r>
      <w:r w:rsidRPr="00A82F53">
        <w:rPr>
          <w:rFonts w:ascii="Times New Roman" w:eastAsia="Times New Roman" w:hAnsi="Times New Roman" w:cs="Times New Roman" w:hint="eastAsia"/>
          <w:b/>
          <w:bCs/>
          <w:color w:val="000000"/>
          <w:kern w:val="0"/>
          <w:sz w:val="28"/>
          <w:szCs w:val="28"/>
          <w:shd w:val="clear" w:color="auto" w:fill="FFFFFF"/>
          <w:lang w:eastAsia="ru-RU"/>
        </w:rPr>
        <w:t>Самооценка</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как</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содержательный</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тип</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высказывания</w:t>
      </w:r>
      <w:r w:rsidRPr="00A82F53">
        <w:rPr>
          <w:rFonts w:ascii="Times New Roman" w:eastAsia="Times New Roman" w:hAnsi="Times New Roman" w:cs="Times New Roman"/>
          <w:b/>
          <w:bCs/>
          <w:color w:val="000000"/>
          <w:kern w:val="0"/>
          <w:sz w:val="28"/>
          <w:szCs w:val="28"/>
          <w:shd w:val="clear" w:color="auto" w:fill="FFFFFF"/>
          <w:lang w:eastAsia="ru-RU"/>
        </w:rPr>
        <w:tab/>
        <w:t>19</w:t>
      </w:r>
    </w:p>
    <w:p w14:paraId="4218A6AC"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Выводы</w:t>
      </w:r>
      <w:r w:rsidRPr="00A82F53">
        <w:rPr>
          <w:rFonts w:ascii="Times New Roman" w:eastAsia="Times New Roman" w:hAnsi="Times New Roman" w:cs="Times New Roman"/>
          <w:b/>
          <w:bCs/>
          <w:color w:val="000000"/>
          <w:kern w:val="0"/>
          <w:sz w:val="28"/>
          <w:szCs w:val="28"/>
          <w:shd w:val="clear" w:color="auto" w:fill="FFFFFF"/>
          <w:lang w:eastAsia="ru-RU"/>
        </w:rPr>
        <w:tab/>
        <w:t>30</w:t>
      </w:r>
    </w:p>
    <w:p w14:paraId="46BEDC31"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Глава</w:t>
      </w:r>
      <w:r w:rsidRPr="00A82F53">
        <w:rPr>
          <w:rFonts w:ascii="Times New Roman" w:eastAsia="Times New Roman" w:hAnsi="Times New Roman" w:cs="Times New Roman"/>
          <w:b/>
          <w:bCs/>
          <w:color w:val="000000"/>
          <w:kern w:val="0"/>
          <w:sz w:val="28"/>
          <w:szCs w:val="28"/>
          <w:shd w:val="clear" w:color="auto" w:fill="FFFFFF"/>
          <w:lang w:eastAsia="ru-RU"/>
        </w:rPr>
        <w:t xml:space="preserve"> II. </w:t>
      </w:r>
      <w:r w:rsidRPr="00A82F53">
        <w:rPr>
          <w:rFonts w:ascii="Times New Roman" w:eastAsia="Times New Roman" w:hAnsi="Times New Roman" w:cs="Times New Roman" w:hint="eastAsia"/>
          <w:b/>
          <w:bCs/>
          <w:color w:val="000000"/>
          <w:kern w:val="0"/>
          <w:sz w:val="28"/>
          <w:szCs w:val="28"/>
          <w:shd w:val="clear" w:color="auto" w:fill="FFFFFF"/>
          <w:lang w:eastAsia="ru-RU"/>
        </w:rPr>
        <w:t>Модели</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конструкций</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прямой</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самооценки</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и</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их</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роль</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в</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тексте</w:t>
      </w:r>
    </w:p>
    <w:p w14:paraId="23121720"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b/>
          <w:bCs/>
          <w:color w:val="000000"/>
          <w:kern w:val="0"/>
          <w:sz w:val="28"/>
          <w:szCs w:val="28"/>
          <w:shd w:val="clear" w:color="auto" w:fill="FFFFFF"/>
          <w:lang w:eastAsia="ru-RU"/>
        </w:rPr>
        <w:lastRenderedPageBreak/>
        <w:t>2.1.</w:t>
      </w:r>
      <w:r w:rsidRPr="00A82F53">
        <w:rPr>
          <w:rFonts w:ascii="Times New Roman" w:eastAsia="Times New Roman" w:hAnsi="Times New Roman" w:cs="Times New Roman"/>
          <w:b/>
          <w:bCs/>
          <w:color w:val="000000"/>
          <w:kern w:val="0"/>
          <w:sz w:val="28"/>
          <w:szCs w:val="28"/>
          <w:shd w:val="clear" w:color="auto" w:fill="FFFFFF"/>
          <w:lang w:eastAsia="ru-RU"/>
        </w:rPr>
        <w:tab/>
      </w:r>
      <w:r w:rsidRPr="00A82F53">
        <w:rPr>
          <w:rFonts w:ascii="Times New Roman" w:eastAsia="Times New Roman" w:hAnsi="Times New Roman" w:cs="Times New Roman" w:hint="eastAsia"/>
          <w:b/>
          <w:bCs/>
          <w:color w:val="000000"/>
          <w:kern w:val="0"/>
          <w:sz w:val="28"/>
          <w:szCs w:val="28"/>
          <w:shd w:val="clear" w:color="auto" w:fill="FFFFFF"/>
          <w:lang w:eastAsia="ru-RU"/>
        </w:rPr>
        <w:t>Парадигма</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первичных</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структурно</w:t>
      </w:r>
      <w:r w:rsidRPr="00A82F53">
        <w:rPr>
          <w:rFonts w:ascii="Times New Roman" w:eastAsia="Times New Roman" w:hAnsi="Times New Roman" w:cs="Times New Roman"/>
          <w:b/>
          <w:bCs/>
          <w:color w:val="000000"/>
          <w:kern w:val="0"/>
          <w:sz w:val="28"/>
          <w:szCs w:val="28"/>
          <w:shd w:val="clear" w:color="auto" w:fill="FFFFFF"/>
          <w:lang w:eastAsia="ru-RU"/>
        </w:rPr>
        <w:t>-</w:t>
      </w:r>
      <w:r w:rsidRPr="00A82F53">
        <w:rPr>
          <w:rFonts w:ascii="Times New Roman" w:eastAsia="Times New Roman" w:hAnsi="Times New Roman" w:cs="Times New Roman" w:hint="eastAsia"/>
          <w:b/>
          <w:bCs/>
          <w:color w:val="000000"/>
          <w:kern w:val="0"/>
          <w:sz w:val="28"/>
          <w:szCs w:val="28"/>
          <w:shd w:val="clear" w:color="auto" w:fill="FFFFFF"/>
          <w:lang w:eastAsia="ru-RU"/>
        </w:rPr>
        <w:t>семантических</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форм</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самооценки</w:t>
      </w:r>
      <w:r w:rsidRPr="00A82F53">
        <w:rPr>
          <w:rFonts w:ascii="Times New Roman" w:eastAsia="Times New Roman" w:hAnsi="Times New Roman" w:cs="Times New Roman"/>
          <w:b/>
          <w:bCs/>
          <w:color w:val="000000"/>
          <w:kern w:val="0"/>
          <w:sz w:val="28"/>
          <w:szCs w:val="28"/>
          <w:shd w:val="clear" w:color="auto" w:fill="FFFFFF"/>
          <w:lang w:eastAsia="ru-RU"/>
        </w:rPr>
        <w:t xml:space="preserve"> ..33</w:t>
      </w:r>
    </w:p>
    <w:p w14:paraId="080DD981"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b/>
          <w:bCs/>
          <w:color w:val="000000"/>
          <w:kern w:val="0"/>
          <w:sz w:val="28"/>
          <w:szCs w:val="28"/>
          <w:shd w:val="clear" w:color="auto" w:fill="FFFFFF"/>
          <w:lang w:eastAsia="ru-RU"/>
        </w:rPr>
        <w:t>2.2.</w:t>
      </w:r>
      <w:r w:rsidRPr="00A82F53">
        <w:rPr>
          <w:rFonts w:ascii="Times New Roman" w:eastAsia="Times New Roman" w:hAnsi="Times New Roman" w:cs="Times New Roman"/>
          <w:b/>
          <w:bCs/>
          <w:color w:val="000000"/>
          <w:kern w:val="0"/>
          <w:sz w:val="28"/>
          <w:szCs w:val="28"/>
          <w:shd w:val="clear" w:color="auto" w:fill="FFFFFF"/>
          <w:lang w:eastAsia="ru-RU"/>
        </w:rPr>
        <w:tab/>
      </w:r>
      <w:r w:rsidRPr="00A82F53">
        <w:rPr>
          <w:rFonts w:ascii="Times New Roman" w:eastAsia="Times New Roman" w:hAnsi="Times New Roman" w:cs="Times New Roman" w:hint="eastAsia"/>
          <w:b/>
          <w:bCs/>
          <w:color w:val="000000"/>
          <w:kern w:val="0"/>
          <w:sz w:val="28"/>
          <w:szCs w:val="28"/>
          <w:shd w:val="clear" w:color="auto" w:fill="FFFFFF"/>
          <w:lang w:eastAsia="ru-RU"/>
        </w:rPr>
        <w:t>Модификации</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ядерного</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инварианта</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для</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передачи</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значения</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самооценки</w:t>
      </w:r>
    </w:p>
    <w:p w14:paraId="165DEA28"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b/>
          <w:bCs/>
          <w:color w:val="000000"/>
          <w:kern w:val="0"/>
          <w:sz w:val="28"/>
          <w:szCs w:val="28"/>
          <w:shd w:val="clear" w:color="auto" w:fill="FFFFFF"/>
          <w:lang w:eastAsia="ru-RU"/>
        </w:rPr>
        <w:t>2.2.1.</w:t>
      </w:r>
      <w:r w:rsidRPr="00A82F53">
        <w:rPr>
          <w:rFonts w:ascii="Times New Roman" w:eastAsia="Times New Roman" w:hAnsi="Times New Roman" w:cs="Times New Roman"/>
          <w:b/>
          <w:bCs/>
          <w:color w:val="000000"/>
          <w:kern w:val="0"/>
          <w:sz w:val="28"/>
          <w:szCs w:val="28"/>
          <w:shd w:val="clear" w:color="auto" w:fill="FFFFFF"/>
          <w:lang w:eastAsia="ru-RU"/>
        </w:rPr>
        <w:tab/>
      </w:r>
      <w:r w:rsidRPr="00A82F53">
        <w:rPr>
          <w:rFonts w:ascii="Times New Roman" w:eastAsia="Times New Roman" w:hAnsi="Times New Roman" w:cs="Times New Roman" w:hint="eastAsia"/>
          <w:b/>
          <w:bCs/>
          <w:color w:val="000000"/>
          <w:kern w:val="0"/>
          <w:sz w:val="28"/>
          <w:szCs w:val="28"/>
          <w:shd w:val="clear" w:color="auto" w:fill="FFFFFF"/>
          <w:lang w:eastAsia="ru-RU"/>
        </w:rPr>
        <w:t>Модификации</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ядерного</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инварианта</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в</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соответствии</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первым</w:t>
      </w:r>
    </w:p>
    <w:p w14:paraId="2BECAE2A"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признаком</w:t>
      </w:r>
      <w:r w:rsidRPr="00A82F53">
        <w:rPr>
          <w:rFonts w:ascii="Times New Roman" w:eastAsia="Times New Roman" w:hAnsi="Times New Roman" w:cs="Times New Roman"/>
          <w:b/>
          <w:bCs/>
          <w:color w:val="000000"/>
          <w:kern w:val="0"/>
          <w:sz w:val="28"/>
          <w:szCs w:val="28"/>
          <w:shd w:val="clear" w:color="auto" w:fill="FFFFFF"/>
          <w:lang w:eastAsia="ru-RU"/>
        </w:rPr>
        <w:t xml:space="preserve"> - </w:t>
      </w:r>
      <w:r w:rsidRPr="00A82F53">
        <w:rPr>
          <w:rFonts w:ascii="Times New Roman" w:eastAsia="Times New Roman" w:hAnsi="Times New Roman" w:cs="Times New Roman" w:hint="eastAsia"/>
          <w:b/>
          <w:bCs/>
          <w:color w:val="000000"/>
          <w:kern w:val="0"/>
          <w:sz w:val="28"/>
          <w:szCs w:val="28"/>
          <w:shd w:val="clear" w:color="auto" w:fill="FFFFFF"/>
          <w:lang w:eastAsia="ru-RU"/>
        </w:rPr>
        <w:t>ограничением</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состава</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позиционным</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минимумом</w:t>
      </w:r>
      <w:r w:rsidRPr="00A82F53">
        <w:rPr>
          <w:rFonts w:ascii="Times New Roman" w:eastAsia="Times New Roman" w:hAnsi="Times New Roman" w:cs="Times New Roman"/>
          <w:b/>
          <w:bCs/>
          <w:color w:val="000000"/>
          <w:kern w:val="0"/>
          <w:sz w:val="28"/>
          <w:szCs w:val="28"/>
          <w:shd w:val="clear" w:color="auto" w:fill="FFFFFF"/>
          <w:lang w:eastAsia="ru-RU"/>
        </w:rPr>
        <w:tab/>
        <w:t>41</w:t>
      </w:r>
    </w:p>
    <w:p w14:paraId="31E24C7D"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b/>
          <w:bCs/>
          <w:color w:val="000000"/>
          <w:kern w:val="0"/>
          <w:sz w:val="28"/>
          <w:szCs w:val="28"/>
          <w:shd w:val="clear" w:color="auto" w:fill="FFFFFF"/>
          <w:lang w:eastAsia="ru-RU"/>
        </w:rPr>
        <w:t>2.2.2.</w:t>
      </w:r>
      <w:r w:rsidRPr="00A82F53">
        <w:rPr>
          <w:rFonts w:ascii="Times New Roman" w:eastAsia="Times New Roman" w:hAnsi="Times New Roman" w:cs="Times New Roman"/>
          <w:b/>
          <w:bCs/>
          <w:color w:val="000000"/>
          <w:kern w:val="0"/>
          <w:sz w:val="28"/>
          <w:szCs w:val="28"/>
          <w:shd w:val="clear" w:color="auto" w:fill="FFFFFF"/>
          <w:lang w:eastAsia="ru-RU"/>
        </w:rPr>
        <w:tab/>
      </w:r>
      <w:r w:rsidRPr="00A82F53">
        <w:rPr>
          <w:rFonts w:ascii="Times New Roman" w:eastAsia="Times New Roman" w:hAnsi="Times New Roman" w:cs="Times New Roman" w:hint="eastAsia"/>
          <w:b/>
          <w:bCs/>
          <w:color w:val="000000"/>
          <w:kern w:val="0"/>
          <w:sz w:val="28"/>
          <w:szCs w:val="28"/>
          <w:shd w:val="clear" w:color="auto" w:fill="FFFFFF"/>
          <w:lang w:eastAsia="ru-RU"/>
        </w:rPr>
        <w:t>Модификации</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ядерного</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инварианта</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в</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соответствии</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со</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вторым</w:t>
      </w:r>
    </w:p>
    <w:p w14:paraId="519D18F9"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признаком</w:t>
      </w:r>
      <w:r w:rsidRPr="00A82F53">
        <w:rPr>
          <w:rFonts w:ascii="Times New Roman" w:eastAsia="Times New Roman" w:hAnsi="Times New Roman" w:cs="Times New Roman"/>
          <w:b/>
          <w:bCs/>
          <w:color w:val="000000"/>
          <w:kern w:val="0"/>
          <w:sz w:val="28"/>
          <w:szCs w:val="28"/>
          <w:shd w:val="clear" w:color="auto" w:fill="FFFFFF"/>
          <w:lang w:eastAsia="ru-RU"/>
        </w:rPr>
        <w:t xml:space="preserve"> - </w:t>
      </w:r>
      <w:r w:rsidRPr="00A82F53">
        <w:rPr>
          <w:rFonts w:ascii="Times New Roman" w:eastAsia="Times New Roman" w:hAnsi="Times New Roman" w:cs="Times New Roman" w:hint="eastAsia"/>
          <w:b/>
          <w:bCs/>
          <w:color w:val="000000"/>
          <w:kern w:val="0"/>
          <w:sz w:val="28"/>
          <w:szCs w:val="28"/>
          <w:shd w:val="clear" w:color="auto" w:fill="FFFFFF"/>
          <w:lang w:eastAsia="ru-RU"/>
        </w:rPr>
        <w:t>ориентированностью</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на</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валентностные</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подклассы</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глагола</w:t>
      </w:r>
      <w:r w:rsidRPr="00A82F53">
        <w:rPr>
          <w:rFonts w:ascii="Times New Roman" w:eastAsia="Times New Roman" w:hAnsi="Times New Roman" w:cs="Times New Roman"/>
          <w:b/>
          <w:bCs/>
          <w:color w:val="000000"/>
          <w:kern w:val="0"/>
          <w:sz w:val="28"/>
          <w:szCs w:val="28"/>
          <w:shd w:val="clear" w:color="auto" w:fill="FFFFFF"/>
          <w:lang w:eastAsia="ru-RU"/>
        </w:rPr>
        <w:tab/>
        <w:t>58</w:t>
      </w:r>
    </w:p>
    <w:p w14:paraId="12D3DFD4"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b/>
          <w:bCs/>
          <w:color w:val="000000"/>
          <w:kern w:val="0"/>
          <w:sz w:val="28"/>
          <w:szCs w:val="28"/>
          <w:shd w:val="clear" w:color="auto" w:fill="FFFFFF"/>
          <w:lang w:eastAsia="ru-RU"/>
        </w:rPr>
        <w:t>2.2.3.</w:t>
      </w:r>
      <w:r w:rsidRPr="00A82F53">
        <w:rPr>
          <w:rFonts w:ascii="Times New Roman" w:eastAsia="Times New Roman" w:hAnsi="Times New Roman" w:cs="Times New Roman"/>
          <w:b/>
          <w:bCs/>
          <w:color w:val="000000"/>
          <w:kern w:val="0"/>
          <w:sz w:val="28"/>
          <w:szCs w:val="28"/>
          <w:shd w:val="clear" w:color="auto" w:fill="FFFFFF"/>
          <w:lang w:eastAsia="ru-RU"/>
        </w:rPr>
        <w:tab/>
      </w:r>
      <w:r w:rsidRPr="00A82F53">
        <w:rPr>
          <w:rFonts w:ascii="Times New Roman" w:eastAsia="Times New Roman" w:hAnsi="Times New Roman" w:cs="Times New Roman" w:hint="eastAsia"/>
          <w:b/>
          <w:bCs/>
          <w:color w:val="000000"/>
          <w:kern w:val="0"/>
          <w:sz w:val="28"/>
          <w:szCs w:val="28"/>
          <w:shd w:val="clear" w:color="auto" w:fill="FFFFFF"/>
          <w:lang w:eastAsia="ru-RU"/>
        </w:rPr>
        <w:t>Модификации</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ядерного</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инварианта</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в</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соответствии</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третьим</w:t>
      </w:r>
    </w:p>
    <w:p w14:paraId="653E738C"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признаком</w:t>
      </w:r>
      <w:r w:rsidRPr="00A82F53">
        <w:rPr>
          <w:rFonts w:ascii="Times New Roman" w:eastAsia="Times New Roman" w:hAnsi="Times New Roman" w:cs="Times New Roman"/>
          <w:b/>
          <w:bCs/>
          <w:color w:val="000000"/>
          <w:kern w:val="0"/>
          <w:sz w:val="28"/>
          <w:szCs w:val="28"/>
          <w:shd w:val="clear" w:color="auto" w:fill="FFFFFF"/>
          <w:lang w:eastAsia="ru-RU"/>
        </w:rPr>
        <w:t xml:space="preserve"> - </w:t>
      </w:r>
      <w:r w:rsidRPr="00A82F53">
        <w:rPr>
          <w:rFonts w:ascii="Times New Roman" w:eastAsia="Times New Roman" w:hAnsi="Times New Roman" w:cs="Times New Roman" w:hint="eastAsia"/>
          <w:b/>
          <w:bCs/>
          <w:color w:val="000000"/>
          <w:kern w:val="0"/>
          <w:sz w:val="28"/>
          <w:szCs w:val="28"/>
          <w:shd w:val="clear" w:color="auto" w:fill="FFFFFF"/>
          <w:lang w:eastAsia="ru-RU"/>
        </w:rPr>
        <w:t>нарушение</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строго</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фиксированного</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порядка</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знаменательных</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позиций</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членов</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предложения</w:t>
      </w:r>
      <w:r w:rsidRPr="00A82F53">
        <w:rPr>
          <w:rFonts w:ascii="Times New Roman" w:eastAsia="Times New Roman" w:hAnsi="Times New Roman" w:cs="Times New Roman"/>
          <w:b/>
          <w:bCs/>
          <w:color w:val="000000"/>
          <w:kern w:val="0"/>
          <w:sz w:val="28"/>
          <w:szCs w:val="28"/>
          <w:shd w:val="clear" w:color="auto" w:fill="FFFFFF"/>
          <w:lang w:eastAsia="ru-RU"/>
        </w:rPr>
        <w:tab/>
        <w:t>61</w:t>
      </w:r>
    </w:p>
    <w:p w14:paraId="27E3B028"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b/>
          <w:bCs/>
          <w:color w:val="000000"/>
          <w:kern w:val="0"/>
          <w:sz w:val="28"/>
          <w:szCs w:val="28"/>
          <w:shd w:val="clear" w:color="auto" w:fill="FFFFFF"/>
          <w:lang w:eastAsia="ru-RU"/>
        </w:rPr>
        <w:t>2.2.4.</w:t>
      </w:r>
      <w:r w:rsidRPr="00A82F53">
        <w:rPr>
          <w:rFonts w:ascii="Times New Roman" w:eastAsia="Times New Roman" w:hAnsi="Times New Roman" w:cs="Times New Roman"/>
          <w:b/>
          <w:bCs/>
          <w:color w:val="000000"/>
          <w:kern w:val="0"/>
          <w:sz w:val="28"/>
          <w:szCs w:val="28"/>
          <w:shd w:val="clear" w:color="auto" w:fill="FFFFFF"/>
          <w:lang w:eastAsia="ru-RU"/>
        </w:rPr>
        <w:tab/>
      </w:r>
      <w:r w:rsidRPr="00A82F53">
        <w:rPr>
          <w:rFonts w:ascii="Times New Roman" w:eastAsia="Times New Roman" w:hAnsi="Times New Roman" w:cs="Times New Roman" w:hint="eastAsia"/>
          <w:b/>
          <w:bCs/>
          <w:color w:val="000000"/>
          <w:kern w:val="0"/>
          <w:sz w:val="28"/>
          <w:szCs w:val="28"/>
          <w:shd w:val="clear" w:color="auto" w:fill="FFFFFF"/>
          <w:lang w:eastAsia="ru-RU"/>
        </w:rPr>
        <w:t>Модификации</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ядерного</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инварианта</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в</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соответствии</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четвертым</w:t>
      </w:r>
    </w:p>
    <w:p w14:paraId="64E9B064"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признаком</w:t>
      </w:r>
      <w:r w:rsidRPr="00A82F53">
        <w:rPr>
          <w:rFonts w:ascii="Times New Roman" w:eastAsia="Times New Roman" w:hAnsi="Times New Roman" w:cs="Times New Roman"/>
          <w:b/>
          <w:bCs/>
          <w:color w:val="000000"/>
          <w:kern w:val="0"/>
          <w:sz w:val="28"/>
          <w:szCs w:val="28"/>
          <w:shd w:val="clear" w:color="auto" w:fill="FFFFFF"/>
          <w:lang w:eastAsia="ru-RU"/>
        </w:rPr>
        <w:t xml:space="preserve"> - </w:t>
      </w:r>
      <w:r w:rsidRPr="00A82F53">
        <w:rPr>
          <w:rFonts w:ascii="Times New Roman" w:eastAsia="Times New Roman" w:hAnsi="Times New Roman" w:cs="Times New Roman" w:hint="eastAsia"/>
          <w:b/>
          <w:bCs/>
          <w:color w:val="000000"/>
          <w:kern w:val="0"/>
          <w:sz w:val="28"/>
          <w:szCs w:val="28"/>
          <w:shd w:val="clear" w:color="auto" w:fill="FFFFFF"/>
          <w:lang w:eastAsia="ru-RU"/>
        </w:rPr>
        <w:t>максимальной</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коммуникативной</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независимостью</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структуры</w:t>
      </w:r>
      <w:r w:rsidRPr="00A82F53">
        <w:rPr>
          <w:rFonts w:ascii="Times New Roman" w:eastAsia="Times New Roman" w:hAnsi="Times New Roman" w:cs="Times New Roman"/>
          <w:b/>
          <w:bCs/>
          <w:color w:val="000000"/>
          <w:kern w:val="0"/>
          <w:sz w:val="28"/>
          <w:szCs w:val="28"/>
          <w:shd w:val="clear" w:color="auto" w:fill="FFFFFF"/>
          <w:lang w:eastAsia="ru-RU"/>
        </w:rPr>
        <w:tab/>
        <w:t>66</w:t>
      </w:r>
    </w:p>
    <w:p w14:paraId="7420DF91"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Выводы</w:t>
      </w:r>
      <w:r w:rsidRPr="00A82F53">
        <w:rPr>
          <w:rFonts w:ascii="Times New Roman" w:eastAsia="Times New Roman" w:hAnsi="Times New Roman" w:cs="Times New Roman"/>
          <w:b/>
          <w:bCs/>
          <w:color w:val="000000"/>
          <w:kern w:val="0"/>
          <w:sz w:val="28"/>
          <w:szCs w:val="28"/>
          <w:shd w:val="clear" w:color="auto" w:fill="FFFFFF"/>
          <w:lang w:eastAsia="ru-RU"/>
        </w:rPr>
        <w:tab/>
        <w:t>72</w:t>
      </w:r>
    </w:p>
    <w:p w14:paraId="2C2DA574"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Глава</w:t>
      </w:r>
      <w:r w:rsidRPr="00A82F53">
        <w:rPr>
          <w:rFonts w:ascii="Times New Roman" w:eastAsia="Times New Roman" w:hAnsi="Times New Roman" w:cs="Times New Roman"/>
          <w:b/>
          <w:bCs/>
          <w:color w:val="000000"/>
          <w:kern w:val="0"/>
          <w:sz w:val="28"/>
          <w:szCs w:val="28"/>
          <w:shd w:val="clear" w:color="auto" w:fill="FFFFFF"/>
          <w:lang w:eastAsia="ru-RU"/>
        </w:rPr>
        <w:t xml:space="preserve"> III. </w:t>
      </w:r>
      <w:r w:rsidRPr="00A82F53">
        <w:rPr>
          <w:rFonts w:ascii="Times New Roman" w:eastAsia="Times New Roman" w:hAnsi="Times New Roman" w:cs="Times New Roman" w:hint="eastAsia"/>
          <w:b/>
          <w:bCs/>
          <w:color w:val="000000"/>
          <w:kern w:val="0"/>
          <w:sz w:val="28"/>
          <w:szCs w:val="28"/>
          <w:shd w:val="clear" w:color="auto" w:fill="FFFFFF"/>
          <w:lang w:eastAsia="ru-RU"/>
        </w:rPr>
        <w:t>Модели</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конструкций</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косвенной</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самооценки</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и</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их</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роль</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в</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тексте</w:t>
      </w:r>
    </w:p>
    <w:p w14:paraId="6E311CA5"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b/>
          <w:bCs/>
          <w:color w:val="000000"/>
          <w:kern w:val="0"/>
          <w:sz w:val="28"/>
          <w:szCs w:val="28"/>
          <w:shd w:val="clear" w:color="auto" w:fill="FFFFFF"/>
          <w:lang w:eastAsia="ru-RU"/>
        </w:rPr>
        <w:t>3.1.</w:t>
      </w:r>
      <w:r w:rsidRPr="00A82F53">
        <w:rPr>
          <w:rFonts w:ascii="Times New Roman" w:eastAsia="Times New Roman" w:hAnsi="Times New Roman" w:cs="Times New Roman"/>
          <w:b/>
          <w:bCs/>
          <w:color w:val="000000"/>
          <w:kern w:val="0"/>
          <w:sz w:val="28"/>
          <w:szCs w:val="28"/>
          <w:shd w:val="clear" w:color="auto" w:fill="FFFFFF"/>
          <w:lang w:eastAsia="ru-RU"/>
        </w:rPr>
        <w:tab/>
      </w:r>
      <w:r w:rsidRPr="00A82F53">
        <w:rPr>
          <w:rFonts w:ascii="Times New Roman" w:eastAsia="Times New Roman" w:hAnsi="Times New Roman" w:cs="Times New Roman" w:hint="eastAsia"/>
          <w:b/>
          <w:bCs/>
          <w:color w:val="000000"/>
          <w:kern w:val="0"/>
          <w:sz w:val="28"/>
          <w:szCs w:val="28"/>
          <w:shd w:val="clear" w:color="auto" w:fill="FFFFFF"/>
          <w:lang w:eastAsia="ru-RU"/>
        </w:rPr>
        <w:t>Специфика</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непрямого</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способа</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выражения</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самооценки</w:t>
      </w:r>
      <w:r w:rsidRPr="00A82F53">
        <w:rPr>
          <w:rFonts w:ascii="Times New Roman" w:eastAsia="Times New Roman" w:hAnsi="Times New Roman" w:cs="Times New Roman"/>
          <w:b/>
          <w:bCs/>
          <w:color w:val="000000"/>
          <w:kern w:val="0"/>
          <w:sz w:val="28"/>
          <w:szCs w:val="28"/>
          <w:shd w:val="clear" w:color="auto" w:fill="FFFFFF"/>
          <w:lang w:eastAsia="ru-RU"/>
        </w:rPr>
        <w:tab/>
        <w:t>75</w:t>
      </w:r>
    </w:p>
    <w:p w14:paraId="6D24C70C"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b/>
          <w:bCs/>
          <w:color w:val="000000"/>
          <w:kern w:val="0"/>
          <w:sz w:val="28"/>
          <w:szCs w:val="28"/>
          <w:shd w:val="clear" w:color="auto" w:fill="FFFFFF"/>
          <w:lang w:eastAsia="ru-RU"/>
        </w:rPr>
        <w:t>3.2.</w:t>
      </w:r>
      <w:r w:rsidRPr="00A82F53">
        <w:rPr>
          <w:rFonts w:ascii="Times New Roman" w:eastAsia="Times New Roman" w:hAnsi="Times New Roman" w:cs="Times New Roman"/>
          <w:b/>
          <w:bCs/>
          <w:color w:val="000000"/>
          <w:kern w:val="0"/>
          <w:sz w:val="28"/>
          <w:szCs w:val="28"/>
          <w:shd w:val="clear" w:color="auto" w:fill="FFFFFF"/>
          <w:lang w:eastAsia="ru-RU"/>
        </w:rPr>
        <w:tab/>
      </w:r>
      <w:r w:rsidRPr="00A82F53">
        <w:rPr>
          <w:rFonts w:ascii="Times New Roman" w:eastAsia="Times New Roman" w:hAnsi="Times New Roman" w:cs="Times New Roman" w:hint="eastAsia"/>
          <w:b/>
          <w:bCs/>
          <w:color w:val="000000"/>
          <w:kern w:val="0"/>
          <w:sz w:val="28"/>
          <w:szCs w:val="28"/>
          <w:shd w:val="clear" w:color="auto" w:fill="FFFFFF"/>
          <w:lang w:eastAsia="ru-RU"/>
        </w:rPr>
        <w:t>Создание</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косвенного</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оценочного</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эффекта</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во</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взаимодействии</w:t>
      </w:r>
    </w:p>
    <w:p w14:paraId="36F500C9"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парадигматических</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и</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контекстуальных</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значений</w:t>
      </w:r>
      <w:r w:rsidRPr="00A82F53">
        <w:rPr>
          <w:rFonts w:ascii="Times New Roman" w:eastAsia="Times New Roman" w:hAnsi="Times New Roman" w:cs="Times New Roman"/>
          <w:b/>
          <w:bCs/>
          <w:color w:val="000000"/>
          <w:kern w:val="0"/>
          <w:sz w:val="28"/>
          <w:szCs w:val="28"/>
          <w:shd w:val="clear" w:color="auto" w:fill="FFFFFF"/>
          <w:lang w:eastAsia="ru-RU"/>
        </w:rPr>
        <w:tab/>
        <w:t>88</w:t>
      </w:r>
    </w:p>
    <w:p w14:paraId="702BE85F"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b/>
          <w:bCs/>
          <w:color w:val="000000"/>
          <w:kern w:val="0"/>
          <w:sz w:val="28"/>
          <w:szCs w:val="28"/>
          <w:shd w:val="clear" w:color="auto" w:fill="FFFFFF"/>
          <w:lang w:eastAsia="ru-RU"/>
        </w:rPr>
        <w:t>3.3.</w:t>
      </w:r>
      <w:r w:rsidRPr="00A82F53">
        <w:rPr>
          <w:rFonts w:ascii="Times New Roman" w:eastAsia="Times New Roman" w:hAnsi="Times New Roman" w:cs="Times New Roman"/>
          <w:b/>
          <w:bCs/>
          <w:color w:val="000000"/>
          <w:kern w:val="0"/>
          <w:sz w:val="28"/>
          <w:szCs w:val="28"/>
          <w:shd w:val="clear" w:color="auto" w:fill="FFFFFF"/>
          <w:lang w:eastAsia="ru-RU"/>
        </w:rPr>
        <w:tab/>
      </w:r>
      <w:r w:rsidRPr="00A82F53">
        <w:rPr>
          <w:rFonts w:ascii="Times New Roman" w:eastAsia="Times New Roman" w:hAnsi="Times New Roman" w:cs="Times New Roman" w:hint="eastAsia"/>
          <w:b/>
          <w:bCs/>
          <w:color w:val="000000"/>
          <w:kern w:val="0"/>
          <w:sz w:val="28"/>
          <w:szCs w:val="28"/>
          <w:shd w:val="clear" w:color="auto" w:fill="FFFFFF"/>
          <w:lang w:eastAsia="ru-RU"/>
        </w:rPr>
        <w:t>Языковая</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реализация</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косвенной</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самооценки</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в</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свете</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теории</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уровней</w:t>
      </w:r>
    </w:p>
    <w:p w14:paraId="5F7E7E0B"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языка</w:t>
      </w:r>
      <w:r w:rsidRPr="00A82F53">
        <w:rPr>
          <w:rFonts w:ascii="Times New Roman" w:eastAsia="Times New Roman" w:hAnsi="Times New Roman" w:cs="Times New Roman"/>
          <w:b/>
          <w:bCs/>
          <w:color w:val="000000"/>
          <w:kern w:val="0"/>
          <w:sz w:val="28"/>
          <w:szCs w:val="28"/>
          <w:shd w:val="clear" w:color="auto" w:fill="FFFFFF"/>
          <w:lang w:eastAsia="ru-RU"/>
        </w:rPr>
        <w:tab/>
        <w:t xml:space="preserve"> 100</w:t>
      </w:r>
    </w:p>
    <w:p w14:paraId="12B65DD1"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Выводы</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b/>
          <w:bCs/>
          <w:color w:val="000000"/>
          <w:kern w:val="0"/>
          <w:sz w:val="28"/>
          <w:szCs w:val="28"/>
          <w:shd w:val="clear" w:color="auto" w:fill="FFFFFF"/>
          <w:lang w:eastAsia="ru-RU"/>
        </w:rPr>
        <w:tab/>
        <w:t xml:space="preserve"> 109</w:t>
      </w:r>
    </w:p>
    <w:p w14:paraId="7939CB07"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Глава</w:t>
      </w:r>
      <w:r w:rsidRPr="00A82F53">
        <w:rPr>
          <w:rFonts w:ascii="Times New Roman" w:eastAsia="Times New Roman" w:hAnsi="Times New Roman" w:cs="Times New Roman"/>
          <w:b/>
          <w:bCs/>
          <w:color w:val="000000"/>
          <w:kern w:val="0"/>
          <w:sz w:val="28"/>
          <w:szCs w:val="28"/>
          <w:shd w:val="clear" w:color="auto" w:fill="FFFFFF"/>
          <w:lang w:eastAsia="ru-RU"/>
        </w:rPr>
        <w:t xml:space="preserve"> IV. </w:t>
      </w:r>
      <w:r w:rsidRPr="00A82F53">
        <w:rPr>
          <w:rFonts w:ascii="Times New Roman" w:eastAsia="Times New Roman" w:hAnsi="Times New Roman" w:cs="Times New Roman" w:hint="eastAsia"/>
          <w:b/>
          <w:bCs/>
          <w:color w:val="000000"/>
          <w:kern w:val="0"/>
          <w:sz w:val="28"/>
          <w:szCs w:val="28"/>
          <w:shd w:val="clear" w:color="auto" w:fill="FFFFFF"/>
          <w:lang w:eastAsia="ru-RU"/>
        </w:rPr>
        <w:t>Стилевая</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дифференциация</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выражения</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самооценки</w:t>
      </w:r>
      <w:r w:rsidRPr="00A82F53">
        <w:rPr>
          <w:rFonts w:ascii="Times New Roman" w:eastAsia="Times New Roman" w:hAnsi="Times New Roman" w:cs="Times New Roman"/>
          <w:b/>
          <w:bCs/>
          <w:color w:val="000000"/>
          <w:kern w:val="0"/>
          <w:sz w:val="28"/>
          <w:szCs w:val="28"/>
          <w:shd w:val="clear" w:color="auto" w:fill="FFFFFF"/>
          <w:lang w:eastAsia="ru-RU"/>
        </w:rPr>
        <w:tab/>
        <w:t>112</w:t>
      </w:r>
    </w:p>
    <w:p w14:paraId="392EBCE9"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b/>
          <w:bCs/>
          <w:color w:val="000000"/>
          <w:kern w:val="0"/>
          <w:sz w:val="28"/>
          <w:szCs w:val="28"/>
          <w:shd w:val="clear" w:color="auto" w:fill="FFFFFF"/>
          <w:lang w:eastAsia="ru-RU"/>
        </w:rPr>
        <w:t>4.1.</w:t>
      </w:r>
      <w:r w:rsidRPr="00A82F53">
        <w:rPr>
          <w:rFonts w:ascii="Times New Roman" w:eastAsia="Times New Roman" w:hAnsi="Times New Roman" w:cs="Times New Roman"/>
          <w:b/>
          <w:bCs/>
          <w:color w:val="000000"/>
          <w:kern w:val="0"/>
          <w:sz w:val="28"/>
          <w:szCs w:val="28"/>
          <w:shd w:val="clear" w:color="auto" w:fill="FFFFFF"/>
          <w:lang w:eastAsia="ru-RU"/>
        </w:rPr>
        <w:tab/>
      </w:r>
      <w:r w:rsidRPr="00A82F53">
        <w:rPr>
          <w:rFonts w:ascii="Times New Roman" w:eastAsia="Times New Roman" w:hAnsi="Times New Roman" w:cs="Times New Roman" w:hint="eastAsia"/>
          <w:b/>
          <w:bCs/>
          <w:color w:val="000000"/>
          <w:kern w:val="0"/>
          <w:sz w:val="28"/>
          <w:szCs w:val="28"/>
          <w:shd w:val="clear" w:color="auto" w:fill="FFFFFF"/>
          <w:lang w:eastAsia="ru-RU"/>
        </w:rPr>
        <w:t>Газетно</w:t>
      </w:r>
      <w:r w:rsidRPr="00A82F53">
        <w:rPr>
          <w:rFonts w:ascii="Times New Roman" w:eastAsia="Times New Roman" w:hAnsi="Times New Roman" w:cs="Times New Roman"/>
          <w:b/>
          <w:bCs/>
          <w:color w:val="000000"/>
          <w:kern w:val="0"/>
          <w:sz w:val="28"/>
          <w:szCs w:val="28"/>
          <w:shd w:val="clear" w:color="auto" w:fill="FFFFFF"/>
          <w:lang w:eastAsia="ru-RU"/>
        </w:rPr>
        <w:t>-</w:t>
      </w:r>
      <w:r w:rsidRPr="00A82F53">
        <w:rPr>
          <w:rFonts w:ascii="Times New Roman" w:eastAsia="Times New Roman" w:hAnsi="Times New Roman" w:cs="Times New Roman" w:hint="eastAsia"/>
          <w:b/>
          <w:bCs/>
          <w:color w:val="000000"/>
          <w:kern w:val="0"/>
          <w:sz w:val="28"/>
          <w:szCs w:val="28"/>
          <w:shd w:val="clear" w:color="auto" w:fill="FFFFFF"/>
          <w:lang w:eastAsia="ru-RU"/>
        </w:rPr>
        <w:t>публицистический</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стиль</w:t>
      </w:r>
      <w:r w:rsidRPr="00A82F53">
        <w:rPr>
          <w:rFonts w:ascii="Times New Roman" w:eastAsia="Times New Roman" w:hAnsi="Times New Roman" w:cs="Times New Roman"/>
          <w:b/>
          <w:bCs/>
          <w:color w:val="000000"/>
          <w:kern w:val="0"/>
          <w:sz w:val="28"/>
          <w:szCs w:val="28"/>
          <w:shd w:val="clear" w:color="auto" w:fill="FFFFFF"/>
          <w:lang w:eastAsia="ru-RU"/>
        </w:rPr>
        <w:tab/>
        <w:t xml:space="preserve"> 112</w:t>
      </w:r>
    </w:p>
    <w:p w14:paraId="511209BD"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b/>
          <w:bCs/>
          <w:color w:val="000000"/>
          <w:kern w:val="0"/>
          <w:sz w:val="28"/>
          <w:szCs w:val="28"/>
          <w:shd w:val="clear" w:color="auto" w:fill="FFFFFF"/>
          <w:lang w:eastAsia="ru-RU"/>
        </w:rPr>
        <w:t>4.2.</w:t>
      </w:r>
      <w:r w:rsidRPr="00A82F53">
        <w:rPr>
          <w:rFonts w:ascii="Times New Roman" w:eastAsia="Times New Roman" w:hAnsi="Times New Roman" w:cs="Times New Roman"/>
          <w:b/>
          <w:bCs/>
          <w:color w:val="000000"/>
          <w:kern w:val="0"/>
          <w:sz w:val="28"/>
          <w:szCs w:val="28"/>
          <w:shd w:val="clear" w:color="auto" w:fill="FFFFFF"/>
          <w:lang w:eastAsia="ru-RU"/>
        </w:rPr>
        <w:tab/>
      </w:r>
      <w:r w:rsidRPr="00A82F53">
        <w:rPr>
          <w:rFonts w:ascii="Times New Roman" w:eastAsia="Times New Roman" w:hAnsi="Times New Roman" w:cs="Times New Roman" w:hint="eastAsia"/>
          <w:b/>
          <w:bCs/>
          <w:color w:val="000000"/>
          <w:kern w:val="0"/>
          <w:sz w:val="28"/>
          <w:szCs w:val="28"/>
          <w:shd w:val="clear" w:color="auto" w:fill="FFFFFF"/>
          <w:lang w:eastAsia="ru-RU"/>
        </w:rPr>
        <w:t>Разговорный</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стиль</w:t>
      </w:r>
      <w:r w:rsidRPr="00A82F53">
        <w:rPr>
          <w:rFonts w:ascii="Times New Roman" w:eastAsia="Times New Roman" w:hAnsi="Times New Roman" w:cs="Times New Roman"/>
          <w:b/>
          <w:bCs/>
          <w:color w:val="000000"/>
          <w:kern w:val="0"/>
          <w:sz w:val="28"/>
          <w:szCs w:val="28"/>
          <w:shd w:val="clear" w:color="auto" w:fill="FFFFFF"/>
          <w:lang w:eastAsia="ru-RU"/>
        </w:rPr>
        <w:tab/>
        <w:t xml:space="preserve"> 128</w:t>
      </w:r>
    </w:p>
    <w:p w14:paraId="3C0C825C"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b/>
          <w:bCs/>
          <w:color w:val="000000"/>
          <w:kern w:val="0"/>
          <w:sz w:val="28"/>
          <w:szCs w:val="28"/>
          <w:shd w:val="clear" w:color="auto" w:fill="FFFFFF"/>
          <w:lang w:eastAsia="ru-RU"/>
        </w:rPr>
        <w:t>4.3.</w:t>
      </w:r>
      <w:r w:rsidRPr="00A82F53">
        <w:rPr>
          <w:rFonts w:ascii="Times New Roman" w:eastAsia="Times New Roman" w:hAnsi="Times New Roman" w:cs="Times New Roman"/>
          <w:b/>
          <w:bCs/>
          <w:color w:val="000000"/>
          <w:kern w:val="0"/>
          <w:sz w:val="28"/>
          <w:szCs w:val="28"/>
          <w:shd w:val="clear" w:color="auto" w:fill="FFFFFF"/>
          <w:lang w:eastAsia="ru-RU"/>
        </w:rPr>
        <w:tab/>
      </w:r>
      <w:r w:rsidRPr="00A82F53">
        <w:rPr>
          <w:rFonts w:ascii="Times New Roman" w:eastAsia="Times New Roman" w:hAnsi="Times New Roman" w:cs="Times New Roman" w:hint="eastAsia"/>
          <w:b/>
          <w:bCs/>
          <w:color w:val="000000"/>
          <w:kern w:val="0"/>
          <w:sz w:val="28"/>
          <w:szCs w:val="28"/>
          <w:shd w:val="clear" w:color="auto" w:fill="FFFFFF"/>
          <w:lang w:eastAsia="ru-RU"/>
        </w:rPr>
        <w:t>Научный</w:t>
      </w:r>
      <w:r w:rsidRPr="00A82F53">
        <w:rPr>
          <w:rFonts w:ascii="Times New Roman" w:eastAsia="Times New Roman" w:hAnsi="Times New Roman" w:cs="Times New Roman"/>
          <w:b/>
          <w:bCs/>
          <w:color w:val="000000"/>
          <w:kern w:val="0"/>
          <w:sz w:val="28"/>
          <w:szCs w:val="28"/>
          <w:shd w:val="clear" w:color="auto" w:fill="FFFFFF"/>
          <w:lang w:eastAsia="ru-RU"/>
        </w:rPr>
        <w:t xml:space="preserve"> </w:t>
      </w:r>
      <w:r w:rsidRPr="00A82F53">
        <w:rPr>
          <w:rFonts w:ascii="Times New Roman" w:eastAsia="Times New Roman" w:hAnsi="Times New Roman" w:cs="Times New Roman" w:hint="eastAsia"/>
          <w:b/>
          <w:bCs/>
          <w:color w:val="000000"/>
          <w:kern w:val="0"/>
          <w:sz w:val="28"/>
          <w:szCs w:val="28"/>
          <w:shd w:val="clear" w:color="auto" w:fill="FFFFFF"/>
          <w:lang w:eastAsia="ru-RU"/>
        </w:rPr>
        <w:t>стиль</w:t>
      </w:r>
      <w:r w:rsidRPr="00A82F53">
        <w:rPr>
          <w:rFonts w:ascii="Times New Roman" w:eastAsia="Times New Roman" w:hAnsi="Times New Roman" w:cs="Times New Roman"/>
          <w:b/>
          <w:bCs/>
          <w:color w:val="000000"/>
          <w:kern w:val="0"/>
          <w:sz w:val="28"/>
          <w:szCs w:val="28"/>
          <w:shd w:val="clear" w:color="auto" w:fill="FFFFFF"/>
          <w:lang w:eastAsia="ru-RU"/>
        </w:rPr>
        <w:tab/>
        <w:t>138</w:t>
      </w:r>
    </w:p>
    <w:p w14:paraId="46F1D013"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lastRenderedPageBreak/>
        <w:t>Выводы</w:t>
      </w:r>
      <w:r w:rsidRPr="00A82F53">
        <w:rPr>
          <w:rFonts w:ascii="Times New Roman" w:eastAsia="Times New Roman" w:hAnsi="Times New Roman" w:cs="Times New Roman"/>
          <w:b/>
          <w:bCs/>
          <w:color w:val="000000"/>
          <w:kern w:val="0"/>
          <w:sz w:val="28"/>
          <w:szCs w:val="28"/>
          <w:shd w:val="clear" w:color="auto" w:fill="FFFFFF"/>
          <w:lang w:eastAsia="ru-RU"/>
        </w:rPr>
        <w:tab/>
        <w:t xml:space="preserve">  149</w:t>
      </w:r>
    </w:p>
    <w:p w14:paraId="45C83BC6"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A82F53">
        <w:rPr>
          <w:rFonts w:ascii="Times New Roman" w:eastAsia="Times New Roman" w:hAnsi="Times New Roman" w:cs="Times New Roman"/>
          <w:b/>
          <w:bCs/>
          <w:color w:val="000000"/>
          <w:kern w:val="0"/>
          <w:sz w:val="28"/>
          <w:szCs w:val="28"/>
          <w:shd w:val="clear" w:color="auto" w:fill="FFFFFF"/>
          <w:lang w:eastAsia="ru-RU"/>
        </w:rPr>
        <w:tab/>
        <w:t>153</w:t>
      </w:r>
    </w:p>
    <w:p w14:paraId="2DA9F0B9" w14:textId="77777777" w:rsidR="00A82F53" w:rsidRPr="00A82F53" w:rsidRDefault="00A82F53" w:rsidP="00A82F53">
      <w:pPr>
        <w:rPr>
          <w:rFonts w:ascii="Times New Roman" w:eastAsia="Times New Roman" w:hAnsi="Times New Roman" w:cs="Times New Roman"/>
          <w:b/>
          <w:bCs/>
          <w:color w:val="000000"/>
          <w:kern w:val="0"/>
          <w:sz w:val="28"/>
          <w:szCs w:val="28"/>
          <w:shd w:val="clear" w:color="auto" w:fill="FFFFFF"/>
          <w:lang w:eastAsia="ru-RU"/>
        </w:rPr>
      </w:pPr>
      <w:r w:rsidRPr="00A82F53">
        <w:rPr>
          <w:rFonts w:ascii="Times New Roman" w:eastAsia="Times New Roman" w:hAnsi="Times New Roman" w:cs="Times New Roman" w:hint="eastAsia"/>
          <w:b/>
          <w:bCs/>
          <w:color w:val="000000"/>
          <w:kern w:val="0"/>
          <w:sz w:val="28"/>
          <w:szCs w:val="28"/>
          <w:shd w:val="clear" w:color="auto" w:fill="FFFFFF"/>
          <w:lang w:eastAsia="ru-RU"/>
        </w:rPr>
        <w:t>Библиография</w:t>
      </w:r>
      <w:r w:rsidRPr="00A82F53">
        <w:rPr>
          <w:rFonts w:ascii="Times New Roman" w:eastAsia="Times New Roman" w:hAnsi="Times New Roman" w:cs="Times New Roman"/>
          <w:b/>
          <w:bCs/>
          <w:color w:val="000000"/>
          <w:kern w:val="0"/>
          <w:sz w:val="28"/>
          <w:szCs w:val="28"/>
          <w:shd w:val="clear" w:color="auto" w:fill="FFFFFF"/>
          <w:lang w:eastAsia="ru-RU"/>
        </w:rPr>
        <w:tab/>
        <w:t xml:space="preserve">159 </w:t>
      </w:r>
    </w:p>
    <w:p w14:paraId="2D67D457" w14:textId="41EABCB0" w:rsidR="00D44DEC" w:rsidRDefault="00D44DEC" w:rsidP="00A82F53"/>
    <w:p w14:paraId="655581A7" w14:textId="02FC1557" w:rsidR="00A82F53" w:rsidRDefault="00A82F53" w:rsidP="00A82F53"/>
    <w:p w14:paraId="1BCB51DF" w14:textId="62109262" w:rsidR="00A82F53" w:rsidRDefault="00A82F53" w:rsidP="00A82F53"/>
    <w:p w14:paraId="2516A0EA" w14:textId="77777777" w:rsidR="00A82F53" w:rsidRPr="00A82F53" w:rsidRDefault="00A82F53" w:rsidP="00A82F53">
      <w:pPr>
        <w:tabs>
          <w:tab w:val="clear" w:pos="709"/>
        </w:tabs>
        <w:suppressAutoHyphens w:val="0"/>
        <w:spacing w:after="0" w:line="480" w:lineRule="exact"/>
        <w:ind w:firstLine="480"/>
        <w:rPr>
          <w:rFonts w:ascii="Times New Roman" w:eastAsia="Times New Roman" w:hAnsi="Times New Roman" w:cs="Times New Roman"/>
          <w:kern w:val="0"/>
          <w:sz w:val="28"/>
          <w:szCs w:val="28"/>
          <w:lang w:eastAsia="ru-RU"/>
        </w:rPr>
      </w:pPr>
    </w:p>
    <w:p w14:paraId="7027F1F8" w14:textId="77777777" w:rsidR="00A82F53" w:rsidRPr="00A82F53" w:rsidRDefault="00A82F53" w:rsidP="00A82F53">
      <w:pPr>
        <w:tabs>
          <w:tab w:val="clear" w:pos="709"/>
        </w:tabs>
        <w:suppressAutoHyphens w:val="0"/>
        <w:spacing w:after="958" w:line="280" w:lineRule="exact"/>
        <w:ind w:left="3860" w:firstLine="0"/>
        <w:jc w:val="left"/>
        <w:rPr>
          <w:rFonts w:ascii="Times New Roman" w:eastAsia="Times New Roman" w:hAnsi="Times New Roman" w:cs="Times New Roman"/>
          <w:kern w:val="0"/>
          <w:sz w:val="28"/>
          <w:szCs w:val="28"/>
          <w:lang w:eastAsia="ru-RU"/>
        </w:rPr>
      </w:pPr>
      <w:r w:rsidRPr="00A82F53">
        <w:rPr>
          <w:rFonts w:ascii="Times New Roman" w:eastAsia="Times New Roman" w:hAnsi="Times New Roman" w:cs="Times New Roman"/>
          <w:color w:val="000000"/>
          <w:kern w:val="0"/>
          <w:sz w:val="28"/>
          <w:szCs w:val="28"/>
          <w:shd w:val="clear" w:color="auto" w:fill="FFFFFF"/>
          <w:lang w:eastAsia="ru-RU"/>
        </w:rPr>
        <w:t>ЗАКЛЮЧЕНИЕ</w:t>
      </w:r>
    </w:p>
    <w:p w14:paraId="477AA371" w14:textId="77777777" w:rsidR="00A82F53" w:rsidRPr="00A82F53" w:rsidRDefault="00A82F53" w:rsidP="00A82F53">
      <w:pPr>
        <w:tabs>
          <w:tab w:val="clear" w:pos="709"/>
        </w:tabs>
        <w:suppressAutoHyphens w:val="0"/>
        <w:spacing w:after="0" w:line="485" w:lineRule="exact"/>
        <w:ind w:firstLine="460"/>
        <w:rPr>
          <w:rFonts w:ascii="Times New Roman" w:eastAsia="Times New Roman" w:hAnsi="Times New Roman" w:cs="Times New Roman"/>
          <w:kern w:val="0"/>
          <w:sz w:val="28"/>
          <w:szCs w:val="28"/>
          <w:lang w:eastAsia="ru-RU"/>
        </w:rPr>
      </w:pPr>
      <w:r w:rsidRPr="00A82F53">
        <w:rPr>
          <w:rFonts w:ascii="Times New Roman" w:eastAsia="Times New Roman" w:hAnsi="Times New Roman" w:cs="Times New Roman"/>
          <w:color w:val="000000"/>
          <w:kern w:val="0"/>
          <w:sz w:val="28"/>
          <w:szCs w:val="28"/>
          <w:shd w:val="clear" w:color="auto" w:fill="FFFFFF"/>
          <w:lang w:eastAsia="ru-RU"/>
        </w:rPr>
        <w:t>В задачи данной работы входило изучение системы языковых средств передачи самооценки. Результаты исследования являются свидетельством существования специальных форм передачи самооценки, обладающих собственными базовыми элементами и определенными закономерностями функционирования. Конвенциональные смыслы, нормативное ядро оценочной номинации, прямой самооценки, образуются в языке при помощи парадигматической системы синтаксических форм, а интенциональные скрытые смыслы, номинации косвенной самооценки, как индивидуальное употребление, образуются в языке во взаимодействии парадигматических и контекстуальных значений.</w:t>
      </w:r>
    </w:p>
    <w:p w14:paraId="46DCF2B4" w14:textId="77777777" w:rsidR="00A82F53" w:rsidRPr="00A82F53" w:rsidRDefault="00A82F53" w:rsidP="00A82F53">
      <w:pPr>
        <w:tabs>
          <w:tab w:val="clear" w:pos="709"/>
        </w:tabs>
        <w:suppressAutoHyphens w:val="0"/>
        <w:spacing w:after="0" w:line="485" w:lineRule="exact"/>
        <w:ind w:firstLine="460"/>
        <w:rPr>
          <w:rFonts w:ascii="Times New Roman" w:eastAsia="Times New Roman" w:hAnsi="Times New Roman" w:cs="Times New Roman"/>
          <w:kern w:val="0"/>
          <w:sz w:val="28"/>
          <w:szCs w:val="28"/>
          <w:lang w:eastAsia="ru-RU"/>
        </w:rPr>
      </w:pPr>
      <w:r w:rsidRPr="00A82F53">
        <w:rPr>
          <w:rFonts w:ascii="Times New Roman" w:eastAsia="Times New Roman" w:hAnsi="Times New Roman" w:cs="Times New Roman"/>
          <w:color w:val="000000"/>
          <w:kern w:val="0"/>
          <w:sz w:val="28"/>
          <w:szCs w:val="28"/>
          <w:shd w:val="clear" w:color="auto" w:fill="FFFFFF"/>
          <w:lang w:eastAsia="ru-RU"/>
        </w:rPr>
        <w:t>Самооценка - это социально-психологическая характеристика субъекта речи, его социальный статус, национально-культурная и профессионально</w:t>
      </w:r>
      <w:r w:rsidRPr="00A82F53">
        <w:rPr>
          <w:rFonts w:ascii="Times New Roman" w:eastAsia="Times New Roman" w:hAnsi="Times New Roman" w:cs="Times New Roman"/>
          <w:color w:val="000000"/>
          <w:kern w:val="0"/>
          <w:sz w:val="28"/>
          <w:szCs w:val="28"/>
          <w:shd w:val="clear" w:color="auto" w:fill="FFFFFF"/>
          <w:lang w:eastAsia="ru-RU"/>
        </w:rPr>
        <w:softHyphen/>
        <w:t>обусловленная характеристика, территориально-этническая принадлежность, эстетическое кредо, культурно-образовательный ценз, индивидуально</w:t>
      </w:r>
      <w:r w:rsidRPr="00A82F53">
        <w:rPr>
          <w:rFonts w:ascii="Times New Roman" w:eastAsia="Times New Roman" w:hAnsi="Times New Roman" w:cs="Times New Roman"/>
          <w:color w:val="000000"/>
          <w:kern w:val="0"/>
          <w:sz w:val="28"/>
          <w:szCs w:val="28"/>
          <w:shd w:val="clear" w:color="auto" w:fill="FFFFFF"/>
          <w:lang w:eastAsia="ru-RU"/>
        </w:rPr>
        <w:softHyphen/>
        <w:t xml:space="preserve">психологическая характеристика коммуникантов (их пол, возрастные и индивидуально-личностные особенности, личный опыт, ролевые отношения, характер предмета коммуникации). Обязательными единицами конструкций самооценки в качестве логико-понятийной категории являются: субъект оценки, оценочный параметр и «точка отсчета» шкалы оценок и оценочных </w:t>
      </w:r>
      <w:r w:rsidRPr="00A82F53">
        <w:rPr>
          <w:rFonts w:ascii="Times New Roman" w:eastAsia="Times New Roman" w:hAnsi="Times New Roman" w:cs="Times New Roman"/>
          <w:color w:val="000000"/>
          <w:kern w:val="0"/>
          <w:sz w:val="28"/>
          <w:szCs w:val="28"/>
          <w:shd w:val="clear" w:color="auto" w:fill="FFFFFF"/>
          <w:lang w:eastAsia="ru-RU"/>
        </w:rPr>
        <w:lastRenderedPageBreak/>
        <w:t>стереотипов.</w:t>
      </w:r>
    </w:p>
    <w:p w14:paraId="2557B643" w14:textId="77777777" w:rsidR="00A82F53" w:rsidRPr="00A82F53" w:rsidRDefault="00A82F53" w:rsidP="00A82F53">
      <w:pPr>
        <w:tabs>
          <w:tab w:val="clear" w:pos="709"/>
        </w:tabs>
        <w:suppressAutoHyphens w:val="0"/>
        <w:spacing w:after="0" w:line="485" w:lineRule="exact"/>
        <w:ind w:firstLine="460"/>
        <w:rPr>
          <w:rFonts w:ascii="Times New Roman" w:eastAsia="Times New Roman" w:hAnsi="Times New Roman" w:cs="Times New Roman"/>
          <w:kern w:val="0"/>
          <w:sz w:val="28"/>
          <w:szCs w:val="28"/>
          <w:lang w:eastAsia="ru-RU"/>
        </w:rPr>
      </w:pPr>
      <w:r w:rsidRPr="00A82F53">
        <w:rPr>
          <w:rFonts w:ascii="Times New Roman" w:eastAsia="Times New Roman" w:hAnsi="Times New Roman" w:cs="Times New Roman"/>
          <w:color w:val="000000"/>
          <w:kern w:val="0"/>
          <w:sz w:val="28"/>
          <w:szCs w:val="28"/>
          <w:shd w:val="clear" w:color="auto" w:fill="FFFFFF"/>
          <w:lang w:eastAsia="ru-RU"/>
        </w:rPr>
        <w:t>Коммуникативная задача, стоящая перед говорящим, определяет специфику значения высказывания. Самооценка напрямую связана с иллокуцией, «индивидуальным заданием» говорящего. При анализе примеров прямой и косвенной самооценки были выделены речевые акты со следующими иллокуциями: утверждение своей точки зрения, объяснение поступков, сложившейся ситуации, самоанализ, жалоба, самопрезентация, сожаление, самооправдание, обещание, упрек, желание вызвать восхищение адресата, похвалиться или скрыть негативную информацию о себе. Самооценка антропоцентрична и субъективна. В процессе декодирования фоновые знания приобретают решающее значение, для адекватной интерпретации самооценки необходимо принять эталоны соответствующего социума. На процесс понимания самооценки влияют факторы трех уровней: семантический (ассоциативно-вербальная сеть), лингвокогнивный (тезаурус) и прагматический. В основе неоднозначного восприятия (фокализации) лежит разная для каждой языковой личности модель внешнего мира (концептуальная и языковая картина мира).</w:t>
      </w:r>
    </w:p>
    <w:p w14:paraId="30F7FE22" w14:textId="77777777" w:rsidR="00A82F53" w:rsidRPr="00A82F53" w:rsidRDefault="00A82F53" w:rsidP="00A82F53">
      <w:pPr>
        <w:tabs>
          <w:tab w:val="clear" w:pos="709"/>
        </w:tabs>
        <w:suppressAutoHyphens w:val="0"/>
        <w:spacing w:after="0" w:line="485" w:lineRule="exact"/>
        <w:ind w:firstLine="460"/>
        <w:rPr>
          <w:rFonts w:ascii="Times New Roman" w:eastAsia="Times New Roman" w:hAnsi="Times New Roman" w:cs="Times New Roman"/>
          <w:kern w:val="0"/>
          <w:sz w:val="28"/>
          <w:szCs w:val="28"/>
          <w:lang w:eastAsia="ru-RU"/>
        </w:rPr>
      </w:pPr>
      <w:r w:rsidRPr="00A82F53">
        <w:rPr>
          <w:rFonts w:ascii="Times New Roman" w:eastAsia="Times New Roman" w:hAnsi="Times New Roman" w:cs="Times New Roman"/>
          <w:color w:val="000000"/>
          <w:kern w:val="0"/>
          <w:sz w:val="28"/>
          <w:szCs w:val="28"/>
          <w:shd w:val="clear" w:color="auto" w:fill="FFFFFF"/>
          <w:lang w:eastAsia="ru-RU"/>
        </w:rPr>
        <w:t>Парадигматика передачи самооценки проходит два этапа - ассоциативный и деривационный. Средства выражения прямой самооценки представлены в системе парадигматического синтаксиса трехъярусной системой синтаксических форм:</w:t>
      </w:r>
    </w:p>
    <w:p w14:paraId="34DD375E" w14:textId="77777777" w:rsidR="00A82F53" w:rsidRPr="00A82F53" w:rsidRDefault="00A82F53" w:rsidP="00A82F53">
      <w:pPr>
        <w:numPr>
          <w:ilvl w:val="0"/>
          <w:numId w:val="44"/>
        </w:numPr>
        <w:tabs>
          <w:tab w:val="clear" w:pos="709"/>
          <w:tab w:val="clear" w:pos="1420"/>
          <w:tab w:val="left" w:pos="293"/>
        </w:tabs>
        <w:suppressAutoHyphens w:val="0"/>
        <w:spacing w:after="0" w:line="485" w:lineRule="exact"/>
        <w:ind w:left="320" w:hanging="320"/>
        <w:jc w:val="left"/>
        <w:rPr>
          <w:rFonts w:ascii="Times New Roman" w:eastAsia="Times New Roman" w:hAnsi="Times New Roman" w:cs="Times New Roman"/>
          <w:kern w:val="0"/>
          <w:sz w:val="28"/>
          <w:szCs w:val="28"/>
          <w:lang w:eastAsia="ru-RU"/>
        </w:rPr>
      </w:pPr>
      <w:r w:rsidRPr="00A82F53">
        <w:rPr>
          <w:rFonts w:ascii="Times New Roman" w:eastAsia="Times New Roman" w:hAnsi="Times New Roman" w:cs="Times New Roman"/>
          <w:color w:val="000000"/>
          <w:kern w:val="0"/>
          <w:sz w:val="28"/>
          <w:szCs w:val="28"/>
          <w:shd w:val="clear" w:color="auto" w:fill="FFFFFF"/>
          <w:lang w:eastAsia="ru-RU"/>
        </w:rPr>
        <w:t xml:space="preserve">бинарный парадигматический ряд, основный на дихотомическом разбиении всех отклонений от структуры </w:t>
      </w:r>
      <w:r w:rsidRPr="00A82F53">
        <w:rPr>
          <w:rFonts w:ascii="Times New Roman" w:eastAsia="Times New Roman" w:hAnsi="Times New Roman" w:cs="Times New Roman"/>
          <w:color w:val="000000"/>
          <w:kern w:val="0"/>
          <w:sz w:val="28"/>
          <w:szCs w:val="28"/>
          <w:shd w:val="clear" w:color="auto" w:fill="FFFFFF"/>
          <w:lang w:val="uk-UA" w:eastAsia="uk-UA"/>
        </w:rPr>
        <w:t xml:space="preserve">ядерного </w:t>
      </w:r>
      <w:r w:rsidRPr="00A82F53">
        <w:rPr>
          <w:rFonts w:ascii="Times New Roman" w:eastAsia="Times New Roman" w:hAnsi="Times New Roman" w:cs="Times New Roman"/>
          <w:color w:val="000000"/>
          <w:kern w:val="0"/>
          <w:sz w:val="28"/>
          <w:szCs w:val="28"/>
          <w:shd w:val="clear" w:color="auto" w:fill="FFFFFF"/>
          <w:lang w:eastAsia="ru-RU"/>
        </w:rPr>
        <w:t>предложения на экспликативные и импликативные;</w:t>
      </w:r>
    </w:p>
    <w:p w14:paraId="25A1E2E6" w14:textId="77777777" w:rsidR="00A82F53" w:rsidRPr="00A82F53" w:rsidRDefault="00A82F53" w:rsidP="00A82F53">
      <w:pPr>
        <w:numPr>
          <w:ilvl w:val="0"/>
          <w:numId w:val="44"/>
        </w:numPr>
        <w:tabs>
          <w:tab w:val="clear" w:pos="709"/>
          <w:tab w:val="clear" w:pos="1420"/>
          <w:tab w:val="left" w:pos="293"/>
        </w:tabs>
        <w:suppressAutoHyphens w:val="0"/>
        <w:spacing w:after="0" w:line="485" w:lineRule="exact"/>
        <w:ind w:left="320" w:hanging="320"/>
        <w:jc w:val="left"/>
        <w:rPr>
          <w:rFonts w:ascii="Times New Roman" w:eastAsia="Times New Roman" w:hAnsi="Times New Roman" w:cs="Times New Roman"/>
          <w:kern w:val="0"/>
          <w:sz w:val="28"/>
          <w:szCs w:val="28"/>
          <w:lang w:eastAsia="ru-RU"/>
        </w:rPr>
      </w:pPr>
      <w:r w:rsidRPr="00A82F53">
        <w:rPr>
          <w:rFonts w:ascii="Times New Roman" w:eastAsia="Times New Roman" w:hAnsi="Times New Roman" w:cs="Times New Roman"/>
          <w:color w:val="000000"/>
          <w:kern w:val="0"/>
          <w:sz w:val="28"/>
          <w:szCs w:val="28"/>
          <w:shd w:val="clear" w:color="auto" w:fill="FFFFFF"/>
          <w:lang w:eastAsia="ru-RU"/>
        </w:rPr>
        <w:t>парадигматический субряд из четырех модификаций структурных форм;</w:t>
      </w:r>
    </w:p>
    <w:p w14:paraId="4E8A4B8C" w14:textId="77777777" w:rsidR="00A82F53" w:rsidRPr="00A82F53" w:rsidRDefault="00A82F53" w:rsidP="00A82F53">
      <w:pPr>
        <w:numPr>
          <w:ilvl w:val="0"/>
          <w:numId w:val="44"/>
        </w:numPr>
        <w:tabs>
          <w:tab w:val="clear" w:pos="709"/>
          <w:tab w:val="clear" w:pos="1420"/>
          <w:tab w:val="left" w:pos="294"/>
        </w:tabs>
        <w:suppressAutoHyphens w:val="0"/>
        <w:spacing w:after="0" w:line="485" w:lineRule="exact"/>
        <w:ind w:left="320" w:hanging="320"/>
        <w:jc w:val="left"/>
        <w:rPr>
          <w:rFonts w:ascii="Times New Roman" w:eastAsia="Times New Roman" w:hAnsi="Times New Roman" w:cs="Times New Roman"/>
          <w:kern w:val="0"/>
          <w:sz w:val="28"/>
          <w:szCs w:val="28"/>
          <w:lang w:eastAsia="ru-RU"/>
        </w:rPr>
      </w:pPr>
      <w:r w:rsidRPr="00A82F53">
        <w:rPr>
          <w:rFonts w:ascii="Times New Roman" w:eastAsia="Times New Roman" w:hAnsi="Times New Roman" w:cs="Times New Roman"/>
          <w:color w:val="000000"/>
          <w:kern w:val="0"/>
          <w:sz w:val="28"/>
          <w:szCs w:val="28"/>
          <w:shd w:val="clear" w:color="auto" w:fill="FFFFFF"/>
          <w:lang w:eastAsia="ru-RU"/>
        </w:rPr>
        <w:t>субпарадигматический ряд из 17 структурно-семантических признаков выделенных модификаций.</w:t>
      </w:r>
    </w:p>
    <w:p w14:paraId="2A812A54" w14:textId="77777777" w:rsidR="00A82F53" w:rsidRPr="00A82F53" w:rsidRDefault="00A82F53" w:rsidP="00A82F53">
      <w:pPr>
        <w:tabs>
          <w:tab w:val="clear" w:pos="709"/>
        </w:tabs>
        <w:suppressAutoHyphens w:val="0"/>
        <w:spacing w:after="0" w:line="485" w:lineRule="exact"/>
        <w:ind w:firstLine="460"/>
        <w:rPr>
          <w:rFonts w:ascii="Times New Roman" w:eastAsia="Times New Roman" w:hAnsi="Times New Roman" w:cs="Times New Roman"/>
          <w:kern w:val="0"/>
          <w:sz w:val="28"/>
          <w:szCs w:val="28"/>
          <w:lang w:eastAsia="ru-RU"/>
        </w:rPr>
      </w:pPr>
      <w:r w:rsidRPr="00A82F53">
        <w:rPr>
          <w:rFonts w:ascii="Times New Roman" w:eastAsia="Times New Roman" w:hAnsi="Times New Roman" w:cs="Times New Roman"/>
          <w:color w:val="000000"/>
          <w:kern w:val="0"/>
          <w:sz w:val="28"/>
          <w:szCs w:val="28"/>
          <w:shd w:val="clear" w:color="auto" w:fill="FFFFFF"/>
          <w:lang w:eastAsia="ru-RU"/>
        </w:rPr>
        <w:t xml:space="preserve">На основании структурной грамматической классификации на заданном </w:t>
      </w:r>
      <w:r w:rsidRPr="00A82F53">
        <w:rPr>
          <w:rFonts w:ascii="Times New Roman" w:eastAsia="Times New Roman" w:hAnsi="Times New Roman" w:cs="Times New Roman"/>
          <w:color w:val="000000"/>
          <w:kern w:val="0"/>
          <w:sz w:val="28"/>
          <w:szCs w:val="28"/>
          <w:shd w:val="clear" w:color="auto" w:fill="FFFFFF"/>
          <w:lang w:eastAsia="ru-RU"/>
        </w:rPr>
        <w:lastRenderedPageBreak/>
        <w:t xml:space="preserve">начальном уровне абстракции нами выделена </w:t>
      </w:r>
      <w:r w:rsidRPr="00A82F53">
        <w:rPr>
          <w:rFonts w:ascii="Times New Roman" w:eastAsia="Times New Roman" w:hAnsi="Times New Roman" w:cs="Times New Roman"/>
          <w:color w:val="000000"/>
          <w:kern w:val="0"/>
          <w:sz w:val="28"/>
          <w:szCs w:val="28"/>
          <w:shd w:val="clear" w:color="auto" w:fill="FFFFFF"/>
          <w:lang w:val="uk-UA" w:eastAsia="uk-UA"/>
        </w:rPr>
        <w:t xml:space="preserve">ядерная </w:t>
      </w:r>
      <w:r w:rsidRPr="00A82F53">
        <w:rPr>
          <w:rFonts w:ascii="Times New Roman" w:eastAsia="Times New Roman" w:hAnsi="Times New Roman" w:cs="Times New Roman"/>
          <w:color w:val="000000"/>
          <w:kern w:val="0"/>
          <w:sz w:val="28"/>
          <w:szCs w:val="28"/>
          <w:shd w:val="clear" w:color="auto" w:fill="FFFFFF"/>
          <w:lang w:eastAsia="ru-RU"/>
        </w:rPr>
        <w:t>конструкция ингерентной оценки, передающая значение самооценки. Данная конструкция относится к копульному типу, где оценочная предикация вводит предикатив- оценку предмета или явления, а связка устанавливает данную оценку в реальной действительности. Основываясь на формальном критерии, мы выделяем четыре типа ядерных предложений, передающих самооценку: связочная оценочно-признаковая конструкция, связочная конструкция оценочно-классифицирующей характеристики, связочная конструкция оценочно-предметной характеристики и лично-глагольные конструкции, где сему оценочности несет либо смысловой глагол, либо зависимое от него дополнение.</w:t>
      </w:r>
    </w:p>
    <w:p w14:paraId="3841A4A5" w14:textId="77777777" w:rsidR="00A82F53" w:rsidRPr="00A82F53" w:rsidRDefault="00A82F53" w:rsidP="00A82F53">
      <w:pPr>
        <w:tabs>
          <w:tab w:val="clear" w:pos="709"/>
          <w:tab w:val="left" w:pos="5746"/>
        </w:tabs>
        <w:suppressAutoHyphens w:val="0"/>
        <w:spacing w:after="0" w:line="485" w:lineRule="exact"/>
        <w:ind w:firstLine="460"/>
        <w:rPr>
          <w:rFonts w:ascii="Times New Roman" w:eastAsia="Times New Roman" w:hAnsi="Times New Roman" w:cs="Times New Roman"/>
          <w:kern w:val="0"/>
          <w:sz w:val="28"/>
          <w:szCs w:val="28"/>
          <w:lang w:eastAsia="ru-RU"/>
        </w:rPr>
      </w:pPr>
      <w:r w:rsidRPr="00A82F53">
        <w:rPr>
          <w:rFonts w:ascii="Times New Roman" w:eastAsia="Times New Roman" w:hAnsi="Times New Roman" w:cs="Times New Roman"/>
          <w:color w:val="000000"/>
          <w:kern w:val="0"/>
          <w:sz w:val="28"/>
          <w:szCs w:val="28"/>
          <w:shd w:val="clear" w:color="auto" w:fill="FFFFFF"/>
          <w:lang w:eastAsia="ru-RU"/>
        </w:rPr>
        <w:t xml:space="preserve">В соответствии с первым признаком модификации </w:t>
      </w:r>
      <w:r w:rsidRPr="00A82F53">
        <w:rPr>
          <w:rFonts w:ascii="Times New Roman" w:eastAsia="Times New Roman" w:hAnsi="Times New Roman" w:cs="Times New Roman"/>
          <w:color w:val="000000"/>
          <w:kern w:val="0"/>
          <w:sz w:val="28"/>
          <w:szCs w:val="28"/>
          <w:shd w:val="clear" w:color="auto" w:fill="FFFFFF"/>
          <w:lang w:val="uk-UA" w:eastAsia="uk-UA"/>
        </w:rPr>
        <w:t xml:space="preserve">ядерного </w:t>
      </w:r>
      <w:r w:rsidRPr="00A82F53">
        <w:rPr>
          <w:rFonts w:ascii="Times New Roman" w:eastAsia="Times New Roman" w:hAnsi="Times New Roman" w:cs="Times New Roman"/>
          <w:color w:val="000000"/>
          <w:kern w:val="0"/>
          <w:sz w:val="28"/>
          <w:szCs w:val="28"/>
          <w:shd w:val="clear" w:color="auto" w:fill="FFFFFF"/>
          <w:lang w:eastAsia="ru-RU"/>
        </w:rPr>
        <w:t xml:space="preserve">предложения (ограничением состава позиционным минимумом) вводятся «лишние» с точки зрения структуры </w:t>
      </w:r>
      <w:r w:rsidRPr="00A82F53">
        <w:rPr>
          <w:rFonts w:ascii="Times New Roman" w:eastAsia="Times New Roman" w:hAnsi="Times New Roman" w:cs="Times New Roman"/>
          <w:color w:val="000000"/>
          <w:kern w:val="0"/>
          <w:sz w:val="28"/>
          <w:szCs w:val="28"/>
          <w:shd w:val="clear" w:color="auto" w:fill="FFFFFF"/>
          <w:lang w:val="uk-UA" w:eastAsia="uk-UA"/>
        </w:rPr>
        <w:t xml:space="preserve">ядерного </w:t>
      </w:r>
      <w:r w:rsidRPr="00A82F53">
        <w:rPr>
          <w:rFonts w:ascii="Times New Roman" w:eastAsia="Times New Roman" w:hAnsi="Times New Roman" w:cs="Times New Roman"/>
          <w:color w:val="000000"/>
          <w:kern w:val="0"/>
          <w:sz w:val="28"/>
          <w:szCs w:val="28"/>
          <w:shd w:val="clear" w:color="auto" w:fill="FFFFFF"/>
          <w:lang w:eastAsia="ru-RU"/>
        </w:rPr>
        <w:t xml:space="preserve">предложения элементы: лексические (повторы, препозитивные и постпозитивные эпитеты), грамматические (возвратные и притяжательные местоимения, артикли, модальные глаголы), контактоустанавливающие и уточняющие материально избыточные элементы, аппроксиматоры. В соответствии со вторым признаком - ориентированностью на валентностные подклассы глагола - модификация </w:t>
      </w:r>
      <w:r w:rsidRPr="00A82F53">
        <w:rPr>
          <w:rFonts w:ascii="Times New Roman" w:eastAsia="Times New Roman" w:hAnsi="Times New Roman" w:cs="Times New Roman"/>
          <w:color w:val="000000"/>
          <w:kern w:val="0"/>
          <w:sz w:val="28"/>
          <w:szCs w:val="28"/>
          <w:shd w:val="clear" w:color="auto" w:fill="FFFFFF"/>
          <w:lang w:val="uk-UA" w:eastAsia="uk-UA"/>
        </w:rPr>
        <w:t xml:space="preserve">ядерного </w:t>
      </w:r>
      <w:r w:rsidRPr="00A82F53">
        <w:rPr>
          <w:rFonts w:ascii="Times New Roman" w:eastAsia="Times New Roman" w:hAnsi="Times New Roman" w:cs="Times New Roman"/>
          <w:color w:val="000000"/>
          <w:kern w:val="0"/>
          <w:sz w:val="28"/>
          <w:szCs w:val="28"/>
          <w:shd w:val="clear" w:color="auto" w:fill="FFFFFF"/>
          <w:lang w:eastAsia="ru-RU"/>
        </w:rPr>
        <w:t xml:space="preserve">предложения заключается в элиминировании коммуникативно незначимых элементов. Под воздействием импликационной тенденции используемая форма получает новую функцию - выделение прагматически значимой для адресанта информации - самооценки. Третья модификация </w:t>
      </w:r>
      <w:r w:rsidRPr="00A82F53">
        <w:rPr>
          <w:rFonts w:ascii="Times New Roman" w:eastAsia="Times New Roman" w:hAnsi="Times New Roman" w:cs="Times New Roman"/>
          <w:color w:val="000000"/>
          <w:kern w:val="0"/>
          <w:sz w:val="28"/>
          <w:szCs w:val="28"/>
          <w:shd w:val="clear" w:color="auto" w:fill="FFFFFF"/>
          <w:lang w:val="uk-UA" w:eastAsia="uk-UA"/>
        </w:rPr>
        <w:t xml:space="preserve">ядерного </w:t>
      </w:r>
      <w:r w:rsidRPr="00A82F53">
        <w:rPr>
          <w:rFonts w:ascii="Times New Roman" w:eastAsia="Times New Roman" w:hAnsi="Times New Roman" w:cs="Times New Roman"/>
          <w:color w:val="000000"/>
          <w:kern w:val="0"/>
          <w:sz w:val="28"/>
          <w:szCs w:val="28"/>
          <w:shd w:val="clear" w:color="auto" w:fill="FFFFFF"/>
          <w:lang w:eastAsia="ru-RU"/>
        </w:rPr>
        <w:t xml:space="preserve">предложения заключается в нарушении фиксированного порядка следования смысловых элементов - смещении позиций тематических и рематических элементов. Коммуникативное значение самооценки в оппозитивно-соотнесенном предложении становится основным. Формами четвертой модификации признака </w:t>
      </w:r>
      <w:r w:rsidRPr="00A82F53">
        <w:rPr>
          <w:rFonts w:ascii="Times New Roman" w:eastAsia="Times New Roman" w:hAnsi="Times New Roman" w:cs="Times New Roman"/>
          <w:color w:val="000000"/>
          <w:kern w:val="0"/>
          <w:sz w:val="28"/>
          <w:szCs w:val="28"/>
          <w:shd w:val="clear" w:color="auto" w:fill="FFFFFF"/>
          <w:lang w:val="uk-UA" w:eastAsia="uk-UA"/>
        </w:rPr>
        <w:t xml:space="preserve">ядерного </w:t>
      </w:r>
      <w:r w:rsidRPr="00A82F53">
        <w:rPr>
          <w:rFonts w:ascii="Times New Roman" w:eastAsia="Times New Roman" w:hAnsi="Times New Roman" w:cs="Times New Roman"/>
          <w:color w:val="000000"/>
          <w:kern w:val="0"/>
          <w:sz w:val="28"/>
          <w:szCs w:val="28"/>
          <w:shd w:val="clear" w:color="auto" w:fill="FFFFFF"/>
          <w:lang w:eastAsia="ru-RU"/>
        </w:rPr>
        <w:t xml:space="preserve">предложения - максимальной коммуникативной </w:t>
      </w:r>
      <w:r w:rsidRPr="00A82F53">
        <w:rPr>
          <w:rFonts w:ascii="Times New Roman" w:eastAsia="Times New Roman" w:hAnsi="Times New Roman" w:cs="Times New Roman"/>
          <w:color w:val="000000"/>
          <w:kern w:val="0"/>
          <w:sz w:val="28"/>
          <w:szCs w:val="28"/>
          <w:shd w:val="clear" w:color="auto" w:fill="FFFFFF"/>
          <w:lang w:eastAsia="ru-RU"/>
        </w:rPr>
        <w:lastRenderedPageBreak/>
        <w:t>независимостью</w:t>
      </w:r>
      <w:r w:rsidRPr="00A82F53">
        <w:rPr>
          <w:rFonts w:ascii="Times New Roman" w:eastAsia="Times New Roman" w:hAnsi="Times New Roman" w:cs="Times New Roman"/>
          <w:color w:val="000000"/>
          <w:kern w:val="0"/>
          <w:sz w:val="28"/>
          <w:szCs w:val="28"/>
          <w:shd w:val="clear" w:color="auto" w:fill="FFFFFF"/>
          <w:lang w:eastAsia="ru-RU"/>
        </w:rPr>
        <w:tab/>
        <w:t>структуры - являются</w:t>
      </w:r>
    </w:p>
    <w:p w14:paraId="49561666" w14:textId="77777777" w:rsidR="00A82F53" w:rsidRPr="00A82F53" w:rsidRDefault="00A82F53" w:rsidP="00A82F53">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rPr>
      </w:pPr>
      <w:r w:rsidRPr="00A82F53">
        <w:rPr>
          <w:rFonts w:ascii="Times New Roman" w:eastAsia="Times New Roman" w:hAnsi="Times New Roman" w:cs="Times New Roman"/>
          <w:color w:val="000000"/>
          <w:kern w:val="0"/>
          <w:sz w:val="28"/>
          <w:szCs w:val="28"/>
          <w:shd w:val="clear" w:color="auto" w:fill="FFFFFF"/>
          <w:lang w:eastAsia="ru-RU"/>
        </w:rPr>
        <w:t>расшифровывающие конструкции (предваряющий ориентир, уточнения, вопросно-ответные конструкции), разрывы потенциального синтаксического целого (разрыв-паузатор, разрыв-эмфатизатор, уточняющий разрыв, апосиопеза).</w:t>
      </w:r>
    </w:p>
    <w:p w14:paraId="06A61356" w14:textId="77777777" w:rsidR="00A82F53" w:rsidRPr="00A82F53" w:rsidRDefault="00A82F53" w:rsidP="00A82F53">
      <w:pPr>
        <w:tabs>
          <w:tab w:val="clear" w:pos="709"/>
        </w:tabs>
        <w:suppressAutoHyphens w:val="0"/>
        <w:spacing w:after="0" w:line="485" w:lineRule="exact"/>
        <w:ind w:firstLine="460"/>
        <w:rPr>
          <w:rFonts w:ascii="Times New Roman" w:eastAsia="Times New Roman" w:hAnsi="Times New Roman" w:cs="Times New Roman"/>
          <w:kern w:val="0"/>
          <w:sz w:val="28"/>
          <w:szCs w:val="28"/>
          <w:lang w:eastAsia="ru-RU"/>
        </w:rPr>
      </w:pPr>
      <w:r w:rsidRPr="00A82F53">
        <w:rPr>
          <w:rFonts w:ascii="Times New Roman" w:eastAsia="Times New Roman" w:hAnsi="Times New Roman" w:cs="Times New Roman"/>
          <w:color w:val="000000"/>
          <w:kern w:val="0"/>
          <w:sz w:val="28"/>
          <w:szCs w:val="28"/>
          <w:shd w:val="clear" w:color="auto" w:fill="FFFFFF"/>
          <w:lang w:eastAsia="ru-RU"/>
        </w:rPr>
        <w:t>Использование косвенной самооценки говорящим отражает стремление к индивидуальному способу выражения, дает возможность косвенным путем передать адресату оценочную информацию о себе, своих эмоциях, мотивах поступков, оценке действительности, интеллектуальном состоянии.</w:t>
      </w:r>
    </w:p>
    <w:p w14:paraId="2C407A46" w14:textId="77777777" w:rsidR="00A82F53" w:rsidRPr="00A82F53" w:rsidRDefault="00A82F53" w:rsidP="00A82F53">
      <w:pPr>
        <w:tabs>
          <w:tab w:val="clear" w:pos="709"/>
          <w:tab w:val="left" w:pos="3206"/>
        </w:tabs>
        <w:suppressAutoHyphens w:val="0"/>
        <w:spacing w:after="0" w:line="485" w:lineRule="exact"/>
        <w:ind w:firstLine="0"/>
        <w:rPr>
          <w:rFonts w:ascii="Times New Roman" w:eastAsia="Times New Roman" w:hAnsi="Times New Roman" w:cs="Times New Roman"/>
          <w:kern w:val="0"/>
          <w:sz w:val="28"/>
          <w:szCs w:val="28"/>
          <w:lang w:eastAsia="ru-RU"/>
        </w:rPr>
      </w:pPr>
      <w:r w:rsidRPr="00A82F53">
        <w:rPr>
          <w:rFonts w:ascii="Times New Roman" w:eastAsia="Times New Roman" w:hAnsi="Times New Roman" w:cs="Times New Roman"/>
          <w:color w:val="000000"/>
          <w:kern w:val="0"/>
          <w:sz w:val="28"/>
          <w:szCs w:val="28"/>
          <w:shd w:val="clear" w:color="auto" w:fill="FFFFFF"/>
          <w:lang w:eastAsia="ru-RU"/>
        </w:rPr>
        <w:t>Интенциональность может приобретаться только ассоциативными импликациями, которые используются говорящим из скромности или противоположной стратегии - самовосхваления через импликацию. Говорящий пользуется косвенной самооценкой, руководствуясь желанием снизить категоричность и прямоту высказывания, если в данной социокультурной ситуации общения это не принято, желанием сделать оценку более изысканной, придать высказыванию остроумный характер, снизить прагматическую силу при желании обидеть, упрекнуть, привлечь к себе внимание. Интенциональные интерпретируемые скрытые смыслы не эксплицируются в последующем контексте, они представляют собой информацию, актуализирующуюся одновременно с высказыванием, но воспринимаемую на прагматическом уровне. На процесс декодирования скрытой информации реципиентом, в соответствии с «механизмом векторной интерпретации изначального смысла высказывания», оказывают влияние следующие факторы:</w:t>
      </w:r>
      <w:r w:rsidRPr="00A82F53">
        <w:rPr>
          <w:rFonts w:ascii="Times New Roman" w:eastAsia="Times New Roman" w:hAnsi="Times New Roman" w:cs="Times New Roman"/>
          <w:color w:val="000000"/>
          <w:kern w:val="0"/>
          <w:sz w:val="28"/>
          <w:szCs w:val="28"/>
          <w:shd w:val="clear" w:color="auto" w:fill="FFFFFF"/>
          <w:lang w:eastAsia="ru-RU"/>
        </w:rPr>
        <w:tab/>
        <w:t>психологические, личностные характеристики</w:t>
      </w:r>
    </w:p>
    <w:p w14:paraId="409F9377" w14:textId="77777777" w:rsidR="00A82F53" w:rsidRPr="00A82F53" w:rsidRDefault="00A82F53" w:rsidP="00A82F53">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rPr>
      </w:pPr>
      <w:r w:rsidRPr="00A82F53">
        <w:rPr>
          <w:rFonts w:ascii="Times New Roman" w:eastAsia="Times New Roman" w:hAnsi="Times New Roman" w:cs="Times New Roman"/>
          <w:color w:val="000000"/>
          <w:kern w:val="0"/>
          <w:sz w:val="28"/>
          <w:szCs w:val="28"/>
          <w:shd w:val="clear" w:color="auto" w:fill="FFFFFF"/>
          <w:lang w:eastAsia="ru-RU"/>
        </w:rPr>
        <w:t xml:space="preserve">реципиента, ситуация речевого общения, фоновая информация, контекст, текстовая пресуппозиция, импликация, подтекст, релевантные параметры коммуникативно-прагматической ситуации, «объективно-авторская имплицитная отсылочная ретроспекция» (Гальперин И.Р.) и весь комплекс </w:t>
      </w:r>
      <w:r w:rsidRPr="00A82F53">
        <w:rPr>
          <w:rFonts w:ascii="Times New Roman" w:eastAsia="Times New Roman" w:hAnsi="Times New Roman" w:cs="Times New Roman"/>
          <w:color w:val="000000"/>
          <w:kern w:val="0"/>
          <w:sz w:val="28"/>
          <w:szCs w:val="28"/>
          <w:shd w:val="clear" w:color="auto" w:fill="FFFFFF"/>
          <w:lang w:eastAsia="ru-RU"/>
        </w:rPr>
        <w:lastRenderedPageBreak/>
        <w:t>ситуативных внеязыковых факторов.</w:t>
      </w:r>
    </w:p>
    <w:p w14:paraId="44E9135F" w14:textId="77777777" w:rsidR="00A82F53" w:rsidRPr="00A82F53" w:rsidRDefault="00A82F53" w:rsidP="00A82F53">
      <w:pPr>
        <w:tabs>
          <w:tab w:val="clear" w:pos="709"/>
          <w:tab w:val="left" w:pos="3504"/>
        </w:tabs>
        <w:suppressAutoHyphens w:val="0"/>
        <w:spacing w:after="0" w:line="485" w:lineRule="exact"/>
        <w:ind w:firstLine="480"/>
        <w:rPr>
          <w:rFonts w:ascii="Times New Roman" w:eastAsia="Times New Roman" w:hAnsi="Times New Roman" w:cs="Times New Roman"/>
          <w:kern w:val="0"/>
          <w:sz w:val="28"/>
          <w:szCs w:val="28"/>
          <w:lang w:eastAsia="ru-RU"/>
        </w:rPr>
      </w:pPr>
      <w:r w:rsidRPr="00A82F53">
        <w:rPr>
          <w:rFonts w:ascii="Times New Roman" w:eastAsia="Times New Roman" w:hAnsi="Times New Roman" w:cs="Times New Roman"/>
          <w:color w:val="000000"/>
          <w:kern w:val="0"/>
          <w:sz w:val="28"/>
          <w:szCs w:val="28"/>
          <w:shd w:val="clear" w:color="auto" w:fill="FFFFFF"/>
          <w:lang w:eastAsia="ru-RU"/>
        </w:rPr>
        <w:t>Для косвенной самооценки характерно широкое использование аллюзии. Среди лексических средств передачи косвенной самооценки были выделены четыре группы единиц:</w:t>
      </w:r>
      <w:r w:rsidRPr="00A82F53">
        <w:rPr>
          <w:rFonts w:ascii="Times New Roman" w:eastAsia="Times New Roman" w:hAnsi="Times New Roman" w:cs="Times New Roman"/>
          <w:color w:val="000000"/>
          <w:kern w:val="0"/>
          <w:sz w:val="28"/>
          <w:szCs w:val="28"/>
          <w:shd w:val="clear" w:color="auto" w:fill="FFFFFF"/>
          <w:lang w:eastAsia="ru-RU"/>
        </w:rPr>
        <w:tab/>
        <w:t>лексика с ярко-выраженным коннотационно-</w:t>
      </w:r>
    </w:p>
    <w:p w14:paraId="3C9906DE" w14:textId="77777777" w:rsidR="00A82F53" w:rsidRPr="00A82F53" w:rsidRDefault="00A82F53" w:rsidP="00A82F53">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rPr>
      </w:pPr>
      <w:r w:rsidRPr="00A82F53">
        <w:rPr>
          <w:rFonts w:ascii="Times New Roman" w:eastAsia="Times New Roman" w:hAnsi="Times New Roman" w:cs="Times New Roman"/>
          <w:color w:val="000000"/>
          <w:kern w:val="0"/>
          <w:sz w:val="28"/>
          <w:szCs w:val="28"/>
          <w:shd w:val="clear" w:color="auto" w:fill="FFFFFF"/>
          <w:lang w:eastAsia="ru-RU"/>
        </w:rPr>
        <w:t xml:space="preserve">оценочным компонентом, антропонимическая лексика, топонимическая лексика, </w:t>
      </w:r>
      <w:r w:rsidRPr="00A82F53">
        <w:rPr>
          <w:rFonts w:ascii="Times New Roman" w:eastAsia="Times New Roman" w:hAnsi="Times New Roman" w:cs="Times New Roman"/>
          <w:color w:val="000000"/>
          <w:kern w:val="0"/>
          <w:sz w:val="28"/>
          <w:szCs w:val="28"/>
          <w:shd w:val="clear" w:color="auto" w:fill="FFFFFF"/>
          <w:lang w:val="uk-UA" w:eastAsia="uk-UA"/>
        </w:rPr>
        <w:t xml:space="preserve">кванторная </w:t>
      </w:r>
      <w:r w:rsidRPr="00A82F53">
        <w:rPr>
          <w:rFonts w:ascii="Times New Roman" w:eastAsia="Times New Roman" w:hAnsi="Times New Roman" w:cs="Times New Roman"/>
          <w:color w:val="000000"/>
          <w:kern w:val="0"/>
          <w:sz w:val="28"/>
          <w:szCs w:val="28"/>
          <w:shd w:val="clear" w:color="auto" w:fill="FFFFFF"/>
          <w:lang w:eastAsia="ru-RU"/>
        </w:rPr>
        <w:t>лексика. Можно выделить следующие разновидности переименований, выражающих косвенную самооценку: гипербола, метафора, метонимия, ирония, сравнение, сравнения-фразеологизмы, оксюморон. Для интенциональных скрытых смыслов импровизационные средства выступают в качестве маркеров, сигнализирующих о дополнительном содержании.</w:t>
      </w:r>
    </w:p>
    <w:p w14:paraId="55A946F1" w14:textId="77777777" w:rsidR="00A82F53" w:rsidRPr="00A82F53" w:rsidRDefault="00A82F53" w:rsidP="00A82F53">
      <w:pPr>
        <w:tabs>
          <w:tab w:val="clear" w:pos="709"/>
        </w:tabs>
        <w:suppressAutoHyphens w:val="0"/>
        <w:spacing w:after="0" w:line="485" w:lineRule="exact"/>
        <w:ind w:firstLine="460"/>
        <w:rPr>
          <w:rFonts w:ascii="Times New Roman" w:eastAsia="Times New Roman" w:hAnsi="Times New Roman" w:cs="Times New Roman"/>
          <w:kern w:val="0"/>
          <w:sz w:val="28"/>
          <w:szCs w:val="28"/>
          <w:lang w:eastAsia="ru-RU"/>
        </w:rPr>
      </w:pPr>
      <w:r w:rsidRPr="00A82F53">
        <w:rPr>
          <w:rFonts w:ascii="Times New Roman" w:eastAsia="Times New Roman" w:hAnsi="Times New Roman" w:cs="Times New Roman"/>
          <w:color w:val="000000"/>
          <w:kern w:val="0"/>
          <w:sz w:val="28"/>
          <w:szCs w:val="28"/>
          <w:shd w:val="clear" w:color="auto" w:fill="FFFFFF"/>
          <w:lang w:eastAsia="ru-RU"/>
        </w:rPr>
        <w:t>Введение самооценки как собственной характеристики говорящего/пишущего присуще разговорному, газетно-публицистическому и научному функциональным стилям. Использование самооценки является особым стилистическим приемом формирования определенного эмоционально-психологического состояния у реципиента с помощью подобранных языковых средств. Человек не только оценивает себя, он убеждает, сообщает, интригует. Самооценка как результат рефлексии не может быть однозначной, она несет печать смысловой многослойности, полиадресатности, полистилизма.</w:t>
      </w:r>
    </w:p>
    <w:p w14:paraId="5A1372A7" w14:textId="77777777" w:rsidR="00A82F53" w:rsidRPr="00A82F53" w:rsidRDefault="00A82F53" w:rsidP="00A82F53">
      <w:pPr>
        <w:tabs>
          <w:tab w:val="clear" w:pos="709"/>
        </w:tabs>
        <w:suppressAutoHyphens w:val="0"/>
        <w:spacing w:after="0" w:line="485" w:lineRule="exact"/>
        <w:ind w:firstLine="460"/>
        <w:rPr>
          <w:rFonts w:ascii="Times New Roman" w:eastAsia="Times New Roman" w:hAnsi="Times New Roman" w:cs="Times New Roman"/>
          <w:kern w:val="0"/>
          <w:sz w:val="28"/>
          <w:szCs w:val="28"/>
          <w:lang w:eastAsia="ru-RU"/>
        </w:rPr>
      </w:pPr>
      <w:r w:rsidRPr="00A82F53">
        <w:rPr>
          <w:rFonts w:ascii="Times New Roman" w:eastAsia="Times New Roman" w:hAnsi="Times New Roman" w:cs="Times New Roman"/>
          <w:color w:val="000000"/>
          <w:kern w:val="0"/>
          <w:sz w:val="28"/>
          <w:szCs w:val="28"/>
          <w:shd w:val="clear" w:color="auto" w:fill="FFFFFF"/>
          <w:lang w:eastAsia="ru-RU"/>
        </w:rPr>
        <w:t xml:space="preserve">В конструкциях самооценки функция воздействия и убеждения, иногда самоубеждения, самооправдания, определяет структуру диктем. В развернутом аргументативном дискурсе диктемы, выражающие самооценку, объединяются в диктемные группы или гипердиктему. Диктемы, передающие самооценку, принадлежат к смешанному типу диктем - фактуально- оценочному. Обязательными рубриками для передачи самооценки являются рубрика импрессивной информации, так как самооценка всегда интенциональна и прагматически направлена, и рубрика фактуальной информации, так как она представляет основание оценки. Остальные рубрики являются </w:t>
      </w:r>
      <w:r w:rsidRPr="00A82F53">
        <w:rPr>
          <w:rFonts w:ascii="Times New Roman" w:eastAsia="Times New Roman" w:hAnsi="Times New Roman" w:cs="Times New Roman"/>
          <w:color w:val="000000"/>
          <w:kern w:val="0"/>
          <w:sz w:val="28"/>
          <w:szCs w:val="28"/>
          <w:shd w:val="clear" w:color="auto" w:fill="FFFFFF"/>
          <w:lang w:eastAsia="ru-RU"/>
        </w:rPr>
        <w:lastRenderedPageBreak/>
        <w:t>факультативными. Рубрика эстетической информации реализуется в данном типе диктем при наличии стилистических приемов.</w:t>
      </w:r>
    </w:p>
    <w:p w14:paraId="3722481C" w14:textId="77777777" w:rsidR="00A82F53" w:rsidRPr="00A82F53" w:rsidRDefault="00A82F53" w:rsidP="00A82F53">
      <w:pPr>
        <w:tabs>
          <w:tab w:val="clear" w:pos="709"/>
        </w:tabs>
        <w:suppressAutoHyphens w:val="0"/>
        <w:spacing w:after="0" w:line="485" w:lineRule="exact"/>
        <w:ind w:firstLine="460"/>
        <w:rPr>
          <w:rFonts w:ascii="Times New Roman" w:eastAsia="Times New Roman" w:hAnsi="Times New Roman" w:cs="Times New Roman"/>
          <w:kern w:val="0"/>
          <w:sz w:val="28"/>
          <w:szCs w:val="28"/>
          <w:lang w:eastAsia="ru-RU"/>
        </w:rPr>
      </w:pPr>
      <w:r w:rsidRPr="00A82F53">
        <w:rPr>
          <w:rFonts w:ascii="Times New Roman" w:eastAsia="Times New Roman" w:hAnsi="Times New Roman" w:cs="Times New Roman"/>
          <w:color w:val="000000"/>
          <w:kern w:val="0"/>
          <w:sz w:val="28"/>
          <w:szCs w:val="28"/>
          <w:shd w:val="clear" w:color="auto" w:fill="FFFFFF"/>
          <w:lang w:eastAsia="ru-RU"/>
        </w:rPr>
        <w:t>Текст, выражающий косвенную самооценку, может быть как монологическим, так и диалогическим. В монологическом дискурсе в зависимости от коммуникативной стратегии говорящего гипердиктема, передающая самооценку, может быть «непрерывной» и «прерывистой». Прерывистость выражения самооценки создается вкраплениями авторской оценки, оценочным описанием, использованием прямой самооценки в цитации. Косвенная самооценка встречается в следующих типах диалога: аффилятивном, диалоге-интервью, интерпретационном диалоге. Специфичным для передачи косвенной самооценки является единство синтаксически параллельных реплик, образованное на основе кумулятивного, присоединительного, типа связи, выражающее нежелание выражать самооценку в рамках, задаваемых в инициирующей реплике. Структура диктемы представляет собой инициирующую реплику, задающую тему выражения самооценки, и параллельную, развивающую реплику, выражающую прямую самооценку на другую тему. В разговорном диалогическом тексте при оккурсемном типе связи встречаются единства, образованные подхватом или повтором реплик. При кумулятивном типе связи возможны только параллельные реплики. В диктемах-оккурсемах образованных подхватом, являющихся «организующими» диктемами диалога, самооценка-тезис встречается в инициирующем речевом ходе, или в развивающей реплике, если инициирующие речевые ходы задают тему выражения самооценки.</w:t>
      </w:r>
    </w:p>
    <w:p w14:paraId="3935330A" w14:textId="77777777" w:rsidR="00A82F53" w:rsidRPr="00A82F53" w:rsidRDefault="00A82F53" w:rsidP="00A82F53">
      <w:pPr>
        <w:tabs>
          <w:tab w:val="clear" w:pos="709"/>
        </w:tabs>
        <w:suppressAutoHyphens w:val="0"/>
        <w:spacing w:after="0" w:line="480" w:lineRule="exact"/>
        <w:ind w:firstLine="480"/>
        <w:rPr>
          <w:rFonts w:ascii="Times New Roman" w:eastAsia="Times New Roman" w:hAnsi="Times New Roman" w:cs="Times New Roman"/>
          <w:kern w:val="0"/>
          <w:sz w:val="28"/>
          <w:szCs w:val="28"/>
          <w:lang w:eastAsia="ru-RU"/>
        </w:rPr>
        <w:sectPr w:rsidR="00A82F53" w:rsidRPr="00A82F53" w:rsidSect="00A82F53">
          <w:type w:val="continuous"/>
          <w:pgSz w:w="11900" w:h="16840"/>
          <w:pgMar w:top="1407" w:right="870" w:bottom="1451" w:left="1589" w:header="0" w:footer="3" w:gutter="0"/>
          <w:cols w:space="720"/>
          <w:noEndnote/>
          <w:docGrid w:linePitch="360"/>
        </w:sectPr>
      </w:pPr>
      <w:r w:rsidRPr="00A82F53">
        <w:rPr>
          <w:rFonts w:ascii="Times New Roman" w:eastAsia="Times New Roman" w:hAnsi="Times New Roman" w:cs="Times New Roman"/>
          <w:color w:val="000000"/>
          <w:kern w:val="0"/>
          <w:sz w:val="28"/>
          <w:szCs w:val="28"/>
          <w:shd w:val="clear" w:color="auto" w:fill="FFFFFF"/>
          <w:lang w:eastAsia="ru-RU"/>
        </w:rPr>
        <w:t xml:space="preserve">Самооценку можно рассматривать как особое языковое явление, поскольку она является как средством самохарактеристики, передавая разнообразную и дифференцированную информацию о говорящем, так и мощным средством внешнего воздействия на слушающего/читающего. На материале, </w:t>
      </w:r>
      <w:r w:rsidRPr="00A82F53">
        <w:rPr>
          <w:rFonts w:ascii="Times New Roman" w:eastAsia="Times New Roman" w:hAnsi="Times New Roman" w:cs="Times New Roman"/>
          <w:color w:val="000000"/>
          <w:kern w:val="0"/>
          <w:sz w:val="28"/>
          <w:szCs w:val="28"/>
          <w:shd w:val="clear" w:color="auto" w:fill="FFFFFF"/>
          <w:lang w:eastAsia="ru-RU"/>
        </w:rPr>
        <w:lastRenderedPageBreak/>
        <w:t>подвергнутом анализу, видно, что оба типа характеристик могут быть прямыми, этически вызванными в конкретных ситуациях общения, либо косвенными, раскрытие смысла которых зависит от контекста и скрытой интенции говорящего.</w:t>
      </w:r>
    </w:p>
    <w:p w14:paraId="30CC9730" w14:textId="77777777" w:rsidR="00A82F53" w:rsidRPr="00A82F53" w:rsidRDefault="00A82F53" w:rsidP="00A82F53"/>
    <w:sectPr w:rsidR="00A82F53" w:rsidRPr="00A82F5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FAA6F" w14:textId="77777777" w:rsidR="00E5630B" w:rsidRDefault="00E5630B">
      <w:pPr>
        <w:spacing w:after="0" w:line="240" w:lineRule="auto"/>
      </w:pPr>
      <w:r>
        <w:separator/>
      </w:r>
    </w:p>
  </w:endnote>
  <w:endnote w:type="continuationSeparator" w:id="0">
    <w:p w14:paraId="39757960" w14:textId="77777777" w:rsidR="00E5630B" w:rsidRDefault="00E56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722CC" w14:textId="77777777" w:rsidR="00E5630B" w:rsidRDefault="00E5630B"/>
    <w:p w14:paraId="5EEEA62D" w14:textId="77777777" w:rsidR="00E5630B" w:rsidRDefault="00E5630B"/>
    <w:p w14:paraId="046A03CA" w14:textId="77777777" w:rsidR="00E5630B" w:rsidRDefault="00E5630B"/>
    <w:p w14:paraId="721FFE06" w14:textId="77777777" w:rsidR="00E5630B" w:rsidRDefault="00E5630B"/>
    <w:p w14:paraId="50611B5F" w14:textId="77777777" w:rsidR="00E5630B" w:rsidRDefault="00E5630B"/>
    <w:p w14:paraId="3863FAA2" w14:textId="77777777" w:rsidR="00E5630B" w:rsidRDefault="00E5630B"/>
    <w:p w14:paraId="6E92DAA3" w14:textId="77777777" w:rsidR="00E5630B" w:rsidRDefault="00E563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EF12E3" wp14:editId="25B45C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4F6AE" w14:textId="77777777" w:rsidR="00E5630B" w:rsidRDefault="00E563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EF12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14F6AE" w14:textId="77777777" w:rsidR="00E5630B" w:rsidRDefault="00E563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DA8B7D" w14:textId="77777777" w:rsidR="00E5630B" w:rsidRDefault="00E5630B"/>
    <w:p w14:paraId="65260004" w14:textId="77777777" w:rsidR="00E5630B" w:rsidRDefault="00E5630B"/>
    <w:p w14:paraId="7DDB8FD6" w14:textId="77777777" w:rsidR="00E5630B" w:rsidRDefault="00E563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603D8A" wp14:editId="6E2592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C1A54" w14:textId="77777777" w:rsidR="00E5630B" w:rsidRDefault="00E5630B"/>
                          <w:p w14:paraId="451AC74E" w14:textId="77777777" w:rsidR="00E5630B" w:rsidRDefault="00E563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603D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CC1A54" w14:textId="77777777" w:rsidR="00E5630B" w:rsidRDefault="00E5630B"/>
                    <w:p w14:paraId="451AC74E" w14:textId="77777777" w:rsidR="00E5630B" w:rsidRDefault="00E563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2A04A4" w14:textId="77777777" w:rsidR="00E5630B" w:rsidRDefault="00E5630B"/>
    <w:p w14:paraId="46010A2E" w14:textId="77777777" w:rsidR="00E5630B" w:rsidRDefault="00E5630B">
      <w:pPr>
        <w:rPr>
          <w:sz w:val="2"/>
          <w:szCs w:val="2"/>
        </w:rPr>
      </w:pPr>
    </w:p>
    <w:p w14:paraId="30F05144" w14:textId="77777777" w:rsidR="00E5630B" w:rsidRDefault="00E5630B"/>
    <w:p w14:paraId="0E6A6D48" w14:textId="77777777" w:rsidR="00E5630B" w:rsidRDefault="00E5630B">
      <w:pPr>
        <w:spacing w:after="0" w:line="240" w:lineRule="auto"/>
      </w:pPr>
    </w:p>
  </w:footnote>
  <w:footnote w:type="continuationSeparator" w:id="0">
    <w:p w14:paraId="1675CFBD" w14:textId="77777777" w:rsidR="00E5630B" w:rsidRDefault="00E56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1" w15:restartNumberingAfterBreak="0">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3"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4"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7"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8"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9"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0"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1"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2"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3"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4"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5"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6"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7"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8"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0"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1"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2"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3"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000000BD"/>
    <w:multiLevelType w:val="multilevel"/>
    <w:tmpl w:val="000000B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6" w15:restartNumberingAfterBreak="0">
    <w:nsid w:val="000000CB"/>
    <w:multiLevelType w:val="multilevel"/>
    <w:tmpl w:val="00000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7"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0"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1"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2"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3"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4"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5"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6"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2"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3"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4"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6"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97"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9"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100"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10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99"/>
  </w:num>
  <w:num w:numId="10">
    <w:abstractNumId w:val="100"/>
  </w:num>
  <w:num w:numId="11">
    <w:abstractNumId w:val="96"/>
  </w:num>
  <w:num w:numId="12">
    <w:abstractNumId w:val="31"/>
  </w:num>
  <w:num w:numId="13">
    <w:abstractNumId w:val="33"/>
  </w:num>
  <w:num w:numId="14">
    <w:abstractNumId w:val="35"/>
  </w:num>
  <w:num w:numId="15">
    <w:abstractNumId w:val="30"/>
  </w:num>
  <w:num w:numId="16">
    <w:abstractNumId w:val="32"/>
  </w:num>
  <w:num w:numId="17">
    <w:abstractNumId w:val="53"/>
  </w:num>
  <w:num w:numId="18">
    <w:abstractNumId w:val="54"/>
  </w:num>
  <w:num w:numId="19">
    <w:abstractNumId w:val="56"/>
  </w:num>
  <w:num w:numId="20">
    <w:abstractNumId w:val="57"/>
  </w:num>
  <w:num w:numId="21">
    <w:abstractNumId w:val="58"/>
  </w:num>
  <w:num w:numId="22">
    <w:abstractNumId w:val="45"/>
  </w:num>
  <w:num w:numId="23">
    <w:abstractNumId w:val="48"/>
  </w:num>
  <w:num w:numId="24">
    <w:abstractNumId w:val="49"/>
  </w:num>
  <w:num w:numId="25">
    <w:abstractNumId w:val="15"/>
  </w:num>
  <w:num w:numId="26">
    <w:abstractNumId w:val="46"/>
  </w:num>
  <w:num w:numId="27">
    <w:abstractNumId w:val="39"/>
  </w:num>
  <w:num w:numId="28">
    <w:abstractNumId w:val="47"/>
  </w:num>
  <w:num w:numId="29">
    <w:abstractNumId w:val="9"/>
  </w:num>
  <w:num w:numId="30">
    <w:abstractNumId w:val="11"/>
  </w:num>
  <w:num w:numId="31">
    <w:abstractNumId w:val="36"/>
  </w:num>
  <w:num w:numId="32">
    <w:abstractNumId w:val="38"/>
  </w:num>
  <w:num w:numId="33">
    <w:abstractNumId w:val="25"/>
  </w:num>
  <w:num w:numId="34">
    <w:abstractNumId w:val="23"/>
  </w:num>
  <w:num w:numId="35">
    <w:abstractNumId w:val="75"/>
  </w:num>
  <w:num w:numId="36">
    <w:abstractNumId w:val="76"/>
  </w:num>
  <w:num w:numId="37">
    <w:abstractNumId w:val="21"/>
  </w:num>
  <w:num w:numId="38">
    <w:abstractNumId w:val="44"/>
  </w:num>
  <w:num w:numId="39">
    <w:abstractNumId w:val="17"/>
  </w:num>
  <w:num w:numId="40">
    <w:abstractNumId w:val="19"/>
  </w:num>
  <w:num w:numId="41">
    <w:abstractNumId w:val="66"/>
  </w:num>
  <w:num w:numId="42">
    <w:abstractNumId w:val="67"/>
  </w:num>
  <w:num w:numId="43">
    <w:abstractNumId w:val="51"/>
  </w:num>
  <w:num w:numId="4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0B"/>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86749</TotalTime>
  <Pages>10</Pages>
  <Words>1848</Words>
  <Characters>10536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3320</cp:revision>
  <cp:lastPrinted>2009-02-06T05:36:00Z</cp:lastPrinted>
  <dcterms:created xsi:type="dcterms:W3CDTF">2024-01-07T13:43:00Z</dcterms:created>
  <dcterms:modified xsi:type="dcterms:W3CDTF">2025-05-02T21:12:00Z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