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ЗМІСТ</w:t>
      </w:r>
    </w:p>
    <w:p w:rsidR="002B55BF" w:rsidRPr="002B55BF" w:rsidRDefault="002B55BF" w:rsidP="002B55BF">
      <w:pPr>
        <w:rPr>
          <w:rFonts w:ascii="Trebuchet MS" w:eastAsia="Times New Roman" w:hAnsi="Trebuchet MS" w:cs="Times New Roman"/>
          <w:color w:val="000000"/>
          <w:kern w:val="0"/>
          <w:sz w:val="18"/>
          <w:szCs w:val="18"/>
          <w:lang w:eastAsia="ru-RU"/>
        </w:rPr>
      </w:pP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ВСТУП</w:t>
      </w:r>
      <w:r w:rsidRPr="002B55BF">
        <w:rPr>
          <w:rFonts w:ascii="Trebuchet MS" w:eastAsia="Times New Roman" w:hAnsi="Trebuchet MS" w:cs="Times New Roman"/>
          <w:color w:val="000000"/>
          <w:kern w:val="0"/>
          <w:sz w:val="18"/>
          <w:szCs w:val="18"/>
          <w:lang w:eastAsia="ru-RU"/>
        </w:rPr>
        <w:t xml:space="preserve"> 3</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РОЗДІЛ</w:t>
      </w:r>
      <w:r w:rsidRPr="002B55BF">
        <w:rPr>
          <w:rFonts w:ascii="Trebuchet MS" w:eastAsia="Times New Roman" w:hAnsi="Trebuchet MS" w:cs="Times New Roman"/>
          <w:color w:val="000000"/>
          <w:kern w:val="0"/>
          <w:sz w:val="18"/>
          <w:szCs w:val="18"/>
          <w:lang w:eastAsia="ru-RU"/>
        </w:rPr>
        <w:t xml:space="preserve"> 1. </w:t>
      </w:r>
      <w:r w:rsidRPr="002B55BF">
        <w:rPr>
          <w:rFonts w:ascii="Trebuchet MS" w:eastAsia="Times New Roman" w:hAnsi="Trebuchet MS" w:cs="Times New Roman" w:hint="eastAsia"/>
          <w:color w:val="000000"/>
          <w:kern w:val="0"/>
          <w:sz w:val="18"/>
          <w:szCs w:val="18"/>
          <w:lang w:eastAsia="ru-RU"/>
        </w:rPr>
        <w:t>ТЕОРЕТИЧНІ</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ТА</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МЕТОДИЧНІ</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ЗАСАДИ</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РОЗВИТКУ</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АГРАРНОЇ</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ІПОТЕКИ</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В</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УКРАЇНІ</w:t>
      </w:r>
      <w:r w:rsidRPr="002B55BF">
        <w:rPr>
          <w:rFonts w:ascii="Trebuchet MS" w:eastAsia="Times New Roman" w:hAnsi="Trebuchet MS" w:cs="Times New Roman"/>
          <w:color w:val="000000"/>
          <w:kern w:val="0"/>
          <w:sz w:val="18"/>
          <w:szCs w:val="18"/>
          <w:lang w:eastAsia="ru-RU"/>
        </w:rPr>
        <w:t xml:space="preserve"> 11</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color w:val="000000"/>
          <w:kern w:val="0"/>
          <w:sz w:val="18"/>
          <w:szCs w:val="18"/>
          <w:lang w:eastAsia="ru-RU"/>
        </w:rPr>
        <w:t xml:space="preserve">1.1. </w:t>
      </w:r>
      <w:r w:rsidRPr="002B55BF">
        <w:rPr>
          <w:rFonts w:ascii="Trebuchet MS" w:eastAsia="Times New Roman" w:hAnsi="Trebuchet MS" w:cs="Times New Roman" w:hint="eastAsia"/>
          <w:color w:val="000000"/>
          <w:kern w:val="0"/>
          <w:sz w:val="18"/>
          <w:szCs w:val="18"/>
          <w:lang w:eastAsia="ru-RU"/>
        </w:rPr>
        <w:t>Сутність</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класифікація</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та</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необхідність</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іпотеки</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як</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форми</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забезпечення</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кредиту</w:t>
      </w:r>
      <w:r w:rsidRPr="002B55BF">
        <w:rPr>
          <w:rFonts w:ascii="Trebuchet MS" w:eastAsia="Times New Roman" w:hAnsi="Trebuchet MS" w:cs="Times New Roman"/>
          <w:color w:val="000000"/>
          <w:kern w:val="0"/>
          <w:sz w:val="18"/>
          <w:szCs w:val="18"/>
          <w:lang w:eastAsia="ru-RU"/>
        </w:rPr>
        <w:t xml:space="preserve"> 11</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color w:val="000000"/>
          <w:kern w:val="0"/>
          <w:sz w:val="18"/>
          <w:szCs w:val="18"/>
          <w:lang w:eastAsia="ru-RU"/>
        </w:rPr>
        <w:t xml:space="preserve">1.2. </w:t>
      </w:r>
      <w:r w:rsidRPr="002B55BF">
        <w:rPr>
          <w:rFonts w:ascii="Trebuchet MS" w:eastAsia="Times New Roman" w:hAnsi="Trebuchet MS" w:cs="Times New Roman" w:hint="eastAsia"/>
          <w:color w:val="000000"/>
          <w:kern w:val="0"/>
          <w:sz w:val="18"/>
          <w:szCs w:val="18"/>
          <w:lang w:eastAsia="ru-RU"/>
        </w:rPr>
        <w:t>Аграрний</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іпотечний</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ринок</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та</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його</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місце</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в</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структурі</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фінансового</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ринку</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України</w:t>
      </w:r>
      <w:r w:rsidRPr="002B55BF">
        <w:rPr>
          <w:rFonts w:ascii="Trebuchet MS" w:eastAsia="Times New Roman" w:hAnsi="Trebuchet MS" w:cs="Times New Roman"/>
          <w:color w:val="000000"/>
          <w:kern w:val="0"/>
          <w:sz w:val="18"/>
          <w:szCs w:val="18"/>
          <w:lang w:eastAsia="ru-RU"/>
        </w:rPr>
        <w:t xml:space="preserve"> 30</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color w:val="000000"/>
          <w:kern w:val="0"/>
          <w:sz w:val="18"/>
          <w:szCs w:val="18"/>
          <w:lang w:eastAsia="ru-RU"/>
        </w:rPr>
        <w:t xml:space="preserve">1.3. </w:t>
      </w:r>
      <w:r w:rsidRPr="002B55BF">
        <w:rPr>
          <w:rFonts w:ascii="Trebuchet MS" w:eastAsia="Times New Roman" w:hAnsi="Trebuchet MS" w:cs="Times New Roman" w:hint="eastAsia"/>
          <w:color w:val="000000"/>
          <w:kern w:val="0"/>
          <w:sz w:val="18"/>
          <w:szCs w:val="18"/>
          <w:lang w:eastAsia="ru-RU"/>
        </w:rPr>
        <w:t>Інституційне</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забезпечення</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іпотеки</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в</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зарубіжних</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країнах</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та</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його</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розвиток</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в</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Україні</w:t>
      </w:r>
      <w:r w:rsidRPr="002B55BF">
        <w:rPr>
          <w:rFonts w:ascii="Trebuchet MS" w:eastAsia="Times New Roman" w:hAnsi="Trebuchet MS" w:cs="Times New Roman"/>
          <w:color w:val="000000"/>
          <w:kern w:val="0"/>
          <w:sz w:val="18"/>
          <w:szCs w:val="18"/>
          <w:lang w:eastAsia="ru-RU"/>
        </w:rPr>
        <w:t xml:space="preserve"> 54</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Висновки</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до</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розділу</w:t>
      </w:r>
      <w:r w:rsidRPr="002B55BF">
        <w:rPr>
          <w:rFonts w:ascii="Trebuchet MS" w:eastAsia="Times New Roman" w:hAnsi="Trebuchet MS" w:cs="Times New Roman"/>
          <w:color w:val="000000"/>
          <w:kern w:val="0"/>
          <w:sz w:val="18"/>
          <w:szCs w:val="18"/>
          <w:lang w:eastAsia="ru-RU"/>
        </w:rPr>
        <w:t xml:space="preserve"> 1 70</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РОЗДІЛ</w:t>
      </w:r>
      <w:r w:rsidRPr="002B55BF">
        <w:rPr>
          <w:rFonts w:ascii="Trebuchet MS" w:eastAsia="Times New Roman" w:hAnsi="Trebuchet MS" w:cs="Times New Roman"/>
          <w:color w:val="000000"/>
          <w:kern w:val="0"/>
          <w:sz w:val="18"/>
          <w:szCs w:val="18"/>
          <w:lang w:eastAsia="ru-RU"/>
        </w:rPr>
        <w:t xml:space="preserve"> 2. </w:t>
      </w:r>
      <w:r w:rsidRPr="002B55BF">
        <w:rPr>
          <w:rFonts w:ascii="Trebuchet MS" w:eastAsia="Times New Roman" w:hAnsi="Trebuchet MS" w:cs="Times New Roman" w:hint="eastAsia"/>
          <w:color w:val="000000"/>
          <w:kern w:val="0"/>
          <w:sz w:val="18"/>
          <w:szCs w:val="18"/>
          <w:lang w:eastAsia="ru-RU"/>
        </w:rPr>
        <w:t>МЕХАНІЗМ</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РЕАЛІЗАЦІЇ</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ТА</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СУПЕРЕЧНОСТІ</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РОЗВИТКУ</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АГРАРНОЇ</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ІПОТЕКИ</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color w:val="000000"/>
          <w:kern w:val="0"/>
          <w:sz w:val="18"/>
          <w:szCs w:val="18"/>
          <w:lang w:eastAsia="ru-RU"/>
        </w:rPr>
        <w:t xml:space="preserve">2.1. </w:t>
      </w:r>
      <w:r w:rsidRPr="002B55BF">
        <w:rPr>
          <w:rFonts w:ascii="Trebuchet MS" w:eastAsia="Times New Roman" w:hAnsi="Trebuchet MS" w:cs="Times New Roman" w:hint="eastAsia"/>
          <w:color w:val="000000"/>
          <w:kern w:val="0"/>
          <w:sz w:val="18"/>
          <w:szCs w:val="18"/>
          <w:lang w:eastAsia="ru-RU"/>
        </w:rPr>
        <w:t>Аналіз</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вітчизняних</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передумов</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становлення</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і</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розвитку</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аграрної</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іпотеки</w:t>
      </w:r>
      <w:r w:rsidRPr="002B55BF">
        <w:rPr>
          <w:rFonts w:ascii="Trebuchet MS" w:eastAsia="Times New Roman" w:hAnsi="Trebuchet MS" w:cs="Times New Roman"/>
          <w:color w:val="000000"/>
          <w:kern w:val="0"/>
          <w:sz w:val="18"/>
          <w:szCs w:val="18"/>
          <w:lang w:eastAsia="ru-RU"/>
        </w:rPr>
        <w:t xml:space="preserve"> 73</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color w:val="000000"/>
          <w:kern w:val="0"/>
          <w:sz w:val="18"/>
          <w:szCs w:val="18"/>
          <w:lang w:eastAsia="ru-RU"/>
        </w:rPr>
        <w:t xml:space="preserve">2.2. </w:t>
      </w:r>
      <w:r w:rsidRPr="002B55BF">
        <w:rPr>
          <w:rFonts w:ascii="Trebuchet MS" w:eastAsia="Times New Roman" w:hAnsi="Trebuchet MS" w:cs="Times New Roman" w:hint="eastAsia"/>
          <w:color w:val="000000"/>
          <w:kern w:val="0"/>
          <w:sz w:val="18"/>
          <w:szCs w:val="18"/>
          <w:lang w:eastAsia="ru-RU"/>
        </w:rPr>
        <w:t>Методика</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визначення</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оптимального</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співвідношення</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між</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сумою</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кредиту</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та</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вартістю</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предмета</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застави</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на</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аграрному</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іпотечному</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ринку</w:t>
      </w:r>
      <w:r w:rsidRPr="002B55BF">
        <w:rPr>
          <w:rFonts w:ascii="Trebuchet MS" w:eastAsia="Times New Roman" w:hAnsi="Trebuchet MS" w:cs="Times New Roman"/>
          <w:color w:val="000000"/>
          <w:kern w:val="0"/>
          <w:sz w:val="18"/>
          <w:szCs w:val="18"/>
          <w:lang w:eastAsia="ru-RU"/>
        </w:rPr>
        <w:t xml:space="preserve"> 103</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color w:val="000000"/>
          <w:kern w:val="0"/>
          <w:sz w:val="18"/>
          <w:szCs w:val="18"/>
          <w:lang w:eastAsia="ru-RU"/>
        </w:rPr>
        <w:t xml:space="preserve">2.3. </w:t>
      </w:r>
      <w:r w:rsidRPr="002B55BF">
        <w:rPr>
          <w:rFonts w:ascii="Trebuchet MS" w:eastAsia="Times New Roman" w:hAnsi="Trebuchet MS" w:cs="Times New Roman" w:hint="eastAsia"/>
          <w:color w:val="000000"/>
          <w:kern w:val="0"/>
          <w:sz w:val="18"/>
          <w:szCs w:val="18"/>
          <w:lang w:eastAsia="ru-RU"/>
        </w:rPr>
        <w:t>Оцінка</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кредитоспроможності</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аграрних</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товаровиробників</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з</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позиції</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можливого</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використання</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земель</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сільськогосподарського</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призначення</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як</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застави</w:t>
      </w:r>
      <w:r w:rsidRPr="002B55BF">
        <w:rPr>
          <w:rFonts w:ascii="Trebuchet MS" w:eastAsia="Times New Roman" w:hAnsi="Trebuchet MS" w:cs="Times New Roman"/>
          <w:color w:val="000000"/>
          <w:kern w:val="0"/>
          <w:sz w:val="18"/>
          <w:szCs w:val="18"/>
          <w:lang w:eastAsia="ru-RU"/>
        </w:rPr>
        <w:t xml:space="preserve"> 124</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Висновки</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до</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розділу</w:t>
      </w:r>
      <w:r w:rsidRPr="002B55BF">
        <w:rPr>
          <w:rFonts w:ascii="Trebuchet MS" w:eastAsia="Times New Roman" w:hAnsi="Trebuchet MS" w:cs="Times New Roman"/>
          <w:color w:val="000000"/>
          <w:kern w:val="0"/>
          <w:sz w:val="18"/>
          <w:szCs w:val="18"/>
          <w:lang w:eastAsia="ru-RU"/>
        </w:rPr>
        <w:t xml:space="preserve"> 2 138</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РОЗДІЛ</w:t>
      </w:r>
      <w:r w:rsidRPr="002B55BF">
        <w:rPr>
          <w:rFonts w:ascii="Trebuchet MS" w:eastAsia="Times New Roman" w:hAnsi="Trebuchet MS" w:cs="Times New Roman"/>
          <w:color w:val="000000"/>
          <w:kern w:val="0"/>
          <w:sz w:val="18"/>
          <w:szCs w:val="18"/>
          <w:lang w:eastAsia="ru-RU"/>
        </w:rPr>
        <w:t xml:space="preserve"> 3. </w:t>
      </w:r>
      <w:r w:rsidRPr="002B55BF">
        <w:rPr>
          <w:rFonts w:ascii="Trebuchet MS" w:eastAsia="Times New Roman" w:hAnsi="Trebuchet MS" w:cs="Times New Roman" w:hint="eastAsia"/>
          <w:color w:val="000000"/>
          <w:kern w:val="0"/>
          <w:sz w:val="18"/>
          <w:szCs w:val="18"/>
          <w:lang w:eastAsia="ru-RU"/>
        </w:rPr>
        <w:t>ОСНОВНІ</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НАПРЯМИ</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УДОСКОНАЛЕННЯ</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АГРАРНОЇ</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ІПОТЕКИ</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В</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УКРАЇНІ</w:t>
      </w:r>
      <w:r w:rsidRPr="002B55BF">
        <w:rPr>
          <w:rFonts w:ascii="Trebuchet MS" w:eastAsia="Times New Roman" w:hAnsi="Trebuchet MS" w:cs="Times New Roman"/>
          <w:color w:val="000000"/>
          <w:kern w:val="0"/>
          <w:sz w:val="18"/>
          <w:szCs w:val="18"/>
          <w:lang w:eastAsia="ru-RU"/>
        </w:rPr>
        <w:t xml:space="preserve"> 142</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color w:val="000000"/>
          <w:kern w:val="0"/>
          <w:sz w:val="18"/>
          <w:szCs w:val="18"/>
          <w:lang w:eastAsia="ru-RU"/>
        </w:rPr>
        <w:t xml:space="preserve">3.1. </w:t>
      </w:r>
      <w:r w:rsidRPr="002B55BF">
        <w:rPr>
          <w:rFonts w:ascii="Trebuchet MS" w:eastAsia="Times New Roman" w:hAnsi="Trebuchet MS" w:cs="Times New Roman" w:hint="eastAsia"/>
          <w:color w:val="000000"/>
          <w:kern w:val="0"/>
          <w:sz w:val="18"/>
          <w:szCs w:val="18"/>
          <w:lang w:eastAsia="ru-RU"/>
        </w:rPr>
        <w:t>Іпотечні</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ризики</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та</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проблеми</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їх</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уникнення</w:t>
      </w:r>
      <w:r w:rsidRPr="002B55BF">
        <w:rPr>
          <w:rFonts w:ascii="Trebuchet MS" w:eastAsia="Times New Roman" w:hAnsi="Trebuchet MS" w:cs="Times New Roman"/>
          <w:color w:val="000000"/>
          <w:kern w:val="0"/>
          <w:sz w:val="18"/>
          <w:szCs w:val="18"/>
          <w:lang w:eastAsia="ru-RU"/>
        </w:rPr>
        <w:t xml:space="preserve"> 142</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color w:val="000000"/>
          <w:kern w:val="0"/>
          <w:sz w:val="18"/>
          <w:szCs w:val="18"/>
          <w:lang w:eastAsia="ru-RU"/>
        </w:rPr>
        <w:t xml:space="preserve">3.2. </w:t>
      </w:r>
      <w:r w:rsidRPr="002B55BF">
        <w:rPr>
          <w:rFonts w:ascii="Trebuchet MS" w:eastAsia="Times New Roman" w:hAnsi="Trebuchet MS" w:cs="Times New Roman" w:hint="eastAsia"/>
          <w:color w:val="000000"/>
          <w:kern w:val="0"/>
          <w:sz w:val="18"/>
          <w:szCs w:val="18"/>
          <w:lang w:eastAsia="ru-RU"/>
        </w:rPr>
        <w:t>Удосконалення</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методів</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управління</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ризиками</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аграрної</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іпотеки</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Висновки</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до</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розділу</w:t>
      </w:r>
      <w:r w:rsidRPr="002B55BF">
        <w:rPr>
          <w:rFonts w:ascii="Trebuchet MS" w:eastAsia="Times New Roman" w:hAnsi="Trebuchet MS" w:cs="Times New Roman"/>
          <w:color w:val="000000"/>
          <w:kern w:val="0"/>
          <w:sz w:val="18"/>
          <w:szCs w:val="18"/>
          <w:lang w:eastAsia="ru-RU"/>
        </w:rPr>
        <w:t xml:space="preserve"> 3 186</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ВИСНОВКИ</w:t>
      </w:r>
      <w:r w:rsidRPr="002B55BF">
        <w:rPr>
          <w:rFonts w:ascii="Trebuchet MS" w:eastAsia="Times New Roman" w:hAnsi="Trebuchet MS" w:cs="Times New Roman"/>
          <w:color w:val="000000"/>
          <w:kern w:val="0"/>
          <w:sz w:val="18"/>
          <w:szCs w:val="18"/>
          <w:lang w:eastAsia="ru-RU"/>
        </w:rPr>
        <w:t xml:space="preserve"> 188</w:t>
      </w:r>
    </w:p>
    <w:p w:rsidR="002B55BF" w:rsidRPr="002B55BF" w:rsidRDefault="002B55BF" w:rsidP="002B55BF">
      <w:pPr>
        <w:rPr>
          <w:rFonts w:ascii="Trebuchet MS" w:eastAsia="Times New Roman" w:hAnsi="Trebuchet MS" w:cs="Times New Roman"/>
          <w:color w:val="000000"/>
          <w:kern w:val="0"/>
          <w:sz w:val="18"/>
          <w:szCs w:val="18"/>
          <w:lang w:eastAsia="ru-RU"/>
        </w:rPr>
      </w:pPr>
      <w:r w:rsidRPr="002B55BF">
        <w:rPr>
          <w:rFonts w:ascii="Trebuchet MS" w:eastAsia="Times New Roman" w:hAnsi="Trebuchet MS" w:cs="Times New Roman" w:hint="eastAsia"/>
          <w:color w:val="000000"/>
          <w:kern w:val="0"/>
          <w:sz w:val="18"/>
          <w:szCs w:val="18"/>
          <w:lang w:eastAsia="ru-RU"/>
        </w:rPr>
        <w:t>ДОДАТКИ</w:t>
      </w:r>
      <w:r w:rsidRPr="002B55BF">
        <w:rPr>
          <w:rFonts w:ascii="Trebuchet MS" w:eastAsia="Times New Roman" w:hAnsi="Trebuchet MS" w:cs="Times New Roman"/>
          <w:color w:val="000000"/>
          <w:kern w:val="0"/>
          <w:sz w:val="18"/>
          <w:szCs w:val="18"/>
          <w:lang w:eastAsia="ru-RU"/>
        </w:rPr>
        <w:t xml:space="preserve"> 192</w:t>
      </w:r>
    </w:p>
    <w:p w:rsidR="00985DAE" w:rsidRPr="002B55BF" w:rsidRDefault="002B55BF" w:rsidP="002B55BF">
      <w:r w:rsidRPr="002B55BF">
        <w:rPr>
          <w:rFonts w:ascii="Trebuchet MS" w:eastAsia="Times New Roman" w:hAnsi="Trebuchet MS" w:cs="Times New Roman" w:hint="eastAsia"/>
          <w:color w:val="000000"/>
          <w:kern w:val="0"/>
          <w:sz w:val="18"/>
          <w:szCs w:val="18"/>
          <w:lang w:eastAsia="ru-RU"/>
        </w:rPr>
        <w:t>СПИСОК</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ВИКОРИСТАНИХ</w:t>
      </w:r>
      <w:r w:rsidRPr="002B55BF">
        <w:rPr>
          <w:rFonts w:ascii="Trebuchet MS" w:eastAsia="Times New Roman" w:hAnsi="Trebuchet MS" w:cs="Times New Roman"/>
          <w:color w:val="000000"/>
          <w:kern w:val="0"/>
          <w:sz w:val="18"/>
          <w:szCs w:val="18"/>
          <w:lang w:eastAsia="ru-RU"/>
        </w:rPr>
        <w:t xml:space="preserve"> </w:t>
      </w:r>
      <w:r w:rsidRPr="002B55BF">
        <w:rPr>
          <w:rFonts w:ascii="Trebuchet MS" w:eastAsia="Times New Roman" w:hAnsi="Trebuchet MS" w:cs="Times New Roman" w:hint="eastAsia"/>
          <w:color w:val="000000"/>
          <w:kern w:val="0"/>
          <w:sz w:val="18"/>
          <w:szCs w:val="18"/>
          <w:lang w:eastAsia="ru-RU"/>
        </w:rPr>
        <w:t>ДЖЕРЕЛ</w:t>
      </w:r>
      <w:r w:rsidRPr="002B55BF">
        <w:rPr>
          <w:rFonts w:ascii="Trebuchet MS" w:eastAsia="Times New Roman" w:hAnsi="Trebuchet MS" w:cs="Times New Roman"/>
          <w:color w:val="000000"/>
          <w:kern w:val="0"/>
          <w:sz w:val="18"/>
          <w:szCs w:val="18"/>
          <w:lang w:eastAsia="ru-RU"/>
        </w:rPr>
        <w:t xml:space="preserve"> 216</w:t>
      </w:r>
      <w:bookmarkStart w:id="0" w:name="_GoBack"/>
      <w:bookmarkEnd w:id="0"/>
    </w:p>
    <w:sectPr w:rsidR="00985DAE" w:rsidRPr="002B55B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000" w:rsidRDefault="004A5000">
      <w:pPr>
        <w:spacing w:after="0" w:line="240" w:lineRule="auto"/>
      </w:pPr>
      <w:r>
        <w:separator/>
      </w:r>
    </w:p>
  </w:endnote>
  <w:endnote w:type="continuationSeparator" w:id="0">
    <w:p w:rsidR="004A5000" w:rsidRDefault="004A5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000" w:rsidRDefault="004A5000"/>
    <w:p w:rsidR="004A5000" w:rsidRDefault="004A5000"/>
    <w:p w:rsidR="004A5000" w:rsidRDefault="004A5000"/>
    <w:p w:rsidR="004A5000" w:rsidRDefault="004A5000"/>
    <w:p w:rsidR="004A5000" w:rsidRDefault="004A5000"/>
    <w:p w:rsidR="004A5000" w:rsidRDefault="004A5000"/>
    <w:p w:rsidR="004A5000" w:rsidRDefault="004A500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000" w:rsidRDefault="004A50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A5000" w:rsidRDefault="004A50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A5000" w:rsidRDefault="004A5000"/>
    <w:p w:rsidR="004A5000" w:rsidRDefault="004A5000"/>
    <w:p w:rsidR="004A5000" w:rsidRDefault="004A500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000" w:rsidRDefault="004A5000"/>
                          <w:p w:rsidR="004A5000" w:rsidRDefault="004A500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A5000" w:rsidRDefault="004A5000"/>
                    <w:p w:rsidR="004A5000" w:rsidRDefault="004A500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A5000" w:rsidRDefault="004A5000"/>
    <w:p w:rsidR="004A5000" w:rsidRDefault="004A5000">
      <w:pPr>
        <w:rPr>
          <w:sz w:val="2"/>
          <w:szCs w:val="2"/>
        </w:rPr>
      </w:pPr>
    </w:p>
    <w:p w:rsidR="004A5000" w:rsidRDefault="004A5000"/>
    <w:p w:rsidR="004A5000" w:rsidRDefault="004A5000">
      <w:pPr>
        <w:spacing w:after="0" w:line="240" w:lineRule="auto"/>
      </w:pPr>
    </w:p>
  </w:footnote>
  <w:footnote w:type="continuationSeparator" w:id="0">
    <w:p w:rsidR="004A5000" w:rsidRDefault="004A5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00"/>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01798-BDD3-4CFE-AA05-9B68A177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23463</TotalTime>
  <Pages>1</Pages>
  <Words>164</Words>
  <Characters>940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1611</cp:revision>
  <cp:lastPrinted>2009-02-06T05:36:00Z</cp:lastPrinted>
  <dcterms:created xsi:type="dcterms:W3CDTF">2023-09-07T12:38:00Z</dcterms:created>
  <dcterms:modified xsi:type="dcterms:W3CDTF">2023-12-04T07:49:00Z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