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D11E65" w:rsidRDefault="00D11E65" w:rsidP="00D11E65">
      <w:r w:rsidRPr="00D11E65">
        <w:rPr>
          <w:rFonts w:ascii="Times New Roman" w:eastAsia="Arial Narrow" w:hAnsi="Times New Roman" w:cs="Times New Roman"/>
          <w:b/>
          <w:bCs/>
          <w:color w:val="000000"/>
          <w:kern w:val="0"/>
          <w:sz w:val="24"/>
          <w:lang w:val="uk-UA" w:eastAsia="uk-UA" w:bidi="uk-UA"/>
        </w:rPr>
        <w:t>Бачурський Денис Васильович</w:t>
      </w:r>
      <w:r w:rsidRPr="00D11E65">
        <w:rPr>
          <w:rFonts w:ascii="Times New Roman" w:hAnsi="Times New Roman" w:cs="Times New Roman"/>
          <w:color w:val="000000"/>
          <w:kern w:val="0"/>
          <w:sz w:val="24"/>
          <w:szCs w:val="24"/>
          <w:lang w:val="uk-UA" w:eastAsia="uk-UA" w:bidi="uk-UA"/>
        </w:rPr>
        <w:t>, завідувач лабораторії елек</w:t>
      </w:r>
      <w:r w:rsidRPr="00D11E65">
        <w:rPr>
          <w:rFonts w:ascii="Times New Roman" w:hAnsi="Times New Roman" w:cs="Times New Roman"/>
          <w:color w:val="000000"/>
          <w:kern w:val="0"/>
          <w:sz w:val="24"/>
          <w:szCs w:val="24"/>
          <w:lang w:val="uk-UA" w:eastAsia="uk-UA" w:bidi="uk-UA"/>
        </w:rPr>
        <w:softHyphen/>
        <w:t>трохімічних виробництв ДП «Державний науково-дослідний і проектний інститут титану»: «Удосконалення технологічних режимів і способу очищення зворотного хлориду магнію для потокової технології отримання магнію в циклі титанового ви</w:t>
      </w:r>
      <w:r w:rsidRPr="00D11E65">
        <w:rPr>
          <w:rFonts w:ascii="Times New Roman" w:hAnsi="Times New Roman" w:cs="Times New Roman"/>
          <w:color w:val="000000"/>
          <w:kern w:val="0"/>
          <w:sz w:val="24"/>
          <w:szCs w:val="24"/>
          <w:lang w:val="uk-UA" w:eastAsia="uk-UA" w:bidi="uk-UA"/>
        </w:rPr>
        <w:softHyphen/>
        <w:t>робництва» (05.16.02 - металургія чорних і кольорових металів та спеціальних сплавів). Спецрада Д 08.084.03 у Національній металургійній академії України</w:t>
      </w:r>
    </w:p>
    <w:sectPr w:rsidR="00047DE3" w:rsidRPr="00D11E6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09F46-5789-4A34-890B-5817669C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117</cp:revision>
  <cp:lastPrinted>2009-02-06T05:36:00Z</cp:lastPrinted>
  <dcterms:created xsi:type="dcterms:W3CDTF">2020-05-02T10:41:00Z</dcterms:created>
  <dcterms:modified xsi:type="dcterms:W3CDTF">2020-05-04T13:13:00Z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