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DB3B"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Сафронов, Валерий Михайлович.</w:t>
      </w:r>
    </w:p>
    <w:p w14:paraId="0EC95CC0"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 xml:space="preserve">Получение высокотемпературной плазмы в магнитных ловушках при встречном взаимодействии плазменных </w:t>
      </w:r>
      <w:proofErr w:type="gramStart"/>
      <w:r w:rsidRPr="00653F04">
        <w:rPr>
          <w:rFonts w:ascii="Helvetica" w:eastAsia="Symbol" w:hAnsi="Helvetica" w:cs="Helvetica"/>
          <w:b/>
          <w:bCs/>
          <w:color w:val="222222"/>
          <w:kern w:val="0"/>
          <w:sz w:val="21"/>
          <w:szCs w:val="21"/>
          <w:lang w:eastAsia="ru-RU"/>
        </w:rPr>
        <w:t>потоков :</w:t>
      </w:r>
      <w:proofErr w:type="gramEnd"/>
      <w:r w:rsidRPr="00653F0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1985. - 153 </w:t>
      </w:r>
      <w:proofErr w:type="gramStart"/>
      <w:r w:rsidRPr="00653F04">
        <w:rPr>
          <w:rFonts w:ascii="Helvetica" w:eastAsia="Symbol" w:hAnsi="Helvetica" w:cs="Helvetica"/>
          <w:b/>
          <w:bCs/>
          <w:color w:val="222222"/>
          <w:kern w:val="0"/>
          <w:sz w:val="21"/>
          <w:szCs w:val="21"/>
          <w:lang w:eastAsia="ru-RU"/>
        </w:rPr>
        <w:t>с. :</w:t>
      </w:r>
      <w:proofErr w:type="gramEnd"/>
      <w:r w:rsidRPr="00653F04">
        <w:rPr>
          <w:rFonts w:ascii="Helvetica" w:eastAsia="Symbol" w:hAnsi="Helvetica" w:cs="Helvetica"/>
          <w:b/>
          <w:bCs/>
          <w:color w:val="222222"/>
          <w:kern w:val="0"/>
          <w:sz w:val="21"/>
          <w:szCs w:val="21"/>
          <w:lang w:eastAsia="ru-RU"/>
        </w:rPr>
        <w:t xml:space="preserve"> ил.</w:t>
      </w:r>
    </w:p>
    <w:p w14:paraId="5DF7DE08"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 xml:space="preserve">Оглавление </w:t>
      </w:r>
      <w:proofErr w:type="spellStart"/>
      <w:r w:rsidRPr="00653F04">
        <w:rPr>
          <w:rFonts w:ascii="Helvetica" w:eastAsia="Symbol" w:hAnsi="Helvetica" w:cs="Helvetica"/>
          <w:b/>
          <w:bCs/>
          <w:color w:val="222222"/>
          <w:kern w:val="0"/>
          <w:sz w:val="21"/>
          <w:szCs w:val="21"/>
          <w:lang w:eastAsia="ru-RU"/>
        </w:rPr>
        <w:t>диссертациикандидат</w:t>
      </w:r>
      <w:proofErr w:type="spellEnd"/>
      <w:r w:rsidRPr="00653F04">
        <w:rPr>
          <w:rFonts w:ascii="Helvetica" w:eastAsia="Symbol" w:hAnsi="Helvetica" w:cs="Helvetica"/>
          <w:b/>
          <w:bCs/>
          <w:color w:val="222222"/>
          <w:kern w:val="0"/>
          <w:sz w:val="21"/>
          <w:szCs w:val="21"/>
          <w:lang w:eastAsia="ru-RU"/>
        </w:rPr>
        <w:t xml:space="preserve"> физико-математических наук Сафронов, Валерий Михайлович</w:t>
      </w:r>
    </w:p>
    <w:p w14:paraId="090DC029"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ВВЕДЕНИЕ.</w:t>
      </w:r>
    </w:p>
    <w:p w14:paraId="6F91A3E8"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Глава I. ЭКСПЕРИМЕНТАЛЬНАЯ УСТАНОВКА И МЕТОДУ ДЙАГ</w:t>
      </w:r>
    </w:p>
    <w:p w14:paraId="4149F245"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НОСТИКИ.</w:t>
      </w:r>
    </w:p>
    <w:p w14:paraId="4CE005A0"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1.1. Ускоритель МК</w:t>
      </w:r>
    </w:p>
    <w:p w14:paraId="4944ACAE"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 xml:space="preserve">1.2. </w:t>
      </w:r>
      <w:proofErr w:type="spellStart"/>
      <w:r w:rsidRPr="00653F04">
        <w:rPr>
          <w:rFonts w:ascii="Helvetica" w:eastAsia="Symbol" w:hAnsi="Helvetica" w:cs="Helvetica"/>
          <w:b/>
          <w:bCs/>
          <w:color w:val="222222"/>
          <w:kern w:val="0"/>
          <w:sz w:val="21"/>
          <w:szCs w:val="21"/>
          <w:lang w:eastAsia="ru-RU"/>
        </w:rPr>
        <w:t>Плазмопровод</w:t>
      </w:r>
      <w:proofErr w:type="spellEnd"/>
      <w:r w:rsidRPr="00653F04">
        <w:rPr>
          <w:rFonts w:ascii="Helvetica" w:eastAsia="Symbol" w:hAnsi="Helvetica" w:cs="Helvetica"/>
          <w:b/>
          <w:bCs/>
          <w:color w:val="222222"/>
          <w:kern w:val="0"/>
          <w:sz w:val="21"/>
          <w:szCs w:val="21"/>
          <w:lang w:eastAsia="ru-RU"/>
        </w:rPr>
        <w:t>.</w:t>
      </w:r>
    </w:p>
    <w:p w14:paraId="6AA17C14"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1.3. Методы измерений</w:t>
      </w:r>
    </w:p>
    <w:p w14:paraId="5022088C"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1.3.1. Измерение разрядного тока и напряжения на электродах.</w:t>
      </w:r>
    </w:p>
    <w:p w14:paraId="44AEB14F"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1.3.2. Зондовые измерения</w:t>
      </w:r>
    </w:p>
    <w:p w14:paraId="7CD5045A"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1.3.3. Оптическая интерферометрия</w:t>
      </w:r>
    </w:p>
    <w:p w14:paraId="1314FD0A"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1.3.4. Измерения электронной температуры</w:t>
      </w:r>
    </w:p>
    <w:p w14:paraId="273C245A"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1.3.5. Нейтронные измерения</w:t>
      </w:r>
    </w:p>
    <w:p w14:paraId="494B619E"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1.3.6. Спектральные методы измерений</w:t>
      </w:r>
    </w:p>
    <w:p w14:paraId="6BECCAD4"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1.3.7. Энергетические измерения</w:t>
      </w:r>
    </w:p>
    <w:p w14:paraId="762E1E73"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Глава П. ВЫБОР ОПТИМАЛЬНЫХ РЕЖИМОВ РАБОТЫ УСКОРИТЕЛЯ.</w:t>
      </w:r>
    </w:p>
    <w:p w14:paraId="6253104B"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ТРАНСПОРТИРОВКА ПЛАЗМЕННЫХ ПОТОКОВ В ПРОДОЛЬНОМ ОДНОРОДНОМ МАГНИТНОМ ПОЛЕ</w:t>
      </w:r>
    </w:p>
    <w:p w14:paraId="27A50A74"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2.1. Сравнение режимов работы ускорителей.</w:t>
      </w:r>
    </w:p>
    <w:p w14:paraId="018ECBA0"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2.2. Основные параметры плазменных потоков и их изменение в процессе транспортировки</w:t>
      </w:r>
    </w:p>
    <w:p w14:paraId="5E26778A" w14:textId="77777777" w:rsidR="00653F04" w:rsidRPr="00653F04" w:rsidRDefault="00653F04" w:rsidP="00653F04">
      <w:pPr>
        <w:rPr>
          <w:rFonts w:ascii="Helvetica" w:eastAsia="Symbol" w:hAnsi="Helvetica" w:cs="Helvetica"/>
          <w:b/>
          <w:bCs/>
          <w:color w:val="222222"/>
          <w:kern w:val="0"/>
          <w:sz w:val="21"/>
          <w:szCs w:val="21"/>
          <w:lang w:eastAsia="ru-RU"/>
        </w:rPr>
      </w:pPr>
      <w:r w:rsidRPr="00653F04">
        <w:rPr>
          <w:rFonts w:ascii="Helvetica" w:eastAsia="Symbol" w:hAnsi="Helvetica" w:cs="Helvetica"/>
          <w:b/>
          <w:bCs/>
          <w:color w:val="222222"/>
          <w:kern w:val="0"/>
          <w:sz w:val="21"/>
          <w:szCs w:val="21"/>
          <w:lang w:eastAsia="ru-RU"/>
        </w:rPr>
        <w:t>2.3. Эффективность транспортировки потоков плазмы в продольном однородном магнитном поле</w:t>
      </w:r>
    </w:p>
    <w:p w14:paraId="3869883D" w14:textId="38BB60FF" w:rsidR="00F11235" w:rsidRPr="00653F04" w:rsidRDefault="00F11235" w:rsidP="00653F04"/>
    <w:sectPr w:rsidR="00F11235" w:rsidRPr="00653F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E6D5" w14:textId="77777777" w:rsidR="00BC1437" w:rsidRDefault="00BC1437">
      <w:pPr>
        <w:spacing w:after="0" w:line="240" w:lineRule="auto"/>
      </w:pPr>
      <w:r>
        <w:separator/>
      </w:r>
    </w:p>
  </w:endnote>
  <w:endnote w:type="continuationSeparator" w:id="0">
    <w:p w14:paraId="00CCF96A" w14:textId="77777777" w:rsidR="00BC1437" w:rsidRDefault="00BC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7CB7B" w14:textId="77777777" w:rsidR="00BC1437" w:rsidRDefault="00BC1437"/>
    <w:p w14:paraId="2C460188" w14:textId="77777777" w:rsidR="00BC1437" w:rsidRDefault="00BC1437"/>
    <w:p w14:paraId="14B57BB3" w14:textId="77777777" w:rsidR="00BC1437" w:rsidRDefault="00BC1437"/>
    <w:p w14:paraId="11574BD6" w14:textId="77777777" w:rsidR="00BC1437" w:rsidRDefault="00BC1437"/>
    <w:p w14:paraId="5D0500FF" w14:textId="77777777" w:rsidR="00BC1437" w:rsidRDefault="00BC1437"/>
    <w:p w14:paraId="24040F94" w14:textId="77777777" w:rsidR="00BC1437" w:rsidRDefault="00BC1437"/>
    <w:p w14:paraId="4AD66B8B" w14:textId="77777777" w:rsidR="00BC1437" w:rsidRDefault="00BC14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99B24C" wp14:editId="2B59C7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FCB" w14:textId="77777777" w:rsidR="00BC1437" w:rsidRDefault="00BC1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99B2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4EFFCB" w14:textId="77777777" w:rsidR="00BC1437" w:rsidRDefault="00BC1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E897FA" w14:textId="77777777" w:rsidR="00BC1437" w:rsidRDefault="00BC1437"/>
    <w:p w14:paraId="5C1B1B8C" w14:textId="77777777" w:rsidR="00BC1437" w:rsidRDefault="00BC1437"/>
    <w:p w14:paraId="16FCBFE0" w14:textId="77777777" w:rsidR="00BC1437" w:rsidRDefault="00BC14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373052" wp14:editId="16457C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EB30" w14:textId="77777777" w:rsidR="00BC1437" w:rsidRDefault="00BC1437"/>
                          <w:p w14:paraId="02E5481D" w14:textId="77777777" w:rsidR="00BC1437" w:rsidRDefault="00BC1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3730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62EB30" w14:textId="77777777" w:rsidR="00BC1437" w:rsidRDefault="00BC1437"/>
                    <w:p w14:paraId="02E5481D" w14:textId="77777777" w:rsidR="00BC1437" w:rsidRDefault="00BC1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59AB12" w14:textId="77777777" w:rsidR="00BC1437" w:rsidRDefault="00BC1437"/>
    <w:p w14:paraId="0004C24F" w14:textId="77777777" w:rsidR="00BC1437" w:rsidRDefault="00BC1437">
      <w:pPr>
        <w:rPr>
          <w:sz w:val="2"/>
          <w:szCs w:val="2"/>
        </w:rPr>
      </w:pPr>
    </w:p>
    <w:p w14:paraId="519F1269" w14:textId="77777777" w:rsidR="00BC1437" w:rsidRDefault="00BC1437"/>
    <w:p w14:paraId="5E922B73" w14:textId="77777777" w:rsidR="00BC1437" w:rsidRDefault="00BC1437">
      <w:pPr>
        <w:spacing w:after="0" w:line="240" w:lineRule="auto"/>
      </w:pPr>
    </w:p>
  </w:footnote>
  <w:footnote w:type="continuationSeparator" w:id="0">
    <w:p w14:paraId="714E192D" w14:textId="77777777" w:rsidR="00BC1437" w:rsidRDefault="00BC1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7"/>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169191</TotalTime>
  <Pages>1</Pages>
  <Words>157</Words>
  <Characters>899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5366</cp:revision>
  <cp:lastPrinted>2009-02-06T05:36:00Z</cp:lastPrinted>
  <dcterms:created xsi:type="dcterms:W3CDTF">2024-01-07T13:43:00Z</dcterms:created>
  <dcterms:modified xsi:type="dcterms:W3CDTF">2025-09-25T17:54:00Z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