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64C4"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Огородников, Василий Александрович.</w:t>
      </w:r>
    </w:p>
    <w:p w14:paraId="58A08938"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 xml:space="preserve">Статистическое моделирование метеорологических процессов и </w:t>
      </w:r>
      <w:proofErr w:type="gramStart"/>
      <w:r w:rsidRPr="00E777A1">
        <w:rPr>
          <w:rFonts w:ascii="Helvetica" w:eastAsia="Symbol" w:hAnsi="Helvetica" w:cs="Helvetica"/>
          <w:b/>
          <w:bCs/>
          <w:color w:val="222222"/>
          <w:kern w:val="0"/>
          <w:sz w:val="21"/>
          <w:szCs w:val="21"/>
          <w:lang w:eastAsia="ru-RU"/>
        </w:rPr>
        <w:t>полей :</w:t>
      </w:r>
      <w:proofErr w:type="gramEnd"/>
      <w:r w:rsidRPr="00E777A1">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Новосибирск, 1984. - 118 </w:t>
      </w:r>
      <w:proofErr w:type="gramStart"/>
      <w:r w:rsidRPr="00E777A1">
        <w:rPr>
          <w:rFonts w:ascii="Helvetica" w:eastAsia="Symbol" w:hAnsi="Helvetica" w:cs="Helvetica"/>
          <w:b/>
          <w:bCs/>
          <w:color w:val="222222"/>
          <w:kern w:val="0"/>
          <w:sz w:val="21"/>
          <w:szCs w:val="21"/>
          <w:lang w:eastAsia="ru-RU"/>
        </w:rPr>
        <w:t>с. :</w:t>
      </w:r>
      <w:proofErr w:type="gramEnd"/>
      <w:r w:rsidRPr="00E777A1">
        <w:rPr>
          <w:rFonts w:ascii="Helvetica" w:eastAsia="Symbol" w:hAnsi="Helvetica" w:cs="Helvetica"/>
          <w:b/>
          <w:bCs/>
          <w:color w:val="222222"/>
          <w:kern w:val="0"/>
          <w:sz w:val="21"/>
          <w:szCs w:val="21"/>
          <w:lang w:eastAsia="ru-RU"/>
        </w:rPr>
        <w:t xml:space="preserve"> ил.</w:t>
      </w:r>
    </w:p>
    <w:p w14:paraId="21BD1744"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 xml:space="preserve">Оглавление </w:t>
      </w:r>
      <w:proofErr w:type="spellStart"/>
      <w:r w:rsidRPr="00E777A1">
        <w:rPr>
          <w:rFonts w:ascii="Helvetica" w:eastAsia="Symbol" w:hAnsi="Helvetica" w:cs="Helvetica"/>
          <w:b/>
          <w:bCs/>
          <w:color w:val="222222"/>
          <w:kern w:val="0"/>
          <w:sz w:val="21"/>
          <w:szCs w:val="21"/>
          <w:lang w:eastAsia="ru-RU"/>
        </w:rPr>
        <w:t>диссертациикандидат</w:t>
      </w:r>
      <w:proofErr w:type="spellEnd"/>
      <w:r w:rsidRPr="00E777A1">
        <w:rPr>
          <w:rFonts w:ascii="Helvetica" w:eastAsia="Symbol" w:hAnsi="Helvetica" w:cs="Helvetica"/>
          <w:b/>
          <w:bCs/>
          <w:color w:val="222222"/>
          <w:kern w:val="0"/>
          <w:sz w:val="21"/>
          <w:szCs w:val="21"/>
          <w:lang w:eastAsia="ru-RU"/>
        </w:rPr>
        <w:t xml:space="preserve"> физико-математических наук Огородников, Василий Александрович</w:t>
      </w:r>
    </w:p>
    <w:p w14:paraId="6E325116"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ВВЕДЕНИЕ.</w:t>
      </w:r>
    </w:p>
    <w:p w14:paraId="1B5D9A7A"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ГЛАВА I. МОДЕЛИРОВАНИЕ СТАЦИОНАРШХ ГАУССОВСКИХ ВРЕМЕННЫХ</w:t>
      </w:r>
    </w:p>
    <w:p w14:paraId="70FBF9EF"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РЯДОВ С ПРОИЗВОЛЬНОЙ КОРРЕЛНЩЮНШЙ ФУНКЦИЕЙ</w:t>
      </w:r>
    </w:p>
    <w:p w14:paraId="0DB027D5"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1.1. Метод условных математических ожиданий.</w:t>
      </w:r>
    </w:p>
    <w:p w14:paraId="39F4E055"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1.2. Регуляризация алгоритма.</w:t>
      </w:r>
    </w:p>
    <w:p w14:paraId="024F0170"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1.3. Контроль точности вычислений.</w:t>
      </w:r>
    </w:p>
    <w:p w14:paraId="2BF6D006"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 xml:space="preserve">1.4. </w:t>
      </w:r>
      <w:proofErr w:type="spellStart"/>
      <w:r w:rsidRPr="00E777A1">
        <w:rPr>
          <w:rFonts w:ascii="Helvetica" w:eastAsia="Symbol" w:hAnsi="Helvetica" w:cs="Helvetica"/>
          <w:b/>
          <w:bCs/>
          <w:color w:val="222222"/>
          <w:kern w:val="0"/>
          <w:sz w:val="21"/>
          <w:szCs w:val="21"/>
          <w:lang w:eastAsia="ru-RU"/>
        </w:rPr>
        <w:t>Авторегрессионные</w:t>
      </w:r>
      <w:proofErr w:type="spellEnd"/>
      <w:r w:rsidRPr="00E777A1">
        <w:rPr>
          <w:rFonts w:ascii="Helvetica" w:eastAsia="Symbol" w:hAnsi="Helvetica" w:cs="Helvetica"/>
          <w:b/>
          <w:bCs/>
          <w:color w:val="222222"/>
          <w:kern w:val="0"/>
          <w:sz w:val="21"/>
          <w:szCs w:val="21"/>
          <w:lang w:eastAsia="ru-RU"/>
        </w:rPr>
        <w:t xml:space="preserve"> процессы с заданной корреляционной структурой.</w:t>
      </w:r>
    </w:p>
    <w:p w14:paraId="369741B6"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ГЛАВА П. ШДЕШРОВАНИЕ СТАЦИОНАРНЫХ ГАУССОВСКИХ ПОЛЕЙ С</w:t>
      </w:r>
    </w:p>
    <w:p w14:paraId="63C0B131"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ПРОИЗВОЛЬНОЙ КОРРЕЛЯЦИОННОЙ СТРУКТУРОЙ.</w:t>
      </w:r>
    </w:p>
    <w:p w14:paraId="725A88FA"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2Д. Моделирование стационарных гауссовских полей.</w:t>
      </w:r>
    </w:p>
    <w:p w14:paraId="1645D968"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2.2. Алгоритм Левинсона.</w:t>
      </w:r>
    </w:p>
    <w:p w14:paraId="10B2248E"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2.3. Моделирование изотропных и локально изотропных гауссовских случайных процессов и полей</w:t>
      </w:r>
    </w:p>
    <w:p w14:paraId="1D3110CA"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2.4. Моделирование стационарных гауссовских долей для корреляционных матриц одного специального вида.</w:t>
      </w:r>
    </w:p>
    <w:p w14:paraId="7E5DC782"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ГЛАВА Ш. ИСПОЛЬЗОВАНИЕ АЛГОРИТМОВ ШДЕШРОВАНШ ГАУССОВСКИХ ШСЭДРВАТЕШОСТЕЙ И ПОЛЕЙ В НЕКОТОРЫХ ПРИКЛАДНЫХ ЗАДАЧАХ МЕТЕОРОЛОГИИ.</w:t>
      </w:r>
    </w:p>
    <w:p w14:paraId="6EBBB3EB"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3.1. Учет влияния неопределенности в начальных данных на точность баротропного прогноза</w:t>
      </w:r>
    </w:p>
    <w:p w14:paraId="31F23B94"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3.2.0 точности разложения вертикальных профилей температуры в рад по собственным векторам выборочной ковариационной матрицы.</w:t>
      </w:r>
    </w:p>
    <w:p w14:paraId="34E46453"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3.3. Расчет некоторых характеристик выбросов временных рядов температуры воздуха.</w:t>
      </w:r>
    </w:p>
    <w:p w14:paraId="38E98989"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 xml:space="preserve">ОБЩЕ </w:t>
      </w:r>
      <w:proofErr w:type="spellStart"/>
      <w:r w:rsidRPr="00E777A1">
        <w:rPr>
          <w:rFonts w:ascii="Helvetica" w:eastAsia="Symbol" w:hAnsi="Helvetica" w:cs="Helvetica"/>
          <w:b/>
          <w:bCs/>
          <w:color w:val="222222"/>
          <w:kern w:val="0"/>
          <w:sz w:val="21"/>
          <w:szCs w:val="21"/>
          <w:lang w:eastAsia="ru-RU"/>
        </w:rPr>
        <w:t>ВЫВОда</w:t>
      </w:r>
      <w:proofErr w:type="spellEnd"/>
      <w:r w:rsidRPr="00E777A1">
        <w:rPr>
          <w:rFonts w:ascii="Helvetica" w:eastAsia="Symbol" w:hAnsi="Helvetica" w:cs="Helvetica"/>
          <w:b/>
          <w:bCs/>
          <w:color w:val="222222"/>
          <w:kern w:val="0"/>
          <w:sz w:val="21"/>
          <w:szCs w:val="21"/>
          <w:lang w:eastAsia="ru-RU"/>
        </w:rPr>
        <w:t>.</w:t>
      </w:r>
    </w:p>
    <w:p w14:paraId="724E2E40"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РЕКОМЕНДАЦИИ ПО ПРАКТИЧЕСКОМУ ИСПОЛЬЗОВАНИЮ РЕЗУЛЬТАТОВ</w:t>
      </w:r>
    </w:p>
    <w:p w14:paraId="3C513327"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ДИССЕРТАЦИИ.</w:t>
      </w:r>
    </w:p>
    <w:p w14:paraId="12243A35" w14:textId="77777777" w:rsidR="00E777A1" w:rsidRPr="00E777A1" w:rsidRDefault="00E777A1" w:rsidP="00E777A1">
      <w:pPr>
        <w:rPr>
          <w:rFonts w:ascii="Helvetica" w:eastAsia="Symbol" w:hAnsi="Helvetica" w:cs="Helvetica"/>
          <w:b/>
          <w:bCs/>
          <w:color w:val="222222"/>
          <w:kern w:val="0"/>
          <w:sz w:val="21"/>
          <w:szCs w:val="21"/>
          <w:lang w:eastAsia="ru-RU"/>
        </w:rPr>
      </w:pPr>
      <w:r w:rsidRPr="00E777A1">
        <w:rPr>
          <w:rFonts w:ascii="Helvetica" w:eastAsia="Symbol" w:hAnsi="Helvetica" w:cs="Helvetica"/>
          <w:b/>
          <w:bCs/>
          <w:color w:val="222222"/>
          <w:kern w:val="0"/>
          <w:sz w:val="21"/>
          <w:szCs w:val="21"/>
          <w:lang w:eastAsia="ru-RU"/>
        </w:rPr>
        <w:t>ПРИМЕЧАНИЕ.</w:t>
      </w:r>
    </w:p>
    <w:p w14:paraId="77FDBE4B" w14:textId="10D3A2E0" w:rsidR="00410372" w:rsidRPr="00E777A1" w:rsidRDefault="00410372" w:rsidP="00E777A1"/>
    <w:sectPr w:rsidR="00410372" w:rsidRPr="00E777A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36DF2" w14:textId="77777777" w:rsidR="005751E2" w:rsidRDefault="005751E2">
      <w:pPr>
        <w:spacing w:after="0" w:line="240" w:lineRule="auto"/>
      </w:pPr>
      <w:r>
        <w:separator/>
      </w:r>
    </w:p>
  </w:endnote>
  <w:endnote w:type="continuationSeparator" w:id="0">
    <w:p w14:paraId="5E2A8CFC" w14:textId="77777777" w:rsidR="005751E2" w:rsidRDefault="0057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B37FF" w14:textId="77777777" w:rsidR="005751E2" w:rsidRDefault="005751E2"/>
    <w:p w14:paraId="6D401C42" w14:textId="77777777" w:rsidR="005751E2" w:rsidRDefault="005751E2"/>
    <w:p w14:paraId="4F88FC06" w14:textId="77777777" w:rsidR="005751E2" w:rsidRDefault="005751E2"/>
    <w:p w14:paraId="55394952" w14:textId="77777777" w:rsidR="005751E2" w:rsidRDefault="005751E2"/>
    <w:p w14:paraId="11BEB226" w14:textId="77777777" w:rsidR="005751E2" w:rsidRDefault="005751E2"/>
    <w:p w14:paraId="5BC509BC" w14:textId="77777777" w:rsidR="005751E2" w:rsidRDefault="005751E2"/>
    <w:p w14:paraId="31135866" w14:textId="77777777" w:rsidR="005751E2" w:rsidRDefault="005751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FE2F65" wp14:editId="206D00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68271" w14:textId="77777777" w:rsidR="005751E2" w:rsidRDefault="005751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FE2F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968271" w14:textId="77777777" w:rsidR="005751E2" w:rsidRDefault="005751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33187F" w14:textId="77777777" w:rsidR="005751E2" w:rsidRDefault="005751E2"/>
    <w:p w14:paraId="193F9901" w14:textId="77777777" w:rsidR="005751E2" w:rsidRDefault="005751E2"/>
    <w:p w14:paraId="37DD7F2D" w14:textId="77777777" w:rsidR="005751E2" w:rsidRDefault="005751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C07FB0" wp14:editId="43EF40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25D3E" w14:textId="77777777" w:rsidR="005751E2" w:rsidRDefault="005751E2"/>
                          <w:p w14:paraId="5CAFE3B2" w14:textId="77777777" w:rsidR="005751E2" w:rsidRDefault="005751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C07F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B25D3E" w14:textId="77777777" w:rsidR="005751E2" w:rsidRDefault="005751E2"/>
                    <w:p w14:paraId="5CAFE3B2" w14:textId="77777777" w:rsidR="005751E2" w:rsidRDefault="005751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64A396" w14:textId="77777777" w:rsidR="005751E2" w:rsidRDefault="005751E2"/>
    <w:p w14:paraId="7AE47AD8" w14:textId="77777777" w:rsidR="005751E2" w:rsidRDefault="005751E2">
      <w:pPr>
        <w:rPr>
          <w:sz w:val="2"/>
          <w:szCs w:val="2"/>
        </w:rPr>
      </w:pPr>
    </w:p>
    <w:p w14:paraId="2A49AA01" w14:textId="77777777" w:rsidR="005751E2" w:rsidRDefault="005751E2"/>
    <w:p w14:paraId="670BB3D0" w14:textId="77777777" w:rsidR="005751E2" w:rsidRDefault="005751E2">
      <w:pPr>
        <w:spacing w:after="0" w:line="240" w:lineRule="auto"/>
      </w:pPr>
    </w:p>
  </w:footnote>
  <w:footnote w:type="continuationSeparator" w:id="0">
    <w:p w14:paraId="4F3721AB" w14:textId="77777777" w:rsidR="005751E2" w:rsidRDefault="0057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1E2"/>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138511</TotalTime>
  <Pages>1</Pages>
  <Words>218</Words>
  <Characters>1248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3659</cp:revision>
  <cp:lastPrinted>2009-02-06T05:36:00Z</cp:lastPrinted>
  <dcterms:created xsi:type="dcterms:W3CDTF">2024-01-07T13:43:00Z</dcterms:created>
  <dcterms:modified xsi:type="dcterms:W3CDTF">2025-07-22T08:57:00Z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