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EBDD4" w14:textId="77777777" w:rsidR="0064535B" w:rsidRPr="0064535B" w:rsidRDefault="0064535B" w:rsidP="0064535B">
      <w:pPr>
        <w:rPr>
          <w:rFonts w:ascii="Helvetica" w:eastAsia="Symbol" w:hAnsi="Helvetica" w:cs="Helvetica"/>
          <w:b/>
          <w:bCs/>
          <w:color w:val="222222"/>
          <w:kern w:val="0"/>
          <w:sz w:val="21"/>
          <w:szCs w:val="21"/>
          <w:lang w:eastAsia="ru-RU"/>
        </w:rPr>
      </w:pPr>
      <w:r w:rsidRPr="0064535B">
        <w:rPr>
          <w:rFonts w:ascii="Helvetica" w:eastAsia="Symbol" w:hAnsi="Helvetica" w:cs="Helvetica"/>
          <w:b/>
          <w:bCs/>
          <w:color w:val="222222"/>
          <w:kern w:val="0"/>
          <w:sz w:val="21"/>
          <w:szCs w:val="21"/>
          <w:lang w:eastAsia="ru-RU"/>
        </w:rPr>
        <w:t>Канзюба, Виктор Григорьевич.</w:t>
      </w:r>
    </w:p>
    <w:p w14:paraId="4A351EB8" w14:textId="77777777" w:rsidR="0064535B" w:rsidRPr="0064535B" w:rsidRDefault="0064535B" w:rsidP="0064535B">
      <w:pPr>
        <w:rPr>
          <w:rFonts w:ascii="Helvetica" w:eastAsia="Symbol" w:hAnsi="Helvetica" w:cs="Helvetica"/>
          <w:b/>
          <w:bCs/>
          <w:color w:val="222222"/>
          <w:kern w:val="0"/>
          <w:sz w:val="21"/>
          <w:szCs w:val="21"/>
          <w:lang w:eastAsia="ru-RU"/>
        </w:rPr>
      </w:pPr>
      <w:r w:rsidRPr="0064535B">
        <w:rPr>
          <w:rFonts w:ascii="Helvetica" w:eastAsia="Symbol" w:hAnsi="Helvetica" w:cs="Helvetica"/>
          <w:b/>
          <w:bCs/>
          <w:color w:val="222222"/>
          <w:kern w:val="0"/>
          <w:sz w:val="21"/>
          <w:szCs w:val="21"/>
          <w:lang w:eastAsia="ru-RU"/>
        </w:rPr>
        <w:t>Полумикроскопическое описание фоторасщепления ядер 28Si и 32S : диссертация ... кандидата физико-математических наук : 01.04.16. - Москва, 1983. - 161 с. : ил.</w:t>
      </w:r>
    </w:p>
    <w:p w14:paraId="72E8553A" w14:textId="77777777" w:rsidR="0064535B" w:rsidRPr="0064535B" w:rsidRDefault="0064535B" w:rsidP="0064535B">
      <w:pPr>
        <w:rPr>
          <w:rFonts w:ascii="Helvetica" w:eastAsia="Symbol" w:hAnsi="Helvetica" w:cs="Helvetica"/>
          <w:b/>
          <w:bCs/>
          <w:color w:val="222222"/>
          <w:kern w:val="0"/>
          <w:sz w:val="21"/>
          <w:szCs w:val="21"/>
          <w:lang w:eastAsia="ru-RU"/>
        </w:rPr>
      </w:pPr>
      <w:r w:rsidRPr="0064535B">
        <w:rPr>
          <w:rFonts w:ascii="Helvetica" w:eastAsia="Symbol" w:hAnsi="Helvetica" w:cs="Helvetica"/>
          <w:b/>
          <w:bCs/>
          <w:color w:val="222222"/>
          <w:kern w:val="0"/>
          <w:sz w:val="21"/>
          <w:szCs w:val="21"/>
          <w:lang w:eastAsia="ru-RU"/>
        </w:rPr>
        <w:t>Оглавление диссертациикандидат физико-математических наук Канзюба, Виктор Григорьевич</w:t>
      </w:r>
    </w:p>
    <w:p w14:paraId="561A90D9" w14:textId="77777777" w:rsidR="0064535B" w:rsidRPr="0064535B" w:rsidRDefault="0064535B" w:rsidP="0064535B">
      <w:pPr>
        <w:rPr>
          <w:rFonts w:ascii="Helvetica" w:eastAsia="Symbol" w:hAnsi="Helvetica" w:cs="Helvetica"/>
          <w:b/>
          <w:bCs/>
          <w:color w:val="222222"/>
          <w:kern w:val="0"/>
          <w:sz w:val="21"/>
          <w:szCs w:val="21"/>
          <w:lang w:eastAsia="ru-RU"/>
        </w:rPr>
      </w:pPr>
      <w:r w:rsidRPr="0064535B">
        <w:rPr>
          <w:rFonts w:ascii="Helvetica" w:eastAsia="Symbol" w:hAnsi="Helvetica" w:cs="Helvetica"/>
          <w:b/>
          <w:bCs/>
          <w:color w:val="222222"/>
          <w:kern w:val="0"/>
          <w:sz w:val="21"/>
          <w:szCs w:val="21"/>
          <w:lang w:eastAsia="ru-RU"/>
        </w:rPr>
        <w:t>ВВЕДЕНИЕ</w:t>
      </w:r>
    </w:p>
    <w:p w14:paraId="5433BB8F" w14:textId="77777777" w:rsidR="0064535B" w:rsidRPr="0064535B" w:rsidRDefault="0064535B" w:rsidP="0064535B">
      <w:pPr>
        <w:rPr>
          <w:rFonts w:ascii="Helvetica" w:eastAsia="Symbol" w:hAnsi="Helvetica" w:cs="Helvetica"/>
          <w:b/>
          <w:bCs/>
          <w:color w:val="222222"/>
          <w:kern w:val="0"/>
          <w:sz w:val="21"/>
          <w:szCs w:val="21"/>
          <w:lang w:eastAsia="ru-RU"/>
        </w:rPr>
      </w:pPr>
      <w:r w:rsidRPr="0064535B">
        <w:rPr>
          <w:rFonts w:ascii="Helvetica" w:eastAsia="Symbol" w:hAnsi="Helvetica" w:cs="Helvetica"/>
          <w:b/>
          <w:bCs/>
          <w:color w:val="222222"/>
          <w:kern w:val="0"/>
          <w:sz w:val="21"/>
          <w:szCs w:val="21"/>
          <w:lang w:eastAsia="ru-RU"/>
        </w:rPr>
        <w:t>ГЛАВА. I. МИКРОСКОПИЧЕСКОЕ ОПИСАНИЕ ГИГАНТСКИХ '</w:t>
      </w:r>
    </w:p>
    <w:p w14:paraId="5FAF37E9" w14:textId="77777777" w:rsidR="0064535B" w:rsidRPr="0064535B" w:rsidRDefault="0064535B" w:rsidP="0064535B">
      <w:pPr>
        <w:rPr>
          <w:rFonts w:ascii="Helvetica" w:eastAsia="Symbol" w:hAnsi="Helvetica" w:cs="Helvetica"/>
          <w:b/>
          <w:bCs/>
          <w:color w:val="222222"/>
          <w:kern w:val="0"/>
          <w:sz w:val="21"/>
          <w:szCs w:val="21"/>
          <w:lang w:eastAsia="ru-RU"/>
        </w:rPr>
      </w:pPr>
      <w:r w:rsidRPr="0064535B">
        <w:rPr>
          <w:rFonts w:ascii="Helvetica" w:eastAsia="Symbol" w:hAnsi="Helvetica" w:cs="Helvetica"/>
          <w:b/>
          <w:bCs/>
          <w:color w:val="222222"/>
          <w:kern w:val="0"/>
          <w:sz w:val="21"/>
          <w:szCs w:val="21"/>
          <w:lang w:eastAsia="ru-RU"/>
        </w:rPr>
        <w:t>РЕЗОНАНСОВ Ю</w:t>
      </w:r>
    </w:p>
    <w:p w14:paraId="6000D31D" w14:textId="77777777" w:rsidR="0064535B" w:rsidRPr="0064535B" w:rsidRDefault="0064535B" w:rsidP="0064535B">
      <w:pPr>
        <w:rPr>
          <w:rFonts w:ascii="Helvetica" w:eastAsia="Symbol" w:hAnsi="Helvetica" w:cs="Helvetica"/>
          <w:b/>
          <w:bCs/>
          <w:color w:val="222222"/>
          <w:kern w:val="0"/>
          <w:sz w:val="21"/>
          <w:szCs w:val="21"/>
          <w:lang w:eastAsia="ru-RU"/>
        </w:rPr>
      </w:pPr>
      <w:r w:rsidRPr="0064535B">
        <w:rPr>
          <w:rFonts w:ascii="Helvetica" w:eastAsia="Symbol" w:hAnsi="Helvetica" w:cs="Helvetica"/>
          <w:b/>
          <w:bCs/>
          <w:color w:val="222222"/>
          <w:kern w:val="0"/>
          <w:sz w:val="21"/>
          <w:szCs w:val="21"/>
          <w:lang w:eastAsia="ru-RU"/>
        </w:rPr>
        <w:t>§ I, Базис и модельный гамильтониан ДО</w:t>
      </w:r>
    </w:p>
    <w:p w14:paraId="1AAFE7D7" w14:textId="77777777" w:rsidR="0064535B" w:rsidRPr="0064535B" w:rsidRDefault="0064535B" w:rsidP="0064535B">
      <w:pPr>
        <w:rPr>
          <w:rFonts w:ascii="Helvetica" w:eastAsia="Symbol" w:hAnsi="Helvetica" w:cs="Helvetica"/>
          <w:b/>
          <w:bCs/>
          <w:color w:val="222222"/>
          <w:kern w:val="0"/>
          <w:sz w:val="21"/>
          <w:szCs w:val="21"/>
          <w:lang w:eastAsia="ru-RU"/>
        </w:rPr>
      </w:pPr>
      <w:r w:rsidRPr="0064535B">
        <w:rPr>
          <w:rFonts w:ascii="Helvetica" w:eastAsia="Symbol" w:hAnsi="Helvetica" w:cs="Helvetica"/>
          <w:b/>
          <w:bCs/>
          <w:color w:val="222222"/>
          <w:kern w:val="0"/>
          <w:sz w:val="21"/>
          <w:szCs w:val="21"/>
          <w:lang w:eastAsia="ru-RU"/>
        </w:rPr>
        <w:t>§ 2. Частично-дырочное приближение</w:t>
      </w:r>
    </w:p>
    <w:p w14:paraId="695DD096" w14:textId="77777777" w:rsidR="0064535B" w:rsidRPr="0064535B" w:rsidRDefault="0064535B" w:rsidP="0064535B">
      <w:pPr>
        <w:rPr>
          <w:rFonts w:ascii="Helvetica" w:eastAsia="Symbol" w:hAnsi="Helvetica" w:cs="Helvetica"/>
          <w:b/>
          <w:bCs/>
          <w:color w:val="222222"/>
          <w:kern w:val="0"/>
          <w:sz w:val="21"/>
          <w:szCs w:val="21"/>
          <w:lang w:eastAsia="ru-RU"/>
        </w:rPr>
      </w:pPr>
      <w:r w:rsidRPr="0064535B">
        <w:rPr>
          <w:rFonts w:ascii="Helvetica" w:eastAsia="Symbol" w:hAnsi="Helvetica" w:cs="Helvetica"/>
          <w:b/>
          <w:bCs/>
          <w:color w:val="222222"/>
          <w:kern w:val="0"/>
          <w:sz w:val="21"/>
          <w:szCs w:val="21"/>
          <w:lang w:eastAsia="ru-RU"/>
        </w:rPr>
        <w:t>1. Многочастичная модель оболочек</w:t>
      </w:r>
    </w:p>
    <w:p w14:paraId="4F17EE25" w14:textId="77777777" w:rsidR="0064535B" w:rsidRPr="0064535B" w:rsidRDefault="0064535B" w:rsidP="0064535B">
      <w:pPr>
        <w:rPr>
          <w:rFonts w:ascii="Helvetica" w:eastAsia="Symbol" w:hAnsi="Helvetica" w:cs="Helvetica"/>
          <w:b/>
          <w:bCs/>
          <w:color w:val="222222"/>
          <w:kern w:val="0"/>
          <w:sz w:val="21"/>
          <w:szCs w:val="21"/>
          <w:lang w:eastAsia="ru-RU"/>
        </w:rPr>
      </w:pPr>
      <w:r w:rsidRPr="0064535B">
        <w:rPr>
          <w:rFonts w:ascii="Helvetica" w:eastAsia="Symbol" w:hAnsi="Helvetica" w:cs="Helvetica"/>
          <w:b/>
          <w:bCs/>
          <w:color w:val="222222"/>
          <w:kern w:val="0"/>
          <w:sz w:val="21"/>
          <w:szCs w:val="21"/>
          <w:lang w:eastAsia="ru-RU"/>
        </w:rPr>
        <w:t>2. Теория конечных ферми-систем</w:t>
      </w:r>
    </w:p>
    <w:p w14:paraId="6417F19B" w14:textId="77777777" w:rsidR="0064535B" w:rsidRPr="0064535B" w:rsidRDefault="0064535B" w:rsidP="0064535B">
      <w:pPr>
        <w:rPr>
          <w:rFonts w:ascii="Helvetica" w:eastAsia="Symbol" w:hAnsi="Helvetica" w:cs="Helvetica"/>
          <w:b/>
          <w:bCs/>
          <w:color w:val="222222"/>
          <w:kern w:val="0"/>
          <w:sz w:val="21"/>
          <w:szCs w:val="21"/>
          <w:lang w:eastAsia="ru-RU"/>
        </w:rPr>
      </w:pPr>
      <w:r w:rsidRPr="0064535B">
        <w:rPr>
          <w:rFonts w:ascii="Helvetica" w:eastAsia="Symbol" w:hAnsi="Helvetica" w:cs="Helvetica"/>
          <w:b/>
          <w:bCs/>
          <w:color w:val="222222"/>
          <w:kern w:val="0"/>
          <w:sz w:val="21"/>
          <w:szCs w:val="21"/>
          <w:lang w:eastAsia="ru-RU"/>
        </w:rPr>
        <w:t>§ 3. Учет состояний непрерывного спектра</w:t>
      </w:r>
    </w:p>
    <w:p w14:paraId="059CC44B" w14:textId="77777777" w:rsidR="0064535B" w:rsidRPr="0064535B" w:rsidRDefault="0064535B" w:rsidP="0064535B">
      <w:pPr>
        <w:rPr>
          <w:rFonts w:ascii="Helvetica" w:eastAsia="Symbol" w:hAnsi="Helvetica" w:cs="Helvetica"/>
          <w:b/>
          <w:bCs/>
          <w:color w:val="222222"/>
          <w:kern w:val="0"/>
          <w:sz w:val="21"/>
          <w:szCs w:val="21"/>
          <w:lang w:eastAsia="ru-RU"/>
        </w:rPr>
      </w:pPr>
      <w:r w:rsidRPr="0064535B">
        <w:rPr>
          <w:rFonts w:ascii="Helvetica" w:eastAsia="Symbol" w:hAnsi="Helvetica" w:cs="Helvetica"/>
          <w:b/>
          <w:bCs/>
          <w:color w:val="222222"/>
          <w:kern w:val="0"/>
          <w:sz w:val="21"/>
          <w:szCs w:val="21"/>
          <w:lang w:eastAsia="ru-RU"/>
        </w:rPr>
        <w:t>§ 4. Включение в базис более сложных конфигураций</w:t>
      </w:r>
    </w:p>
    <w:p w14:paraId="6A2323D2" w14:textId="77777777" w:rsidR="0064535B" w:rsidRPr="0064535B" w:rsidRDefault="0064535B" w:rsidP="0064535B">
      <w:pPr>
        <w:rPr>
          <w:rFonts w:ascii="Helvetica" w:eastAsia="Symbol" w:hAnsi="Helvetica" w:cs="Helvetica"/>
          <w:b/>
          <w:bCs/>
          <w:color w:val="222222"/>
          <w:kern w:val="0"/>
          <w:sz w:val="21"/>
          <w:szCs w:val="21"/>
          <w:lang w:eastAsia="ru-RU"/>
        </w:rPr>
      </w:pPr>
      <w:r w:rsidRPr="0064535B">
        <w:rPr>
          <w:rFonts w:ascii="Helvetica" w:eastAsia="Symbol" w:hAnsi="Helvetica" w:cs="Helvetica"/>
          <w:b/>
          <w:bCs/>
          <w:color w:val="222222"/>
          <w:kern w:val="0"/>
          <w:sz w:val="21"/>
          <w:szCs w:val="21"/>
          <w:lang w:eastAsia="ru-RU"/>
        </w:rPr>
        <w:t>ГЛАВА П. ПОЛУМИКРОСКОПИЧЕСКОЕ ОПИСАНИЕ СТРУКТУРЫ И РАСПАДНЫХ ХАРАКТЕРИСТИК ШГАНТСКОГО РЕЗОНАНСА</w:t>
      </w:r>
    </w:p>
    <w:p w14:paraId="6122206E" w14:textId="77777777" w:rsidR="0064535B" w:rsidRPr="0064535B" w:rsidRDefault="0064535B" w:rsidP="0064535B">
      <w:pPr>
        <w:rPr>
          <w:rFonts w:ascii="Helvetica" w:eastAsia="Symbol" w:hAnsi="Helvetica" w:cs="Helvetica"/>
          <w:b/>
          <w:bCs/>
          <w:color w:val="222222"/>
          <w:kern w:val="0"/>
          <w:sz w:val="21"/>
          <w:szCs w:val="21"/>
          <w:lang w:eastAsia="ru-RU"/>
        </w:rPr>
      </w:pPr>
      <w:r w:rsidRPr="0064535B">
        <w:rPr>
          <w:rFonts w:ascii="Helvetica" w:eastAsia="Symbol" w:hAnsi="Helvetica" w:cs="Helvetica"/>
          <w:b/>
          <w:bCs/>
          <w:color w:val="222222"/>
          <w:kern w:val="0"/>
          <w:sz w:val="21"/>
          <w:szCs w:val="21"/>
          <w:lang w:eastAsia="ru-RU"/>
        </w:rPr>
        <w:t>§ I. Полумикроскопическая модель колебаний ядра с сепарабельными силами (ПМК)</w:t>
      </w:r>
    </w:p>
    <w:p w14:paraId="75430070" w14:textId="77777777" w:rsidR="0064535B" w:rsidRPr="0064535B" w:rsidRDefault="0064535B" w:rsidP="0064535B">
      <w:pPr>
        <w:rPr>
          <w:rFonts w:ascii="Helvetica" w:eastAsia="Symbol" w:hAnsi="Helvetica" w:cs="Helvetica"/>
          <w:b/>
          <w:bCs/>
          <w:color w:val="222222"/>
          <w:kern w:val="0"/>
          <w:sz w:val="21"/>
          <w:szCs w:val="21"/>
          <w:lang w:eastAsia="ru-RU"/>
        </w:rPr>
      </w:pPr>
      <w:r w:rsidRPr="0064535B">
        <w:rPr>
          <w:rFonts w:ascii="Helvetica" w:eastAsia="Symbol" w:hAnsi="Helvetica" w:cs="Helvetica"/>
          <w:b/>
          <w:bCs/>
          <w:color w:val="222222"/>
          <w:kern w:val="0"/>
          <w:sz w:val="21"/>
          <w:szCs w:val="21"/>
          <w:lang w:eastAsia="ru-RU"/>
        </w:rPr>
        <w:t>1. Базис, модельный гамильтониан, секулярное уравнение</w:t>
      </w:r>
    </w:p>
    <w:p w14:paraId="2674B8C8" w14:textId="77777777" w:rsidR="0064535B" w:rsidRPr="0064535B" w:rsidRDefault="0064535B" w:rsidP="0064535B">
      <w:pPr>
        <w:rPr>
          <w:rFonts w:ascii="Helvetica" w:eastAsia="Symbol" w:hAnsi="Helvetica" w:cs="Helvetica"/>
          <w:b/>
          <w:bCs/>
          <w:color w:val="222222"/>
          <w:kern w:val="0"/>
          <w:sz w:val="21"/>
          <w:szCs w:val="21"/>
          <w:lang w:eastAsia="ru-RU"/>
        </w:rPr>
      </w:pPr>
      <w:r w:rsidRPr="0064535B">
        <w:rPr>
          <w:rFonts w:ascii="Helvetica" w:eastAsia="Symbol" w:hAnsi="Helvetica" w:cs="Helvetica"/>
          <w:b/>
          <w:bCs/>
          <w:color w:val="222222"/>
          <w:kern w:val="0"/>
          <w:sz w:val="21"/>
          <w:szCs w:val="21"/>
          <w:lang w:eastAsia="ru-RU"/>
        </w:rPr>
        <w:t>2. Оценка нулевых энергий</w:t>
      </w:r>
    </w:p>
    <w:p w14:paraId="66E1A04E" w14:textId="77777777" w:rsidR="0064535B" w:rsidRPr="0064535B" w:rsidRDefault="0064535B" w:rsidP="0064535B">
      <w:pPr>
        <w:rPr>
          <w:rFonts w:ascii="Helvetica" w:eastAsia="Symbol" w:hAnsi="Helvetica" w:cs="Helvetica"/>
          <w:b/>
          <w:bCs/>
          <w:color w:val="222222"/>
          <w:kern w:val="0"/>
          <w:sz w:val="21"/>
          <w:szCs w:val="21"/>
          <w:lang w:eastAsia="ru-RU"/>
        </w:rPr>
      </w:pPr>
      <w:r w:rsidRPr="0064535B">
        <w:rPr>
          <w:rFonts w:ascii="Helvetica" w:eastAsia="Symbol" w:hAnsi="Helvetica" w:cs="Helvetica"/>
          <w:b/>
          <w:bCs/>
          <w:color w:val="222222"/>
          <w:kern w:val="0"/>
          <w:sz w:val="21"/>
          <w:szCs w:val="21"/>
          <w:lang w:eastAsia="ru-RU"/>
        </w:rPr>
        <w:t>3. Обобщение ШК на случай состояний непрерывного спектра</w:t>
      </w:r>
    </w:p>
    <w:p w14:paraId="78CFAD65" w14:textId="77777777" w:rsidR="0064535B" w:rsidRPr="0064535B" w:rsidRDefault="0064535B" w:rsidP="0064535B">
      <w:pPr>
        <w:rPr>
          <w:rFonts w:ascii="Helvetica" w:eastAsia="Symbol" w:hAnsi="Helvetica" w:cs="Helvetica"/>
          <w:b/>
          <w:bCs/>
          <w:color w:val="222222"/>
          <w:kern w:val="0"/>
          <w:sz w:val="21"/>
          <w:szCs w:val="21"/>
          <w:lang w:eastAsia="ru-RU"/>
        </w:rPr>
      </w:pPr>
      <w:r w:rsidRPr="0064535B">
        <w:rPr>
          <w:rFonts w:ascii="Helvetica" w:eastAsia="Symbol" w:hAnsi="Helvetica" w:cs="Helvetica"/>
          <w:b/>
          <w:bCs/>
          <w:color w:val="222222"/>
          <w:kern w:val="0"/>
          <w:sz w:val="21"/>
          <w:szCs w:val="21"/>
          <w:lang w:eastAsia="ru-RU"/>
        </w:rPr>
        <w:t>§ 2. Комбинированная модель фоторасщепления</w:t>
      </w:r>
    </w:p>
    <w:p w14:paraId="523BEC75" w14:textId="77777777" w:rsidR="0064535B" w:rsidRPr="0064535B" w:rsidRDefault="0064535B" w:rsidP="0064535B">
      <w:pPr>
        <w:rPr>
          <w:rFonts w:ascii="Helvetica" w:eastAsia="Symbol" w:hAnsi="Helvetica" w:cs="Helvetica"/>
          <w:b/>
          <w:bCs/>
          <w:color w:val="222222"/>
          <w:kern w:val="0"/>
          <w:sz w:val="21"/>
          <w:szCs w:val="21"/>
          <w:lang w:eastAsia="ru-RU"/>
        </w:rPr>
      </w:pPr>
      <w:r w:rsidRPr="0064535B">
        <w:rPr>
          <w:rFonts w:ascii="Helvetica" w:eastAsia="Symbol" w:hAnsi="Helvetica" w:cs="Helvetica"/>
          <w:b/>
          <w:bCs/>
          <w:color w:val="222222"/>
          <w:kern w:val="0"/>
          <w:sz w:val="21"/>
          <w:szCs w:val="21"/>
          <w:lang w:eastAsia="ru-RU"/>
        </w:rPr>
        <w:t>1. Полупрямой фотоэффект</w:t>
      </w:r>
    </w:p>
    <w:p w14:paraId="5FEB2C94" w14:textId="77777777" w:rsidR="0064535B" w:rsidRPr="0064535B" w:rsidRDefault="0064535B" w:rsidP="0064535B">
      <w:pPr>
        <w:rPr>
          <w:rFonts w:ascii="Helvetica" w:eastAsia="Symbol" w:hAnsi="Helvetica" w:cs="Helvetica"/>
          <w:b/>
          <w:bCs/>
          <w:color w:val="222222"/>
          <w:kern w:val="0"/>
          <w:sz w:val="21"/>
          <w:szCs w:val="21"/>
          <w:lang w:eastAsia="ru-RU"/>
        </w:rPr>
      </w:pPr>
      <w:r w:rsidRPr="0064535B">
        <w:rPr>
          <w:rFonts w:ascii="Helvetica" w:eastAsia="Symbol" w:hAnsi="Helvetica" w:cs="Helvetica"/>
          <w:b/>
          <w:bCs/>
          <w:color w:val="222222"/>
          <w:kern w:val="0"/>
          <w:sz w:val="21"/>
          <w:szCs w:val="21"/>
          <w:lang w:eastAsia="ru-RU"/>
        </w:rPr>
        <w:t>2. Предравновесный и равновесный механизм фоторасщепления</w:t>
      </w:r>
    </w:p>
    <w:p w14:paraId="5C1A0F11" w14:textId="77777777" w:rsidR="0064535B" w:rsidRPr="0064535B" w:rsidRDefault="0064535B" w:rsidP="0064535B">
      <w:pPr>
        <w:rPr>
          <w:rFonts w:ascii="Helvetica" w:eastAsia="Symbol" w:hAnsi="Helvetica" w:cs="Helvetica"/>
          <w:b/>
          <w:bCs/>
          <w:color w:val="222222"/>
          <w:kern w:val="0"/>
          <w:sz w:val="21"/>
          <w:szCs w:val="21"/>
          <w:lang w:eastAsia="ru-RU"/>
        </w:rPr>
      </w:pPr>
      <w:r w:rsidRPr="0064535B">
        <w:rPr>
          <w:rFonts w:ascii="Helvetica" w:eastAsia="Symbol" w:hAnsi="Helvetica" w:cs="Helvetica"/>
          <w:b/>
          <w:bCs/>
          <w:color w:val="222222"/>
          <w:kern w:val="0"/>
          <w:sz w:val="21"/>
          <w:szCs w:val="21"/>
          <w:lang w:eastAsia="ru-RU"/>
        </w:rPr>
        <w:t>ГЛАВА Ш. ПРИМЕНЕНИЕ ШК И КОМБИНИРОВАННОЙ МОДЕЛИ ДЛЯ ОПИСАНИЯ СТРУКТУРЫ И РАСПАДНЫХ СВОЙСТВ ГИГАНТСКОГО ДИПОЛЬНОГО РЕЗОНАНСА ЯДЕР 28 Si И</w:t>
      </w:r>
    </w:p>
    <w:p w14:paraId="6EC0EF31" w14:textId="77777777" w:rsidR="0064535B" w:rsidRPr="0064535B" w:rsidRDefault="0064535B" w:rsidP="0064535B">
      <w:pPr>
        <w:rPr>
          <w:rFonts w:ascii="Helvetica" w:eastAsia="Symbol" w:hAnsi="Helvetica" w:cs="Helvetica"/>
          <w:b/>
          <w:bCs/>
          <w:color w:val="222222"/>
          <w:kern w:val="0"/>
          <w:sz w:val="21"/>
          <w:szCs w:val="21"/>
          <w:lang w:eastAsia="ru-RU"/>
        </w:rPr>
      </w:pPr>
      <w:r w:rsidRPr="0064535B">
        <w:rPr>
          <w:rFonts w:ascii="Helvetica" w:eastAsia="Symbol" w:hAnsi="Helvetica" w:cs="Helvetica"/>
          <w:b/>
          <w:bCs/>
          <w:color w:val="222222"/>
          <w:kern w:val="0"/>
          <w:sz w:val="21"/>
          <w:szCs w:val="21"/>
          <w:lang w:eastAsia="ru-RU"/>
        </w:rPr>
        <w:t>§ I. Описание фоторасщепления 32 S</w:t>
      </w:r>
    </w:p>
    <w:p w14:paraId="7AA519D7" w14:textId="77777777" w:rsidR="0064535B" w:rsidRPr="0064535B" w:rsidRDefault="0064535B" w:rsidP="0064535B">
      <w:pPr>
        <w:rPr>
          <w:rFonts w:ascii="Helvetica" w:eastAsia="Symbol" w:hAnsi="Helvetica" w:cs="Helvetica"/>
          <w:b/>
          <w:bCs/>
          <w:color w:val="222222"/>
          <w:kern w:val="0"/>
          <w:sz w:val="21"/>
          <w:szCs w:val="21"/>
          <w:lang w:eastAsia="ru-RU"/>
        </w:rPr>
      </w:pPr>
      <w:r w:rsidRPr="0064535B">
        <w:rPr>
          <w:rFonts w:ascii="Helvetica" w:eastAsia="Symbol" w:hAnsi="Helvetica" w:cs="Helvetica"/>
          <w:b/>
          <w:bCs/>
          <w:color w:val="222222"/>
          <w:kern w:val="0"/>
          <w:sz w:val="21"/>
          <w:szCs w:val="21"/>
          <w:lang w:eastAsia="ru-RU"/>
        </w:rPr>
        <w:t>1. Выбор параметров модели</w:t>
      </w:r>
    </w:p>
    <w:p w14:paraId="2ADD54CD" w14:textId="77777777" w:rsidR="0064535B" w:rsidRPr="0064535B" w:rsidRDefault="0064535B" w:rsidP="0064535B">
      <w:pPr>
        <w:rPr>
          <w:rFonts w:ascii="Helvetica" w:eastAsia="Symbol" w:hAnsi="Helvetica" w:cs="Helvetica"/>
          <w:b/>
          <w:bCs/>
          <w:color w:val="222222"/>
          <w:kern w:val="0"/>
          <w:sz w:val="21"/>
          <w:szCs w:val="21"/>
          <w:lang w:eastAsia="ru-RU"/>
        </w:rPr>
      </w:pPr>
      <w:r w:rsidRPr="0064535B">
        <w:rPr>
          <w:rFonts w:ascii="Helvetica" w:eastAsia="Symbol" w:hAnsi="Helvetica" w:cs="Helvetica"/>
          <w:b/>
          <w:bCs/>
          <w:color w:val="222222"/>
          <w:kern w:val="0"/>
          <w:sz w:val="21"/>
          <w:szCs w:val="21"/>
          <w:lang w:eastAsia="ru-RU"/>
        </w:rPr>
        <w:t>2. Процедура расчета. Чувствительность результатов расчета к выбору энергий 75 нулевого приближения</w:t>
      </w:r>
    </w:p>
    <w:p w14:paraId="080B1484" w14:textId="77777777" w:rsidR="0064535B" w:rsidRPr="0064535B" w:rsidRDefault="0064535B" w:rsidP="0064535B">
      <w:pPr>
        <w:rPr>
          <w:rFonts w:ascii="Helvetica" w:eastAsia="Symbol" w:hAnsi="Helvetica" w:cs="Helvetica"/>
          <w:b/>
          <w:bCs/>
          <w:color w:val="222222"/>
          <w:kern w:val="0"/>
          <w:sz w:val="21"/>
          <w:szCs w:val="21"/>
          <w:lang w:eastAsia="ru-RU"/>
        </w:rPr>
      </w:pPr>
      <w:r w:rsidRPr="0064535B">
        <w:rPr>
          <w:rFonts w:ascii="Helvetica" w:eastAsia="Symbol" w:hAnsi="Helvetica" w:cs="Helvetica"/>
          <w:b/>
          <w:bCs/>
          <w:color w:val="222222"/>
          <w:kern w:val="0"/>
          <w:sz w:val="21"/>
          <w:szCs w:val="21"/>
          <w:lang w:eastAsia="ru-RU"/>
        </w:rPr>
        <w:t>3. Результаты расчета</w:t>
      </w:r>
    </w:p>
    <w:p w14:paraId="2C1ECFD7" w14:textId="77777777" w:rsidR="0064535B" w:rsidRPr="0064535B" w:rsidRDefault="0064535B" w:rsidP="0064535B">
      <w:pPr>
        <w:rPr>
          <w:rFonts w:ascii="Helvetica" w:eastAsia="Symbol" w:hAnsi="Helvetica" w:cs="Helvetica"/>
          <w:b/>
          <w:bCs/>
          <w:color w:val="222222"/>
          <w:kern w:val="0"/>
          <w:sz w:val="21"/>
          <w:szCs w:val="21"/>
          <w:lang w:eastAsia="ru-RU"/>
        </w:rPr>
      </w:pPr>
      <w:r w:rsidRPr="0064535B">
        <w:rPr>
          <w:rFonts w:ascii="Helvetica" w:eastAsia="Symbol" w:hAnsi="Helvetica" w:cs="Helvetica"/>
          <w:b/>
          <w:bCs/>
          <w:color w:val="222222"/>
          <w:kern w:val="0"/>
          <w:sz w:val="21"/>
          <w:szCs w:val="21"/>
          <w:lang w:eastAsia="ru-RU"/>
        </w:rPr>
        <w:t>§ 2. Описание гигантского дипольного резонанса ядра 28Si</w:t>
      </w:r>
    </w:p>
    <w:p w14:paraId="35183450" w14:textId="77777777" w:rsidR="0064535B" w:rsidRPr="0064535B" w:rsidRDefault="0064535B" w:rsidP="0064535B">
      <w:pPr>
        <w:rPr>
          <w:rFonts w:ascii="Helvetica" w:eastAsia="Symbol" w:hAnsi="Helvetica" w:cs="Helvetica"/>
          <w:b/>
          <w:bCs/>
          <w:color w:val="222222"/>
          <w:kern w:val="0"/>
          <w:sz w:val="21"/>
          <w:szCs w:val="21"/>
          <w:lang w:eastAsia="ru-RU"/>
        </w:rPr>
      </w:pPr>
      <w:r w:rsidRPr="0064535B">
        <w:rPr>
          <w:rFonts w:ascii="Helvetica" w:eastAsia="Symbol" w:hAnsi="Helvetica" w:cs="Helvetica"/>
          <w:b/>
          <w:bCs/>
          <w:color w:val="222222"/>
          <w:kern w:val="0"/>
          <w:sz w:val="21"/>
          <w:szCs w:val="21"/>
          <w:lang w:eastAsia="ru-RU"/>
        </w:rPr>
        <w:t>1. Выбор параметров ПМК</w:t>
      </w:r>
    </w:p>
    <w:p w14:paraId="7C9BA64B" w14:textId="77777777" w:rsidR="0064535B" w:rsidRPr="0064535B" w:rsidRDefault="0064535B" w:rsidP="0064535B">
      <w:pPr>
        <w:rPr>
          <w:rFonts w:ascii="Helvetica" w:eastAsia="Symbol" w:hAnsi="Helvetica" w:cs="Helvetica"/>
          <w:b/>
          <w:bCs/>
          <w:color w:val="222222"/>
          <w:kern w:val="0"/>
          <w:sz w:val="21"/>
          <w:szCs w:val="21"/>
          <w:lang w:eastAsia="ru-RU"/>
        </w:rPr>
      </w:pPr>
      <w:r w:rsidRPr="0064535B">
        <w:rPr>
          <w:rFonts w:ascii="Helvetica" w:eastAsia="Symbol" w:hAnsi="Helvetica" w:cs="Helvetica"/>
          <w:b/>
          <w:bCs/>
          <w:color w:val="222222"/>
          <w:kern w:val="0"/>
          <w:sz w:val="21"/>
          <w:szCs w:val="21"/>
          <w:lang w:eastAsia="ru-RU"/>
        </w:rPr>
        <w:t>2. Результаты расчета</w:t>
      </w:r>
    </w:p>
    <w:p w14:paraId="7A478527" w14:textId="77777777" w:rsidR="0064535B" w:rsidRPr="0064535B" w:rsidRDefault="0064535B" w:rsidP="0064535B">
      <w:pPr>
        <w:rPr>
          <w:rFonts w:ascii="Helvetica" w:eastAsia="Symbol" w:hAnsi="Helvetica" w:cs="Helvetica"/>
          <w:b/>
          <w:bCs/>
          <w:color w:val="222222"/>
          <w:kern w:val="0"/>
          <w:sz w:val="21"/>
          <w:szCs w:val="21"/>
          <w:lang w:eastAsia="ru-RU"/>
        </w:rPr>
      </w:pPr>
      <w:r w:rsidRPr="0064535B">
        <w:rPr>
          <w:rFonts w:ascii="Helvetica" w:eastAsia="Symbol" w:hAnsi="Helvetica" w:cs="Helvetica"/>
          <w:b/>
          <w:bCs/>
          <w:color w:val="222222"/>
          <w:kern w:val="0"/>
          <w:sz w:val="21"/>
          <w:szCs w:val="21"/>
          <w:lang w:eastAsia="ru-RU"/>
        </w:rPr>
        <w:lastRenderedPageBreak/>
        <w:t>§ 3. Выводы ИЗ</w:t>
      </w:r>
    </w:p>
    <w:p w14:paraId="24CC1764" w14:textId="77777777" w:rsidR="0064535B" w:rsidRPr="0064535B" w:rsidRDefault="0064535B" w:rsidP="0064535B">
      <w:pPr>
        <w:rPr>
          <w:rFonts w:ascii="Helvetica" w:eastAsia="Symbol" w:hAnsi="Helvetica" w:cs="Helvetica"/>
          <w:b/>
          <w:bCs/>
          <w:color w:val="222222"/>
          <w:kern w:val="0"/>
          <w:sz w:val="21"/>
          <w:szCs w:val="21"/>
          <w:lang w:eastAsia="ru-RU"/>
        </w:rPr>
      </w:pPr>
      <w:r w:rsidRPr="0064535B">
        <w:rPr>
          <w:rFonts w:ascii="Helvetica" w:eastAsia="Symbol" w:hAnsi="Helvetica" w:cs="Helvetica"/>
          <w:b/>
          <w:bCs/>
          <w:color w:val="222222"/>
          <w:kern w:val="0"/>
          <w:sz w:val="21"/>
          <w:szCs w:val="21"/>
          <w:lang w:eastAsia="ru-RU"/>
        </w:rPr>
        <w:t>ГЛАВА 1У. РАСЧЕТ ФОТОРАСЩЕПЛЕНИЯ 28Si , 32S С</w:t>
      </w:r>
    </w:p>
    <w:p w14:paraId="44AA124C" w14:textId="77777777" w:rsidR="0064535B" w:rsidRPr="0064535B" w:rsidRDefault="0064535B" w:rsidP="0064535B">
      <w:pPr>
        <w:rPr>
          <w:rFonts w:ascii="Helvetica" w:eastAsia="Symbol" w:hAnsi="Helvetica" w:cs="Helvetica"/>
          <w:b/>
          <w:bCs/>
          <w:color w:val="222222"/>
          <w:kern w:val="0"/>
          <w:sz w:val="21"/>
          <w:szCs w:val="21"/>
          <w:lang w:eastAsia="ru-RU"/>
        </w:rPr>
      </w:pPr>
      <w:r w:rsidRPr="0064535B">
        <w:rPr>
          <w:rFonts w:ascii="Helvetica" w:eastAsia="Symbol" w:hAnsi="Helvetica" w:cs="Helvetica"/>
          <w:b/>
          <w:bCs/>
          <w:color w:val="222222"/>
          <w:kern w:val="0"/>
          <w:sz w:val="21"/>
          <w:szCs w:val="21"/>
          <w:lang w:eastAsia="ru-RU"/>
        </w:rPr>
        <w:t>РЕАЛИСТИЧЕСКИМИ ПЛОТНОСТЯМИ МНОГОЧАСТИЧНЫХ-МНОГОДЫРОСШХ СОСТОЯНИЙ</w:t>
      </w:r>
    </w:p>
    <w:p w14:paraId="4B8CC593" w14:textId="77777777" w:rsidR="0064535B" w:rsidRPr="0064535B" w:rsidRDefault="0064535B" w:rsidP="0064535B">
      <w:pPr>
        <w:rPr>
          <w:rFonts w:ascii="Helvetica" w:eastAsia="Symbol" w:hAnsi="Helvetica" w:cs="Helvetica"/>
          <w:b/>
          <w:bCs/>
          <w:color w:val="222222"/>
          <w:kern w:val="0"/>
          <w:sz w:val="21"/>
          <w:szCs w:val="21"/>
          <w:lang w:eastAsia="ru-RU"/>
        </w:rPr>
      </w:pPr>
      <w:r w:rsidRPr="0064535B">
        <w:rPr>
          <w:rFonts w:ascii="Helvetica" w:eastAsia="Symbol" w:hAnsi="Helvetica" w:cs="Helvetica"/>
          <w:b/>
          <w:bCs/>
          <w:color w:val="222222"/>
          <w:kern w:val="0"/>
          <w:sz w:val="21"/>
          <w:szCs w:val="21"/>
          <w:lang w:eastAsia="ru-RU"/>
        </w:rPr>
        <w:t>§ I. Реалистические плотности и их использование для описания распадных характеристик ДГР</w:t>
      </w:r>
    </w:p>
    <w:p w14:paraId="72847BAE" w14:textId="77777777" w:rsidR="0064535B" w:rsidRPr="0064535B" w:rsidRDefault="0064535B" w:rsidP="0064535B">
      <w:pPr>
        <w:rPr>
          <w:rFonts w:ascii="Helvetica" w:eastAsia="Symbol" w:hAnsi="Helvetica" w:cs="Helvetica"/>
          <w:b/>
          <w:bCs/>
          <w:color w:val="222222"/>
          <w:kern w:val="0"/>
          <w:sz w:val="21"/>
          <w:szCs w:val="21"/>
          <w:lang w:eastAsia="ru-RU"/>
        </w:rPr>
      </w:pPr>
      <w:r w:rsidRPr="0064535B">
        <w:rPr>
          <w:rFonts w:ascii="Helvetica" w:eastAsia="Symbol" w:hAnsi="Helvetica" w:cs="Helvetica"/>
          <w:b/>
          <w:bCs/>
          <w:color w:val="222222"/>
          <w:kern w:val="0"/>
          <w:sz w:val="21"/>
          <w:szCs w:val="21"/>
          <w:lang w:eastAsia="ru-RU"/>
        </w:rPr>
        <w:t>§ 2. Результаты расчета с реалистическими плотностями</w:t>
      </w:r>
    </w:p>
    <w:p w14:paraId="5F89B5E6" w14:textId="77777777" w:rsidR="0064535B" w:rsidRPr="0064535B" w:rsidRDefault="0064535B" w:rsidP="0064535B">
      <w:pPr>
        <w:rPr>
          <w:rFonts w:ascii="Helvetica" w:eastAsia="Symbol" w:hAnsi="Helvetica" w:cs="Helvetica"/>
          <w:b/>
          <w:bCs/>
          <w:color w:val="222222"/>
          <w:kern w:val="0"/>
          <w:sz w:val="21"/>
          <w:szCs w:val="21"/>
          <w:lang w:eastAsia="ru-RU"/>
        </w:rPr>
      </w:pPr>
      <w:r w:rsidRPr="0064535B">
        <w:rPr>
          <w:rFonts w:ascii="Helvetica" w:eastAsia="Symbol" w:hAnsi="Helvetica" w:cs="Helvetica"/>
          <w:b/>
          <w:bCs/>
          <w:color w:val="222222"/>
          <w:kern w:val="0"/>
          <w:sz w:val="21"/>
          <w:szCs w:val="21"/>
          <w:lang w:eastAsia="ru-RU"/>
        </w:rPr>
        <w:t>§ 3. Выводы</w:t>
      </w:r>
    </w:p>
    <w:p w14:paraId="3869883D" w14:textId="6681AB18" w:rsidR="00F11235" w:rsidRPr="0064535B" w:rsidRDefault="00F11235" w:rsidP="0064535B"/>
    <w:sectPr w:rsidR="00F11235" w:rsidRPr="0064535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A6D92" w14:textId="77777777" w:rsidR="00DB11C7" w:rsidRDefault="00DB11C7">
      <w:pPr>
        <w:spacing w:after="0" w:line="240" w:lineRule="auto"/>
      </w:pPr>
      <w:r>
        <w:separator/>
      </w:r>
    </w:p>
  </w:endnote>
  <w:endnote w:type="continuationSeparator" w:id="0">
    <w:p w14:paraId="1FC67C75" w14:textId="77777777" w:rsidR="00DB11C7" w:rsidRDefault="00DB1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E236B" w14:textId="77777777" w:rsidR="00DB11C7" w:rsidRDefault="00DB11C7"/>
    <w:p w14:paraId="71D19BA8" w14:textId="77777777" w:rsidR="00DB11C7" w:rsidRDefault="00DB11C7"/>
    <w:p w14:paraId="114D696E" w14:textId="77777777" w:rsidR="00DB11C7" w:rsidRDefault="00DB11C7"/>
    <w:p w14:paraId="61D25BEE" w14:textId="77777777" w:rsidR="00DB11C7" w:rsidRDefault="00DB11C7"/>
    <w:p w14:paraId="5E1D916D" w14:textId="77777777" w:rsidR="00DB11C7" w:rsidRDefault="00DB11C7"/>
    <w:p w14:paraId="2F60E5E1" w14:textId="77777777" w:rsidR="00DB11C7" w:rsidRDefault="00DB11C7"/>
    <w:p w14:paraId="335FB611" w14:textId="77777777" w:rsidR="00DB11C7" w:rsidRDefault="00DB11C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B87872" wp14:editId="38F196C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08C5B" w14:textId="77777777" w:rsidR="00DB11C7" w:rsidRDefault="00DB11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B8787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6F08C5B" w14:textId="77777777" w:rsidR="00DB11C7" w:rsidRDefault="00DB11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D86F08" w14:textId="77777777" w:rsidR="00DB11C7" w:rsidRDefault="00DB11C7"/>
    <w:p w14:paraId="7F288355" w14:textId="77777777" w:rsidR="00DB11C7" w:rsidRDefault="00DB11C7"/>
    <w:p w14:paraId="504356C7" w14:textId="77777777" w:rsidR="00DB11C7" w:rsidRDefault="00DB11C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319F84" wp14:editId="35C15B4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C32AF" w14:textId="77777777" w:rsidR="00DB11C7" w:rsidRDefault="00DB11C7"/>
                          <w:p w14:paraId="4661504C" w14:textId="77777777" w:rsidR="00DB11C7" w:rsidRDefault="00DB11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319F8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EEC32AF" w14:textId="77777777" w:rsidR="00DB11C7" w:rsidRDefault="00DB11C7"/>
                    <w:p w14:paraId="4661504C" w14:textId="77777777" w:rsidR="00DB11C7" w:rsidRDefault="00DB11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64F6B8" w14:textId="77777777" w:rsidR="00DB11C7" w:rsidRDefault="00DB11C7"/>
    <w:p w14:paraId="3659D64C" w14:textId="77777777" w:rsidR="00DB11C7" w:rsidRDefault="00DB11C7">
      <w:pPr>
        <w:rPr>
          <w:sz w:val="2"/>
          <w:szCs w:val="2"/>
        </w:rPr>
      </w:pPr>
    </w:p>
    <w:p w14:paraId="2F7EF934" w14:textId="77777777" w:rsidR="00DB11C7" w:rsidRDefault="00DB11C7"/>
    <w:p w14:paraId="352B0054" w14:textId="77777777" w:rsidR="00DB11C7" w:rsidRDefault="00DB11C7">
      <w:pPr>
        <w:spacing w:after="0" w:line="240" w:lineRule="auto"/>
      </w:pPr>
    </w:p>
  </w:footnote>
  <w:footnote w:type="continuationSeparator" w:id="0">
    <w:p w14:paraId="479D0725" w14:textId="77777777" w:rsidR="00DB11C7" w:rsidRDefault="00DB11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7"/>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167948</TotalTime>
  <Pages>2</Pages>
  <Words>257</Words>
  <Characters>1467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5235</cp:revision>
  <cp:lastPrinted>2009-02-06T05:36:00Z</cp:lastPrinted>
  <dcterms:created xsi:type="dcterms:W3CDTF">2024-01-07T13:43:00Z</dcterms:created>
  <dcterms:modified xsi:type="dcterms:W3CDTF">2025-09-20T12:57:00Z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