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533DEE48" w:rsidR="00923D97" w:rsidRPr="001402DF" w:rsidRDefault="001402DF" w:rsidP="001402DF">
      <w:r>
        <w:rPr>
          <w:rFonts w:ascii="Verdana" w:hAnsi="Verdana"/>
          <w:b/>
          <w:bCs/>
          <w:color w:val="000000"/>
          <w:shd w:val="clear" w:color="auto" w:fill="FFFFFF"/>
        </w:rPr>
        <w:t>Дяговець Катерина Іванівна. Шляхи утворення та розвитку похідних конусно-стовбурового відділу ембріонального серця миші в нормі та за умов дегідратації материнського організму.- Дисертація канд. мед. наук: 14.03.09, Держ. вищ. навч. закл. "Івано-Франків. нац. мед. ун-т". - Івано-Франківськ, 2013.- 200 с.</w:t>
      </w:r>
    </w:p>
    <w:sectPr w:rsidR="00923D97" w:rsidRPr="001402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B22F" w14:textId="77777777" w:rsidR="00BF2387" w:rsidRDefault="00BF2387">
      <w:pPr>
        <w:spacing w:after="0" w:line="240" w:lineRule="auto"/>
      </w:pPr>
      <w:r>
        <w:separator/>
      </w:r>
    </w:p>
  </w:endnote>
  <w:endnote w:type="continuationSeparator" w:id="0">
    <w:p w14:paraId="39C58410" w14:textId="77777777" w:rsidR="00BF2387" w:rsidRDefault="00BF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679E" w14:textId="77777777" w:rsidR="00BF2387" w:rsidRDefault="00BF2387">
      <w:pPr>
        <w:spacing w:after="0" w:line="240" w:lineRule="auto"/>
      </w:pPr>
      <w:r>
        <w:separator/>
      </w:r>
    </w:p>
  </w:footnote>
  <w:footnote w:type="continuationSeparator" w:id="0">
    <w:p w14:paraId="5EF17C48" w14:textId="77777777" w:rsidR="00BF2387" w:rsidRDefault="00BF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23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387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3886</cp:revision>
  <dcterms:created xsi:type="dcterms:W3CDTF">2024-06-20T08:51:00Z</dcterms:created>
  <dcterms:modified xsi:type="dcterms:W3CDTF">2025-01-15T14:57:00Z</dcterms:modified>
  <cp:category/>
</cp:coreProperties>
</file>