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E95B6" w14:textId="77777777" w:rsidR="001A54E4" w:rsidRDefault="001A54E4" w:rsidP="001A54E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системы непрерывного образования в области управления персоналом</w:t>
      </w:r>
    </w:p>
    <w:bookmarkEnd w:id="0"/>
    <w:p w14:paraId="197F0DCB" w14:textId="53122F1F" w:rsidR="001A54E4" w:rsidRDefault="001A54E4" w:rsidP="001A54E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Клопова, Ольга Константиновна</w:t>
      </w:r>
      <w:r>
        <w:rPr>
          <w:rFonts w:ascii="Verdana" w:hAnsi="Verdana"/>
          <w:color w:val="000000"/>
          <w:sz w:val="18"/>
          <w:szCs w:val="18"/>
        </w:rPr>
        <w:br/>
      </w:r>
      <w:r>
        <w:rPr>
          <w:rFonts w:ascii="Verdana" w:hAnsi="Verdana"/>
          <w:color w:val="000000"/>
          <w:sz w:val="18"/>
          <w:szCs w:val="18"/>
        </w:rPr>
        <w:br/>
      </w:r>
    </w:p>
    <w:p w14:paraId="31886B3B" w14:textId="77777777" w:rsidR="001A54E4" w:rsidRDefault="001A54E4" w:rsidP="001A54E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8691C5" w14:textId="77777777" w:rsidR="001A54E4" w:rsidRDefault="001A54E4" w:rsidP="001A54E4">
      <w:pPr>
        <w:rPr>
          <w:rFonts w:ascii="Verdana" w:hAnsi="Verdana"/>
          <w:color w:val="000000"/>
          <w:sz w:val="18"/>
          <w:szCs w:val="18"/>
        </w:rPr>
      </w:pPr>
      <w:r>
        <w:rPr>
          <w:rFonts w:ascii="Verdana" w:hAnsi="Verdana"/>
          <w:color w:val="000000"/>
          <w:sz w:val="18"/>
          <w:szCs w:val="18"/>
        </w:rPr>
        <w:t>2013</w:t>
      </w:r>
    </w:p>
    <w:p w14:paraId="1A931C85" w14:textId="77777777" w:rsidR="001A54E4" w:rsidRDefault="001A54E4" w:rsidP="001A54E4">
      <w:pPr>
        <w:rPr>
          <w:rFonts w:ascii="Verdana" w:hAnsi="Verdana"/>
          <w:b/>
          <w:bCs/>
          <w:color w:val="000000"/>
          <w:sz w:val="18"/>
          <w:szCs w:val="18"/>
        </w:rPr>
      </w:pPr>
      <w:r>
        <w:rPr>
          <w:rFonts w:ascii="Verdana" w:hAnsi="Verdana"/>
          <w:b/>
          <w:bCs/>
          <w:color w:val="000000"/>
          <w:sz w:val="18"/>
          <w:szCs w:val="18"/>
        </w:rPr>
        <w:t>Автор научной работы: </w:t>
      </w:r>
    </w:p>
    <w:p w14:paraId="18B9C7A7" w14:textId="77777777" w:rsidR="001A54E4" w:rsidRDefault="001A54E4" w:rsidP="001A54E4">
      <w:pPr>
        <w:rPr>
          <w:rFonts w:ascii="Verdana" w:hAnsi="Verdana"/>
          <w:color w:val="000000"/>
          <w:sz w:val="18"/>
          <w:szCs w:val="18"/>
        </w:rPr>
      </w:pPr>
      <w:r>
        <w:rPr>
          <w:rFonts w:ascii="Verdana" w:hAnsi="Verdana"/>
          <w:color w:val="000000"/>
          <w:sz w:val="18"/>
          <w:szCs w:val="18"/>
        </w:rPr>
        <w:t>Клопова, Ольга Константиновна</w:t>
      </w:r>
    </w:p>
    <w:p w14:paraId="2A2D0106" w14:textId="77777777" w:rsidR="001A54E4" w:rsidRDefault="001A54E4" w:rsidP="001A54E4">
      <w:pPr>
        <w:rPr>
          <w:rFonts w:ascii="Verdana" w:hAnsi="Verdana"/>
          <w:b/>
          <w:bCs/>
          <w:color w:val="000000"/>
          <w:sz w:val="18"/>
          <w:szCs w:val="18"/>
        </w:rPr>
      </w:pPr>
      <w:r>
        <w:rPr>
          <w:rFonts w:ascii="Verdana" w:hAnsi="Verdana"/>
          <w:b/>
          <w:bCs/>
          <w:color w:val="000000"/>
          <w:sz w:val="18"/>
          <w:szCs w:val="18"/>
        </w:rPr>
        <w:t>Ученая cтепень: </w:t>
      </w:r>
    </w:p>
    <w:p w14:paraId="1B8D153B" w14:textId="77777777" w:rsidR="001A54E4" w:rsidRDefault="001A54E4" w:rsidP="001A54E4">
      <w:pPr>
        <w:rPr>
          <w:rFonts w:ascii="Verdana" w:hAnsi="Verdana"/>
          <w:color w:val="000000"/>
          <w:sz w:val="18"/>
          <w:szCs w:val="18"/>
        </w:rPr>
      </w:pPr>
      <w:r>
        <w:rPr>
          <w:rFonts w:ascii="Verdana" w:hAnsi="Verdana"/>
          <w:color w:val="000000"/>
          <w:sz w:val="18"/>
          <w:szCs w:val="18"/>
        </w:rPr>
        <w:t>доктор педагогических наук</w:t>
      </w:r>
    </w:p>
    <w:p w14:paraId="0E7427F1" w14:textId="77777777" w:rsidR="001A54E4" w:rsidRDefault="001A54E4" w:rsidP="001A54E4">
      <w:pPr>
        <w:rPr>
          <w:rFonts w:ascii="Verdana" w:hAnsi="Verdana"/>
          <w:b/>
          <w:bCs/>
          <w:color w:val="000000"/>
          <w:sz w:val="18"/>
          <w:szCs w:val="18"/>
        </w:rPr>
      </w:pPr>
      <w:r>
        <w:rPr>
          <w:rFonts w:ascii="Verdana" w:hAnsi="Verdana"/>
          <w:b/>
          <w:bCs/>
          <w:color w:val="000000"/>
          <w:sz w:val="18"/>
          <w:szCs w:val="18"/>
        </w:rPr>
        <w:t>Место защиты диссертации: </w:t>
      </w:r>
    </w:p>
    <w:p w14:paraId="192D022C" w14:textId="77777777" w:rsidR="001A54E4" w:rsidRDefault="001A54E4" w:rsidP="001A54E4">
      <w:pPr>
        <w:rPr>
          <w:rFonts w:ascii="Verdana" w:hAnsi="Verdana"/>
          <w:color w:val="000000"/>
          <w:sz w:val="18"/>
          <w:szCs w:val="18"/>
        </w:rPr>
      </w:pPr>
      <w:r>
        <w:rPr>
          <w:rFonts w:ascii="Verdana" w:hAnsi="Verdana"/>
          <w:color w:val="000000"/>
          <w:sz w:val="18"/>
          <w:szCs w:val="18"/>
        </w:rPr>
        <w:t>Тамбов</w:t>
      </w:r>
    </w:p>
    <w:p w14:paraId="6EB91F9C" w14:textId="77777777" w:rsidR="001A54E4" w:rsidRDefault="001A54E4" w:rsidP="001A54E4">
      <w:pPr>
        <w:rPr>
          <w:rFonts w:ascii="Verdana" w:hAnsi="Verdana"/>
          <w:b/>
          <w:bCs/>
          <w:color w:val="000000"/>
          <w:sz w:val="18"/>
          <w:szCs w:val="18"/>
        </w:rPr>
      </w:pPr>
      <w:r>
        <w:rPr>
          <w:rFonts w:ascii="Verdana" w:hAnsi="Verdana"/>
          <w:b/>
          <w:bCs/>
          <w:color w:val="000000"/>
          <w:sz w:val="18"/>
          <w:szCs w:val="18"/>
        </w:rPr>
        <w:t>Код cпециальности ВАК: </w:t>
      </w:r>
    </w:p>
    <w:p w14:paraId="4EFE8467" w14:textId="77777777" w:rsidR="001A54E4" w:rsidRDefault="001A54E4" w:rsidP="001A54E4">
      <w:pPr>
        <w:rPr>
          <w:rFonts w:ascii="Verdana" w:hAnsi="Verdana"/>
          <w:color w:val="000000"/>
          <w:sz w:val="18"/>
          <w:szCs w:val="18"/>
        </w:rPr>
      </w:pPr>
      <w:r>
        <w:rPr>
          <w:rFonts w:ascii="Verdana" w:hAnsi="Verdana"/>
          <w:color w:val="000000"/>
          <w:sz w:val="18"/>
          <w:szCs w:val="18"/>
        </w:rPr>
        <w:t>13.00.01</w:t>
      </w:r>
    </w:p>
    <w:p w14:paraId="152A5071" w14:textId="77777777" w:rsidR="001A54E4" w:rsidRDefault="001A54E4" w:rsidP="001A54E4">
      <w:pPr>
        <w:rPr>
          <w:rFonts w:ascii="Verdana" w:hAnsi="Verdana"/>
          <w:b/>
          <w:bCs/>
          <w:color w:val="000000"/>
          <w:sz w:val="18"/>
          <w:szCs w:val="18"/>
        </w:rPr>
      </w:pPr>
      <w:r>
        <w:rPr>
          <w:rFonts w:ascii="Verdana" w:hAnsi="Verdana"/>
          <w:b/>
          <w:bCs/>
          <w:color w:val="000000"/>
          <w:sz w:val="18"/>
          <w:szCs w:val="18"/>
        </w:rPr>
        <w:t>Специальность: </w:t>
      </w:r>
    </w:p>
    <w:p w14:paraId="135CBD8B" w14:textId="77777777" w:rsidR="001A54E4" w:rsidRDefault="001A54E4" w:rsidP="001A54E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7E043B4" w14:textId="77777777" w:rsidR="001A54E4" w:rsidRDefault="001A54E4" w:rsidP="001A54E4">
      <w:pPr>
        <w:rPr>
          <w:rFonts w:ascii="Verdana" w:hAnsi="Verdana"/>
          <w:b/>
          <w:bCs/>
          <w:color w:val="000000"/>
          <w:sz w:val="18"/>
          <w:szCs w:val="18"/>
        </w:rPr>
      </w:pPr>
      <w:r>
        <w:rPr>
          <w:rFonts w:ascii="Verdana" w:hAnsi="Verdana"/>
          <w:b/>
          <w:bCs/>
          <w:color w:val="000000"/>
          <w:sz w:val="18"/>
          <w:szCs w:val="18"/>
        </w:rPr>
        <w:t>Количество cтраниц: </w:t>
      </w:r>
    </w:p>
    <w:p w14:paraId="219231CD" w14:textId="77777777" w:rsidR="001A54E4" w:rsidRDefault="001A54E4" w:rsidP="001A54E4">
      <w:pPr>
        <w:rPr>
          <w:rFonts w:ascii="Verdana" w:hAnsi="Verdana"/>
          <w:color w:val="000000"/>
          <w:sz w:val="18"/>
          <w:szCs w:val="18"/>
        </w:rPr>
      </w:pPr>
      <w:r>
        <w:rPr>
          <w:rFonts w:ascii="Verdana" w:hAnsi="Verdana"/>
          <w:color w:val="000000"/>
          <w:sz w:val="18"/>
          <w:szCs w:val="18"/>
        </w:rPr>
        <w:t>558</w:t>
      </w:r>
    </w:p>
    <w:p w14:paraId="008D3E0C" w14:textId="77777777" w:rsidR="001A54E4" w:rsidRDefault="001A54E4" w:rsidP="001A54E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Клопова, Ольга Константиновна</w:t>
      </w:r>
    </w:p>
    <w:p w14:paraId="45920B28"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EC2CB3D"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непрерывного образования в области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персоналом.</w:t>
      </w:r>
    </w:p>
    <w:p w14:paraId="61FB8999"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Историко-логический анализ развития образовательной практики в</w:t>
      </w:r>
      <w:r>
        <w:rPr>
          <w:rStyle w:val="WW8Num2z0"/>
          <w:rFonts w:ascii="Verdana" w:hAnsi="Verdana"/>
          <w:color w:val="000000"/>
          <w:sz w:val="18"/>
          <w:szCs w:val="18"/>
        </w:rPr>
        <w:t> </w:t>
      </w:r>
      <w:r>
        <w:rPr>
          <w:rStyle w:val="WW8Num3z0"/>
          <w:rFonts w:ascii="Verdana" w:hAnsi="Verdana"/>
          <w:color w:val="4682B4"/>
          <w:sz w:val="18"/>
          <w:szCs w:val="18"/>
        </w:rPr>
        <w:t>области</w:t>
      </w:r>
      <w:r>
        <w:rPr>
          <w:rStyle w:val="WW8Num2z0"/>
          <w:rFonts w:ascii="Verdana" w:hAnsi="Verdana"/>
          <w:color w:val="000000"/>
          <w:sz w:val="18"/>
          <w:szCs w:val="18"/>
        </w:rPr>
        <w:t> </w:t>
      </w:r>
      <w:r>
        <w:rPr>
          <w:rFonts w:ascii="Verdana" w:hAnsi="Verdana"/>
          <w:color w:val="000000"/>
          <w:sz w:val="18"/>
          <w:szCs w:val="18"/>
        </w:rPr>
        <w:t>управлении персоналом в России и за рубежом.</w:t>
      </w:r>
    </w:p>
    <w:p w14:paraId="09DA9365"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1.2 Исследование социального заказа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непрерывного</w:t>
      </w:r>
      <w:r>
        <w:rPr>
          <w:rStyle w:val="WW8Num2z0"/>
          <w:rFonts w:ascii="Verdana" w:hAnsi="Verdana"/>
          <w:color w:val="000000"/>
          <w:sz w:val="18"/>
          <w:szCs w:val="18"/>
        </w:rPr>
        <w:t> </w:t>
      </w:r>
      <w:r>
        <w:rPr>
          <w:rFonts w:ascii="Verdana" w:hAnsi="Verdana"/>
          <w:color w:val="000000"/>
          <w:sz w:val="18"/>
          <w:szCs w:val="18"/>
        </w:rPr>
        <w:t>образования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p>
    <w:p w14:paraId="215530E2"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1.3 Системный анализ профессиональных компетенций специалистов по управлению персоналом.</w:t>
      </w:r>
    </w:p>
    <w:p w14:paraId="5C410180"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1.4 Современное состояние непрерывного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области управления персоналом.</w:t>
      </w:r>
    </w:p>
    <w:p w14:paraId="44E37C91"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62EA42F"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направления формирования системы непрерывного образования в области управления персоналом.</w:t>
      </w:r>
    </w:p>
    <w:p w14:paraId="265D934A"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2.1 Непрерывное образование в области управления персоналом как педагогическая система.</w:t>
      </w:r>
    </w:p>
    <w:p w14:paraId="6EE84D28"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2.2 Концептуально-дидактические основы формирования системы непрерывного образования в области управления персоналом.</w:t>
      </w:r>
    </w:p>
    <w:p w14:paraId="60E4D81D"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2.3 Моделирование системы непрерывного образования в области управления персоналом.</w:t>
      </w:r>
    </w:p>
    <w:p w14:paraId="4643AF9E"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DB52D7F"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Практика реализации системы непрерывного образования в области управления персоналом.</w:t>
      </w:r>
    </w:p>
    <w:p w14:paraId="1A9F2699"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3.1 Содержание обучения и образовательные технологии в подсистемах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xml:space="preserve">- система </w:t>
      </w:r>
      <w:r>
        <w:rPr>
          <w:rFonts w:ascii="Verdana" w:hAnsi="Verdana"/>
          <w:color w:val="000000"/>
          <w:sz w:val="18"/>
          <w:szCs w:val="18"/>
        </w:rPr>
        <w:lastRenderedPageBreak/>
        <w:t>повышения квалификации) системы непрерывного образования в области управления персоналом.</w:t>
      </w:r>
    </w:p>
    <w:p w14:paraId="66987DAB"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социально-профессиональной компетентности специалистов по управлению персоналом на этапе базовой профессиональной подготовки.</w:t>
      </w:r>
    </w:p>
    <w:p w14:paraId="0319EAE8"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3.3 Организационно-дидактическое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области управления персоналом на этапе повышения квалификации.</w:t>
      </w:r>
    </w:p>
    <w:p w14:paraId="14557B55"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E693670"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Опытно-экспериментальное исследование и оценка эффективности спроектированной системы непрерывного образования в области управления персоналом.</w:t>
      </w:r>
    </w:p>
    <w:p w14:paraId="155A26E7"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Организационно-педагогические условия эффективности теоретико-прогностической модели системы непрерывного образования в области управления персоналом.</w:t>
      </w:r>
    </w:p>
    <w:p w14:paraId="3E9338F2"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4.2 Обоснование критериев и показателей оценки эффективности системы непрерывного образования в области управления персоналом.</w:t>
      </w:r>
    </w:p>
    <w:p w14:paraId="30FC6B44"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4.3 Экспертная оценка качественных и количественных показателей уровня сформированное™ социально-профессиональных компетенций специалистов по управлению персоналом.</w:t>
      </w:r>
    </w:p>
    <w:p w14:paraId="5EABD0E4"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4.4 Основные результаты опытно-экспериментальной работы по реализации теоретико-прогностической модели системы непрерывного профессионального образования в области управления персоналом.</w:t>
      </w:r>
    </w:p>
    <w:p w14:paraId="007995B8"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537173FB" w14:textId="77777777" w:rsidR="001A54E4" w:rsidRDefault="001A54E4" w:rsidP="001A54E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непрерывного образования в области управления персоналом"</w:t>
      </w:r>
    </w:p>
    <w:p w14:paraId="427B509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масштабных социально-экономических изменений в стране одной из основных в социальной структуре общества является система образования, призванная обеспечить широкие возможности всем возрастным группам населения для обучения в течение всей жизни. Особенно остро в указанном контексте стоит проблема становления и формирования системы непрерывного образования взрослых: вуз-повышение квалификации.</w:t>
      </w:r>
    </w:p>
    <w:p w14:paraId="0FD0293F"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проработанной в научном и практическом планах на сегодняшний день представляется системная организация непрерывного образования педагогических кадров, поскольку сфера образования и профессионального труда, имея единую ведомственную принадлежность, базируются на непротиворечивой нормативной основе.</w:t>
      </w:r>
    </w:p>
    <w:p w14:paraId="3FCB0EA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для значительной части новых социально ориентированных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интенсивно развивающихся в России в течение последних нескольких десятилетий, формирование системы непрерывного образования в такой связке «вуз-повышение квалификации» исследуется достаточно редко в силу объективной сложности одновременной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трех составляющих: профессии - педагогической системы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педагогической системы повышения квалификации. Как следствие, возникают трудности сопряжения рассматриваемых этапов образования взрослых в содержательно-целевом, технологическом, управленческом и результативном аспектах функционирования непрерывного образования как системного объекта.</w:t>
      </w:r>
    </w:p>
    <w:p w14:paraId="6BFF1D4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указанных звеньев профессиональной подготовки различными являются исходный концептуальный базис:</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 для вуза и ее необязательное принятие при</w:t>
      </w:r>
      <w:r>
        <w:rPr>
          <w:rStyle w:val="WW8Num2z0"/>
          <w:rFonts w:ascii="Verdana" w:hAnsi="Verdana"/>
          <w:color w:val="000000"/>
          <w:sz w:val="18"/>
          <w:szCs w:val="18"/>
        </w:rPr>
        <w:t> </w:t>
      </w:r>
      <w:r>
        <w:rPr>
          <w:rStyle w:val="WW8Num3z0"/>
          <w:rFonts w:ascii="Verdana" w:hAnsi="Verdana"/>
          <w:color w:val="4682B4"/>
          <w:sz w:val="18"/>
          <w:szCs w:val="18"/>
        </w:rPr>
        <w:t>курсовом</w:t>
      </w:r>
      <w:r>
        <w:rPr>
          <w:rStyle w:val="WW8Num2z0"/>
          <w:rFonts w:ascii="Verdana" w:hAnsi="Verdana"/>
          <w:color w:val="000000"/>
          <w:sz w:val="18"/>
          <w:szCs w:val="18"/>
        </w:rPr>
        <w:t> </w:t>
      </w:r>
      <w:r>
        <w:rPr>
          <w:rFonts w:ascii="Verdana" w:hAnsi="Verdana"/>
          <w:color w:val="000000"/>
          <w:sz w:val="18"/>
          <w:szCs w:val="18"/>
        </w:rPr>
        <w:t>повышении квалификации специалистов. Это обусловливает сложности взаимосвязанных сопряженных преобразований в</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Fonts w:ascii="Verdana" w:hAnsi="Verdana"/>
          <w:color w:val="000000"/>
          <w:sz w:val="18"/>
          <w:szCs w:val="18"/>
        </w:rPr>
        <w:t>, проектировании, организации образовательного процесса в рамках</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системы.</w:t>
      </w:r>
    </w:p>
    <w:p w14:paraId="3512EE22"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них также характерно неодинаковое время реагирования на внедряющиеся в сфере профессиональной деятельности инновации.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осуществляется базовая профессиональная подготовка, для которой характерно некоторое запаздывание на изменения в социально-экономических преобразованиях социума. Вместе с тем, система повышения квалификации наиболее быстро реагирует на эти потребности.</w:t>
      </w:r>
    </w:p>
    <w:p w14:paraId="324650D0"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означенные выше трудности находят отражение в формировании</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 xml:space="preserve">педагогических систем для образования взрослых по ряду направлений </w:t>
      </w:r>
      <w:r>
        <w:rPr>
          <w:rFonts w:ascii="Verdana" w:hAnsi="Verdana"/>
          <w:color w:val="000000"/>
          <w:sz w:val="18"/>
          <w:szCs w:val="18"/>
        </w:rPr>
        <w:lastRenderedPageBreak/>
        <w:t>(менеджмент, маркетинг, социальная работа, связи с общественностью и др.). Не является исключением и система непрерывного образования в области управления персоналом (</w:t>
      </w:r>
      <w:r>
        <w:rPr>
          <w:rStyle w:val="WW8Num3z0"/>
          <w:rFonts w:ascii="Verdana" w:hAnsi="Verdana"/>
          <w:color w:val="4682B4"/>
          <w:sz w:val="18"/>
          <w:szCs w:val="18"/>
        </w:rPr>
        <w:t>СНО</w:t>
      </w:r>
      <w:r>
        <w:rPr>
          <w:rStyle w:val="WW8Num2z0"/>
          <w:rFonts w:ascii="Verdana" w:hAnsi="Verdana"/>
          <w:color w:val="000000"/>
          <w:sz w:val="18"/>
          <w:szCs w:val="18"/>
        </w:rPr>
        <w:t> </w:t>
      </w:r>
      <w:r>
        <w:rPr>
          <w:rFonts w:ascii="Verdana" w:hAnsi="Verdana"/>
          <w:color w:val="000000"/>
          <w:sz w:val="18"/>
          <w:szCs w:val="18"/>
        </w:rPr>
        <w:t>в области УП), занимающая важную позицию в обеспечении устойчивого инновационного развития страны.</w:t>
      </w:r>
    </w:p>
    <w:p w14:paraId="4E9719D2"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одной стороны, масштабность социально-экономических изменений, развитие инновационной экономики в России актуализирует именно педагогическую составляющую социальных процессов: в инновационную экономику вовлекается, так или иначе, каждый современный человек. К нему сегодня предъявляются новые требования: он должен быть способными осуществлять эффективную деятельность в условиях инновационного развития,</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знания, при этом действенно управлять процессами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профессионального роста. Чтобы быть успешным, ему нужно</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работать в команде, уметь договариваться с партнерами, принимать адекватные решения и достойно выходить из конфликтных ситуаций, уметь спорить и прислушиваться, уметь брать на себя ответственность, понимать перспективы развития окружающего социума и многое другое, что требует особых управленческих компетенций, приобретающих статус</w:t>
      </w:r>
      <w:r>
        <w:rPr>
          <w:rStyle w:val="WW8Num2z0"/>
          <w:rFonts w:ascii="Verdana" w:hAnsi="Verdana"/>
          <w:color w:val="000000"/>
          <w:sz w:val="18"/>
          <w:szCs w:val="18"/>
        </w:rPr>
        <w:t> </w:t>
      </w:r>
      <w:r>
        <w:rPr>
          <w:rStyle w:val="WW8Num3z0"/>
          <w:rFonts w:ascii="Verdana" w:hAnsi="Verdana"/>
          <w:color w:val="4682B4"/>
          <w:sz w:val="18"/>
          <w:szCs w:val="18"/>
        </w:rPr>
        <w:t>метакомпетенций</w:t>
      </w:r>
      <w:r>
        <w:rPr>
          <w:rStyle w:val="WW8Num2z0"/>
          <w:rFonts w:ascii="Verdana" w:hAnsi="Verdana"/>
          <w:color w:val="000000"/>
          <w:sz w:val="18"/>
          <w:szCs w:val="18"/>
        </w:rPr>
        <w:t> </w:t>
      </w:r>
      <w:r>
        <w:rPr>
          <w:rFonts w:ascii="Verdana" w:hAnsi="Verdana"/>
          <w:color w:val="000000"/>
          <w:sz w:val="18"/>
          <w:szCs w:val="18"/>
        </w:rPr>
        <w:t>не только для конкретной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но и для жизнедеятельности каждого человека. В качестве «</w:t>
      </w:r>
      <w:r>
        <w:rPr>
          <w:rStyle w:val="WW8Num3z0"/>
          <w:rFonts w:ascii="Verdana" w:hAnsi="Verdana"/>
          <w:color w:val="4682B4"/>
          <w:sz w:val="18"/>
          <w:szCs w:val="18"/>
        </w:rPr>
        <w:t>наследственного носителя</w:t>
      </w:r>
      <w:r>
        <w:rPr>
          <w:rFonts w:ascii="Verdana" w:hAnsi="Verdana"/>
          <w:color w:val="000000"/>
          <w:sz w:val="18"/>
          <w:szCs w:val="18"/>
        </w:rPr>
        <w:t>» и источника социально-значимых компетенций выступает профессиональная среда. Грамотное формирование таких социально необходимых компетенций -</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задача.</w:t>
      </w:r>
    </w:p>
    <w:p w14:paraId="15C67A76"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происходит не только изменение социального статуса личности в социуме вообще, но и профессионального статуса, социальной роли специалиста по управлению персоналом в любой современной организации, в том числе образовательной, что обусловлено переходом от решения рутинных оперативных кадровых задач, не просто к более активному включению в инновационные процессы, а к стратегическому управлению.</w:t>
      </w:r>
    </w:p>
    <w:p w14:paraId="7A54CD4A"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социокультурная обусловленность происходящих в системе образования изменений под влиянием новой технологической модернизации в структуре мировой экономики и необходимость ее перехода на инновационный путь, обостряет важность осмысления путей повышения инновационной активности системы образования и определения педагогической составляющей в развитии системы управления, роли социального партнерства образовательных учреждений с представителями административных структур в области образования, с организациями, осуществляющими инновационную деятельность.</w:t>
      </w:r>
    </w:p>
    <w:p w14:paraId="22549A9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научно-педагогической литературы по теме исследования показал, что научно-педагогическая теория и практика накопили значительный опыт, который может быть использован в формировании системы непрерывного образования для профессий социального профиля, включая СНО в области УП с учетом социально-экономических условий, сложившихся в нашей стране, развития педагогической науки и практики.</w:t>
      </w:r>
    </w:p>
    <w:p w14:paraId="22BADBA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несмотря на достижения в области развития методологии образования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В.И. Журавлев, М.С. Каган, Б.М.</w:t>
      </w:r>
      <w:r>
        <w:rPr>
          <w:rStyle w:val="WW8Num2z0"/>
          <w:rFonts w:ascii="Verdana" w:hAnsi="Verdana"/>
          <w:color w:val="000000"/>
          <w:sz w:val="18"/>
          <w:szCs w:val="18"/>
        </w:rPr>
        <w:t> </w:t>
      </w:r>
      <w:r>
        <w:rPr>
          <w:rStyle w:val="WW8Num3z0"/>
          <w:rFonts w:ascii="Verdana" w:hAnsi="Verdana"/>
          <w:color w:val="4682B4"/>
          <w:sz w:val="18"/>
          <w:szCs w:val="18"/>
        </w:rPr>
        <w:t>Кедров</w:t>
      </w:r>
      <w:r>
        <w:rPr>
          <w:rFonts w:ascii="Verdana" w:hAnsi="Verdana"/>
          <w:color w:val="000000"/>
          <w:sz w:val="18"/>
          <w:szCs w:val="18"/>
        </w:rPr>
        <w:t>, М.В. Кларин, В.В. Краевский,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Я. Скалкова, М.Н. Скаткин, В.А.Сластенин,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Л.С. Подымова, Я. С.</w:t>
      </w:r>
      <w:r>
        <w:rPr>
          <w:rStyle w:val="WW8Num2z0"/>
          <w:rFonts w:ascii="Verdana" w:hAnsi="Verdana"/>
          <w:color w:val="000000"/>
          <w:sz w:val="18"/>
          <w:szCs w:val="18"/>
        </w:rPr>
        <w:t> </w:t>
      </w:r>
      <w:r>
        <w:rPr>
          <w:rStyle w:val="WW8Num3z0"/>
          <w:rFonts w:ascii="Verdana" w:hAnsi="Verdana"/>
          <w:color w:val="4682B4"/>
          <w:sz w:val="18"/>
          <w:szCs w:val="18"/>
        </w:rPr>
        <w:t>Турбовской</w:t>
      </w:r>
      <w:r>
        <w:rPr>
          <w:rFonts w:ascii="Verdana" w:hAnsi="Verdana"/>
          <w:color w:val="000000"/>
          <w:sz w:val="18"/>
          <w:szCs w:val="18"/>
        </w:rPr>
        <w:t>, Г.П. Щедровицкий и др.), совершенствования системы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В.П. Беспалько, А.Л. Денисова, В.Н.</w:t>
      </w:r>
      <w:r>
        <w:rPr>
          <w:rStyle w:val="WW8Num2z0"/>
          <w:rFonts w:ascii="Verdana" w:hAnsi="Verdana"/>
          <w:color w:val="000000"/>
          <w:sz w:val="18"/>
          <w:szCs w:val="18"/>
        </w:rPr>
        <w:t> </w:t>
      </w:r>
      <w:r>
        <w:rPr>
          <w:rStyle w:val="WW8Num3z0"/>
          <w:rFonts w:ascii="Verdana" w:hAnsi="Verdana"/>
          <w:color w:val="4682B4"/>
          <w:sz w:val="18"/>
          <w:szCs w:val="18"/>
        </w:rPr>
        <w:t>Елютин</w:t>
      </w:r>
      <w:r>
        <w:rPr>
          <w:rFonts w:ascii="Verdana" w:hAnsi="Verdana"/>
          <w:color w:val="000000"/>
          <w:sz w:val="18"/>
          <w:szCs w:val="18"/>
        </w:rPr>
        <w:t>, С.И. Зиновьев, Л.Ф. Коло, Н.В.Кузьмина, О.П.</w:t>
      </w:r>
      <w:r>
        <w:rPr>
          <w:rStyle w:val="WW8Num2z0"/>
          <w:rFonts w:ascii="Verdana" w:hAnsi="Verdana"/>
          <w:color w:val="000000"/>
          <w:sz w:val="18"/>
          <w:szCs w:val="18"/>
        </w:rPr>
        <w:t> </w:t>
      </w:r>
      <w:r>
        <w:rPr>
          <w:rStyle w:val="WW8Num3z0"/>
          <w:rFonts w:ascii="Verdana" w:hAnsi="Verdana"/>
          <w:color w:val="4682B4"/>
          <w:sz w:val="18"/>
          <w:szCs w:val="18"/>
        </w:rPr>
        <w:t>Околелов</w:t>
      </w:r>
      <w:r>
        <w:rPr>
          <w:rFonts w:ascii="Verdana" w:hAnsi="Verdana"/>
          <w:color w:val="000000"/>
          <w:sz w:val="18"/>
          <w:szCs w:val="18"/>
        </w:rPr>
        <w:t>, В.Н.</w:t>
      </w:r>
    </w:p>
    <w:p w14:paraId="7588B4B5"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Столетов,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Ф.Р. Филиппов и др.), проектирования образовательных систем (З.Д.</w:t>
      </w:r>
      <w:r>
        <w:rPr>
          <w:rStyle w:val="WW8Num2z0"/>
          <w:rFonts w:ascii="Verdana" w:hAnsi="Verdana"/>
          <w:color w:val="000000"/>
          <w:sz w:val="18"/>
          <w:szCs w:val="18"/>
        </w:rPr>
        <w:t> </w:t>
      </w:r>
      <w:r>
        <w:rPr>
          <w:rStyle w:val="WW8Num3z0"/>
          <w:rFonts w:ascii="Verdana" w:hAnsi="Verdana"/>
          <w:color w:val="4682B4"/>
          <w:sz w:val="18"/>
          <w:szCs w:val="18"/>
        </w:rPr>
        <w:t>Жуковская</w:t>
      </w:r>
      <w:r>
        <w:rPr>
          <w:rFonts w:ascii="Verdana" w:hAnsi="Verdana"/>
          <w:color w:val="000000"/>
          <w:sz w:val="18"/>
          <w:szCs w:val="18"/>
        </w:rPr>
        <w:t>, В.Е. Радионов, Ю.Г. Татур, А.П.</w:t>
      </w:r>
      <w:r>
        <w:rPr>
          <w:rStyle w:val="WW8Num2z0"/>
          <w:rFonts w:ascii="Verdana" w:hAnsi="Verdana"/>
          <w:color w:val="000000"/>
          <w:sz w:val="18"/>
          <w:szCs w:val="18"/>
        </w:rPr>
        <w:t> </w:t>
      </w:r>
      <w:r>
        <w:rPr>
          <w:rStyle w:val="WW8Num3z0"/>
          <w:rFonts w:ascii="Verdana" w:hAnsi="Verdana"/>
          <w:color w:val="4682B4"/>
          <w:sz w:val="18"/>
          <w:szCs w:val="18"/>
        </w:rPr>
        <w:t>Тряпицина</w:t>
      </w:r>
      <w:r>
        <w:rPr>
          <w:rStyle w:val="WW8Num2z0"/>
          <w:rFonts w:ascii="Verdana" w:hAnsi="Verdana"/>
          <w:color w:val="000000"/>
          <w:sz w:val="18"/>
          <w:szCs w:val="18"/>
        </w:rPr>
        <w:t> </w:t>
      </w:r>
      <w:r>
        <w:rPr>
          <w:rFonts w:ascii="Verdana" w:hAnsi="Verdana"/>
          <w:color w:val="000000"/>
          <w:sz w:val="18"/>
          <w:szCs w:val="18"/>
        </w:rPr>
        <w:t>и др.), приходится констатировать, что проблема формирования и совершенствования СНО в области УП с позиции обеспечения ею системных характеристик требует особого внимания и отдельного научного исследования.</w:t>
      </w:r>
    </w:p>
    <w:p w14:paraId="1889824F"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обусловливает необходимость разрешения ряда противоречий, среди которых наиболее значимы следующие:</w:t>
      </w:r>
    </w:p>
    <w:p w14:paraId="6E58E29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преобразования слабо связанных звеньев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 действующих специалистов социального профиля, включая специалистов по управлению персоналом, в единую</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 xml:space="preserve">систему непрерывного образования и отсутствие концептуальных основ </w:t>
      </w:r>
      <w:r>
        <w:rPr>
          <w:rFonts w:ascii="Verdana" w:hAnsi="Verdana"/>
          <w:color w:val="000000"/>
          <w:sz w:val="18"/>
          <w:szCs w:val="18"/>
        </w:rPr>
        <w:lastRenderedPageBreak/>
        <w:t>формирования такой системы;</w:t>
      </w:r>
    </w:p>
    <w:p w14:paraId="62F9CF8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потребности общества, государства, организаций в системе непрерывного образования взрослых и отсутствие сквозной модели социально-профессиональной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личности в области управления персоналом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основы для сопряжения подсистем</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повышение квалификации в целостную педагогическую систему;</w:t>
      </w:r>
    </w:p>
    <w:p w14:paraId="249ABCD1"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специфика управленческой деятельности в организациях, различающихся по форме собственности, размеру, месторасположению, функционированию в условиях инновационного, кризисного развития (современные кадровые технологии, обучение и развитие персонала, формирование корпоративной культуры, проведение изменений и т.д.), что важно для общесоциального развития личности вообще и для специалиста в области управления персоналом, в частности, и слабый ее учет в содержании их образования в подсистемах «вуз - повышение квалификации», ограниченность имеющегося научно-методического обеспечения, сопрягающего образовательные процессы означенных подсистем.</w:t>
      </w:r>
    </w:p>
    <w:p w14:paraId="5F4A6AC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дает основания сформулировать проблему данного исследования: каковы теоретико-методологические основы формирования системы непрерывного образования, включая СНО в области УП, и</w:t>
      </w:r>
      <w:r>
        <w:rPr>
          <w:rStyle w:val="WW8Num2z0"/>
          <w:rFonts w:ascii="Verdana" w:hAnsi="Verdana"/>
          <w:color w:val="000000"/>
          <w:sz w:val="18"/>
          <w:szCs w:val="18"/>
        </w:rPr>
        <w:t> </w:t>
      </w:r>
      <w:r>
        <w:rPr>
          <w:rStyle w:val="WW8Num3z0"/>
          <w:rFonts w:ascii="Verdana" w:hAnsi="Verdana"/>
          <w:color w:val="4682B4"/>
          <w:sz w:val="18"/>
          <w:szCs w:val="18"/>
        </w:rPr>
        <w:t>научнометодическое</w:t>
      </w:r>
      <w:r>
        <w:rPr>
          <w:rStyle w:val="WW8Num2z0"/>
          <w:rFonts w:ascii="Verdana" w:hAnsi="Verdana"/>
          <w:color w:val="000000"/>
          <w:sz w:val="18"/>
          <w:szCs w:val="18"/>
        </w:rPr>
        <w:t> </w:t>
      </w:r>
      <w:r>
        <w:rPr>
          <w:rFonts w:ascii="Verdana" w:hAnsi="Verdana"/>
          <w:color w:val="000000"/>
          <w:sz w:val="18"/>
          <w:szCs w:val="18"/>
        </w:rPr>
        <w:t>оснащение процесса подготовки в ней взрослых. На ее разрешение направлена цель диссертационного исследования.</w:t>
      </w:r>
    </w:p>
    <w:p w14:paraId="44F02240"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непрерывного образования взрослых.</w:t>
      </w:r>
    </w:p>
    <w:p w14:paraId="4B5EBAAE"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теоретико-методологические основы формирования системы непрерывного образования (вуз-повышение квалификации) в области управления персоналом.</w:t>
      </w:r>
    </w:p>
    <w:p w14:paraId="0C2C7F5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что эффективная система непрерывного образования личности в области управления персоналом будет сформирована, если: с позиций системного,</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Fonts w:ascii="Verdana" w:hAnsi="Verdana"/>
          <w:color w:val="000000"/>
          <w:sz w:val="18"/>
          <w:szCs w:val="18"/>
        </w:rPr>
        <w:t>, аксиологического, прогностического, компетентностного, контекстного, кластерного,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личностно-деятельностного подходов будут определены закономерности и принципы, задающие алгоритм проектирования теоретико-прогностической модели системы непрерывного образования взрослых, в том числе СНО в области УП;</w:t>
      </w:r>
    </w:p>
    <w:p w14:paraId="221E66E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разработана сквозная модель социально-профессиональной компетентности личности (на примере специалиста по управлению персоналом), обеспечивающая единую</w:t>
      </w:r>
      <w:r>
        <w:rPr>
          <w:rStyle w:val="WW8Num2z0"/>
          <w:rFonts w:ascii="Verdana" w:hAnsi="Verdana"/>
          <w:color w:val="000000"/>
          <w:sz w:val="18"/>
          <w:szCs w:val="18"/>
        </w:rPr>
        <w:t> </w:t>
      </w:r>
      <w:r>
        <w:rPr>
          <w:rStyle w:val="WW8Num3z0"/>
          <w:rFonts w:ascii="Verdana" w:hAnsi="Verdana"/>
          <w:color w:val="4682B4"/>
          <w:sz w:val="18"/>
          <w:szCs w:val="18"/>
        </w:rPr>
        <w:t>целеположенность</w:t>
      </w:r>
      <w:r>
        <w:rPr>
          <w:rStyle w:val="WW8Num2z0"/>
          <w:rFonts w:ascii="Verdana" w:hAnsi="Verdana"/>
          <w:color w:val="000000"/>
          <w:sz w:val="18"/>
          <w:szCs w:val="18"/>
        </w:rPr>
        <w:t> </w:t>
      </w:r>
      <w:r>
        <w:rPr>
          <w:rFonts w:ascii="Verdana" w:hAnsi="Verdana"/>
          <w:color w:val="000000"/>
          <w:sz w:val="18"/>
          <w:szCs w:val="18"/>
        </w:rPr>
        <w:t>обеих подсистем СНО в области УП;</w:t>
      </w:r>
    </w:p>
    <w:p w14:paraId="035D8EA6"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образовательный процесс выстроен в соответствии с научно обоснованной теоретико-прогностической моделью СНО в области УП, прошедшей опытно-экспериментальную апробацию;</w:t>
      </w:r>
    </w:p>
    <w:p w14:paraId="37361FA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непрерывного образования отражает отечественный и международный опыт развития и совершенствования профессиональной деятельности, концентрируется вокруг выделенных базовых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блоков, распределено в подсистемах (вуз - повышение квалификации), адекватно их целевым ориентирам, и реализуется на основе использования активных педагогических технологий с учетом критериально-оценочного аппарата сформированное™ уровня социально-профессиональной компетентности специалиста по управлению персоналом;</w:t>
      </w:r>
    </w:p>
    <w:p w14:paraId="3269A0C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обеих подсистем СНО в области УП разработан комплекс научно-методического обеспечения, учитывающий логику непрерывного образования и обеспечивающий его личностно-деятельностную ориентацию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ориентированной среде управления персоналом.</w:t>
      </w:r>
    </w:p>
    <w:p w14:paraId="194A2BA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целыо, объектом, предметом и гипотезой сформулированы задачи исследования:</w:t>
      </w:r>
    </w:p>
    <w:p w14:paraId="4D7A0122"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сущностные характеристики СНО в области УП как педагогической системы образования взрослых, раскрыв социально-экономические предпосылки необходимости ее формирования, основные направления, этапы и тенденции ее развития в Российской Федерации.</w:t>
      </w:r>
    </w:p>
    <w:p w14:paraId="5C8A502A"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обосновать теоретико-методологические основы формирования системы непрерывного образования взрослых в области управления персоналом.</w:t>
      </w:r>
    </w:p>
    <w:p w14:paraId="41323AC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Разработать сквозную модель социально-профессиональной компетентности личности в области управления персоналом (на примере специалиста по управлению персоналом), критериально-оценочный аппарат для диагностирования уровня сформированное™ этой компетентности.</w:t>
      </w:r>
    </w:p>
    <w:p w14:paraId="3F0647ED"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основе выявленных закономерностей и принципов формирования системы непрерывного образования в области управления персоналом разработать и обосновать ее теоретико-прогностическую модель, организационно-педагогические условия ее реализации.</w:t>
      </w:r>
    </w:p>
    <w:p w14:paraId="6F022231"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сопряженное содержание обучения и образовательные технологии в подсистемах (вуз - повышения квалификации) СНО в области УП.</w:t>
      </w:r>
    </w:p>
    <w:p w14:paraId="3FE69C80"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научно-методическое обеспечение процесса подготовки взрослых в системе непрерывного образования в области управления персоналом.</w:t>
      </w:r>
    </w:p>
    <w:p w14:paraId="0D0EA72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общефилософские положения о взаимосвязи социально-экономического развития государства, общества, организаций разной формы собственности, а также личности и требований к компетентности в области кадрового менеджмента; управлении как</w:t>
      </w:r>
      <w:r>
        <w:rPr>
          <w:rStyle w:val="WW8Num2z0"/>
          <w:rFonts w:ascii="Verdana" w:hAnsi="Verdana"/>
          <w:color w:val="000000"/>
          <w:sz w:val="18"/>
          <w:szCs w:val="18"/>
        </w:rPr>
        <w:t> </w:t>
      </w:r>
      <w:r>
        <w:rPr>
          <w:rStyle w:val="WW8Num3z0"/>
          <w:rFonts w:ascii="Verdana" w:hAnsi="Verdana"/>
          <w:color w:val="4682B4"/>
          <w:sz w:val="18"/>
          <w:szCs w:val="18"/>
        </w:rPr>
        <w:t>метадеятельности</w:t>
      </w:r>
      <w:r>
        <w:rPr>
          <w:rFonts w:ascii="Verdana" w:hAnsi="Verdana"/>
          <w:color w:val="000000"/>
          <w:sz w:val="18"/>
          <w:szCs w:val="18"/>
        </w:rPr>
        <w:t>; непрерывном образовании как форме развития общества и личности; системности и целостности педагогического процесса в подсистемах</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и послевузовского (повышение квалификации) образования; о ведущей роли деятельности человека в его</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и профессиональном саморазвитии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самосовершенствовании</w:t>
      </w:r>
      <w:r>
        <w:rPr>
          <w:rFonts w:ascii="Verdana" w:hAnsi="Verdana"/>
          <w:color w:val="000000"/>
          <w:sz w:val="18"/>
          <w:szCs w:val="18"/>
        </w:rPr>
        <w:t>.</w:t>
      </w:r>
    </w:p>
    <w:p w14:paraId="062F560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функцию в исследовании также реализовали подходы: системный (Т.А.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В.Н. Садовский, Ю.П. Сурмин,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Э.Г. Юдин и др.), прогностический (И.В. Бестужев-Лада,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Ю.З. Гильбух, И.А. Ивлиева и др.),</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(Н.В. Борисова, М.Т. Громкова, С.И.</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и др.), согршльно-педагогический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В.И. Болгов, О.В. Долженко, И.М.</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P.M. Куличенко и др.),</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(Н.Ю. Бабанов, В.И. Байденко, Л.Г.</w:t>
      </w:r>
      <w:r>
        <w:rPr>
          <w:rStyle w:val="WW8Num2z0"/>
          <w:rFonts w:ascii="Verdana" w:hAnsi="Verdana"/>
          <w:color w:val="000000"/>
          <w:sz w:val="18"/>
          <w:szCs w:val="18"/>
        </w:rPr>
        <w:t> </w:t>
      </w:r>
      <w:r>
        <w:rPr>
          <w:rStyle w:val="WW8Num3z0"/>
          <w:rFonts w:ascii="Verdana" w:hAnsi="Verdana"/>
          <w:color w:val="4682B4"/>
          <w:sz w:val="18"/>
          <w:szCs w:val="18"/>
        </w:rPr>
        <w:t>Бехтерева</w:t>
      </w:r>
      <w:r>
        <w:rPr>
          <w:rFonts w:ascii="Verdana" w:hAnsi="Verdana"/>
          <w:color w:val="000000"/>
          <w:sz w:val="18"/>
          <w:szCs w:val="18"/>
        </w:rPr>
        <w:t>, В.М. Вильчинский, A.A. Гетманская, С.А.</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И.А. Зимняя, В.Н. Зимин,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Г.А. Калашникова, Н.И. Колесникова, В.В.</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Т.А. Минеева, Н.Ю. Посталюк,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A.B. Хуторской и др.),</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(A.A. Вербицкий, Л.С.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П.Я. Гальперин, В.В. Давыдов и др.), кластерный (Э.Г.</w:t>
      </w:r>
      <w:r>
        <w:rPr>
          <w:rStyle w:val="WW8Num2z0"/>
          <w:rFonts w:ascii="Verdana" w:hAnsi="Verdana"/>
          <w:color w:val="000000"/>
          <w:sz w:val="18"/>
          <w:szCs w:val="18"/>
        </w:rPr>
        <w:t> </w:t>
      </w:r>
      <w:r>
        <w:rPr>
          <w:rStyle w:val="WW8Num3z0"/>
          <w:rFonts w:ascii="Verdana" w:hAnsi="Verdana"/>
          <w:color w:val="4682B4"/>
          <w:sz w:val="18"/>
          <w:szCs w:val="18"/>
        </w:rPr>
        <w:t>Гарайшина</w:t>
      </w:r>
      <w:r>
        <w:rPr>
          <w:rFonts w:ascii="Verdana" w:hAnsi="Verdana"/>
          <w:color w:val="000000"/>
          <w:sz w:val="18"/>
          <w:szCs w:val="18"/>
        </w:rPr>
        <w:t>, М.В. Горемыко,</w:t>
      </w:r>
    </w:p>
    <w:p w14:paraId="6104936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Залялова</w:t>
      </w:r>
      <w:r>
        <w:rPr>
          <w:rFonts w:ascii="Verdana" w:hAnsi="Verdana"/>
          <w:color w:val="000000"/>
          <w:sz w:val="18"/>
          <w:szCs w:val="18"/>
        </w:rPr>
        <w:t>, Н.Ю. Сафонцева, АЛО. Уваров, М.С.</w:t>
      </w:r>
      <w:r>
        <w:rPr>
          <w:rStyle w:val="WW8Num2z0"/>
          <w:rFonts w:ascii="Verdana" w:hAnsi="Verdana"/>
          <w:color w:val="000000"/>
          <w:sz w:val="18"/>
          <w:szCs w:val="18"/>
        </w:rPr>
        <w:t> </w:t>
      </w:r>
      <w:r>
        <w:rPr>
          <w:rStyle w:val="WW8Num3z0"/>
          <w:rFonts w:ascii="Verdana" w:hAnsi="Verdana"/>
          <w:color w:val="4682B4"/>
          <w:sz w:val="18"/>
          <w:szCs w:val="18"/>
        </w:rPr>
        <w:t>Чванова</w:t>
      </w:r>
      <w:r>
        <w:rPr>
          <w:rFonts w:ascii="Verdana" w:hAnsi="Verdana"/>
          <w:color w:val="000000"/>
          <w:sz w:val="18"/>
          <w:szCs w:val="18"/>
        </w:rPr>
        <w:t>, Т.И. Шамова, O.E. Яворский и др.), профессионально-деятелыюстный (H.H.</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w:t>
      </w:r>
    </w:p>
    <w:p w14:paraId="0798959E"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В.Д. Шадриков и др.), личностно-ориентированный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Е.В. Бондаревская,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личностно-деятельностный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В.В. Давыдов, И.А Зимняя,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(В.И. Андреев, А.И. Арнольдов, Ю.А.</w:t>
      </w:r>
      <w:r>
        <w:rPr>
          <w:rStyle w:val="WW8Num2z0"/>
          <w:rFonts w:ascii="Verdana" w:hAnsi="Verdana"/>
          <w:color w:val="000000"/>
          <w:sz w:val="18"/>
          <w:szCs w:val="18"/>
        </w:rPr>
        <w:t> </w:t>
      </w:r>
      <w:r>
        <w:rPr>
          <w:rStyle w:val="WW8Num3z0"/>
          <w:rFonts w:ascii="Verdana" w:hAnsi="Verdana"/>
          <w:color w:val="4682B4"/>
          <w:sz w:val="18"/>
          <w:szCs w:val="18"/>
        </w:rPr>
        <w:t>Бельчиков</w:t>
      </w:r>
      <w:r>
        <w:rPr>
          <w:rFonts w:ascii="Verdana" w:hAnsi="Verdana"/>
          <w:color w:val="000000"/>
          <w:sz w:val="18"/>
          <w:szCs w:val="18"/>
        </w:rPr>
        <w:t>, Е.В. Бондаревская, A.A. Кирсанов, А.Н.</w:t>
      </w:r>
      <w:r>
        <w:rPr>
          <w:rStyle w:val="WW8Num2z0"/>
          <w:rFonts w:ascii="Verdana" w:hAnsi="Verdana"/>
          <w:color w:val="000000"/>
          <w:sz w:val="18"/>
          <w:szCs w:val="18"/>
        </w:rPr>
        <w:t> </w:t>
      </w:r>
      <w:r>
        <w:rPr>
          <w:rStyle w:val="WW8Num3z0"/>
          <w:rFonts w:ascii="Verdana" w:hAnsi="Verdana"/>
          <w:color w:val="4682B4"/>
          <w:sz w:val="18"/>
          <w:szCs w:val="18"/>
        </w:rPr>
        <w:t>Ростовцев</w:t>
      </w:r>
      <w:r>
        <w:rPr>
          <w:rFonts w:ascii="Verdana" w:hAnsi="Verdana"/>
          <w:color w:val="000000"/>
          <w:sz w:val="18"/>
          <w:szCs w:val="18"/>
        </w:rPr>
        <w:t>, В.А. Сластенин, Н.Е. Щуркова и др.),</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(Е.В. Бондаревская, Б.Г. Гершунский,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Н.Д. Никандров и др.).</w:t>
      </w:r>
    </w:p>
    <w:p w14:paraId="03B079C9"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w:t>
      </w:r>
    </w:p>
    <w:p w14:paraId="243CCE0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 интеграции научного знания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Ю.И. Дик, И.Д. Зверев, В.И.</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П.Г. Курагин); основные положения методологии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(Ю.К. Бабанский, Б.С. Гершунский,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В.И. Загвязинский; В.В. Краевский,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В.В. Сериков, М.Н. Скаткин и др.);</w:t>
      </w:r>
    </w:p>
    <w:p w14:paraId="4BB8398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основы и принципы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непрерывного образования (Б.С. Гершунский, В.И.</w:t>
      </w:r>
      <w:r>
        <w:rPr>
          <w:rStyle w:val="WW8Num2z0"/>
          <w:rFonts w:ascii="Verdana" w:hAnsi="Verdana"/>
          <w:color w:val="000000"/>
          <w:sz w:val="18"/>
          <w:szCs w:val="18"/>
        </w:rPr>
        <w:t> </w:t>
      </w:r>
      <w:r>
        <w:rPr>
          <w:rStyle w:val="WW8Num3z0"/>
          <w:rFonts w:ascii="Verdana" w:hAnsi="Verdana"/>
          <w:color w:val="4682B4"/>
          <w:sz w:val="18"/>
          <w:szCs w:val="18"/>
        </w:rPr>
        <w:t>Горовая</w:t>
      </w:r>
      <w:r>
        <w:rPr>
          <w:rFonts w:ascii="Verdana" w:hAnsi="Verdana"/>
          <w:color w:val="000000"/>
          <w:sz w:val="18"/>
          <w:szCs w:val="18"/>
        </w:rPr>
        <w:t>, Р. Даве, В.А. Корнилова, Г.</w:t>
      </w:r>
      <w:r>
        <w:rPr>
          <w:rStyle w:val="WW8Num2z0"/>
          <w:rFonts w:ascii="Verdana" w:hAnsi="Verdana"/>
          <w:color w:val="000000"/>
          <w:sz w:val="18"/>
          <w:szCs w:val="18"/>
        </w:rPr>
        <w:t> </w:t>
      </w:r>
      <w:r>
        <w:rPr>
          <w:rStyle w:val="WW8Num3z0"/>
          <w:rFonts w:ascii="Verdana" w:hAnsi="Verdana"/>
          <w:color w:val="4682B4"/>
          <w:sz w:val="18"/>
          <w:szCs w:val="18"/>
        </w:rPr>
        <w:t>Коптаж</w:t>
      </w:r>
      <w:r>
        <w:rPr>
          <w:rFonts w:ascii="Verdana" w:hAnsi="Verdana"/>
          <w:color w:val="000000"/>
          <w:sz w:val="18"/>
          <w:szCs w:val="18"/>
        </w:rPr>
        <w:t>, A.M. Новиков и др.);</w:t>
      </w:r>
    </w:p>
    <w:p w14:paraId="7584EF1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общей теории обучения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А.П. Валицкая, М.Н. Скаткин, И .Я. Лернер, М.М.</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и др.) и системного анализа педагогических явлений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Д.А. Дружинин, Т.А. Ильина, И.В.</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М.С. Каган, Ю.А. Конаржевский,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Ф. Перегудов, М.Н. Скаткин, И.К.</w:t>
      </w:r>
      <w:r>
        <w:rPr>
          <w:rStyle w:val="WW8Num2z0"/>
          <w:rFonts w:ascii="Verdana" w:hAnsi="Verdana"/>
          <w:color w:val="000000"/>
          <w:sz w:val="18"/>
          <w:szCs w:val="18"/>
        </w:rPr>
        <w:t> </w:t>
      </w:r>
      <w:r>
        <w:rPr>
          <w:rStyle w:val="WW8Num3z0"/>
          <w:rFonts w:ascii="Verdana" w:hAnsi="Verdana"/>
          <w:color w:val="4682B4"/>
          <w:sz w:val="18"/>
          <w:szCs w:val="18"/>
        </w:rPr>
        <w:t>Шалаев</w:t>
      </w:r>
      <w:r>
        <w:rPr>
          <w:rStyle w:val="WW8Num2z0"/>
          <w:rFonts w:ascii="Verdana" w:hAnsi="Verdana"/>
          <w:color w:val="000000"/>
          <w:sz w:val="18"/>
          <w:szCs w:val="18"/>
        </w:rPr>
        <w:t> </w:t>
      </w:r>
      <w:r>
        <w:rPr>
          <w:rFonts w:ascii="Verdana" w:hAnsi="Verdana"/>
          <w:color w:val="000000"/>
          <w:sz w:val="18"/>
          <w:szCs w:val="18"/>
        </w:rPr>
        <w:t>и др.);</w:t>
      </w:r>
    </w:p>
    <w:p w14:paraId="07D49AB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выводы и рекомендации по проблемам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специалиста к профессиональной деятельности (Г.В.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Н.В. Кузьмина, В.А. Сластенин,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A.B. Батаршев и др.); интенсификации обучения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xml:space="preserve">, В.П. Беспалько, B.C. Леднев, </w:t>
      </w:r>
      <w:r>
        <w:rPr>
          <w:rFonts w:ascii="Verdana" w:hAnsi="Verdana"/>
          <w:color w:val="000000"/>
          <w:sz w:val="18"/>
          <w:szCs w:val="18"/>
        </w:rPr>
        <w:lastRenderedPageBreak/>
        <w:t>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М.Н. Скаткин и др.), концептуальному подходу к отбору содержания обучения современного специалиста в системе непрерывного образования (А.Л.</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модульной технологии обучения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О.Г. Кукосян, Г.Н. Князева, И.Б.</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Л.И. Третьяков, П.А. Юцявичене и др.);</w:t>
      </w:r>
    </w:p>
    <w:p w14:paraId="02407790"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исследований по проблемам управления человеческими ресурсами в России и индустриальных странах мира (А.Г.</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М. Армстронг, Д.М. Гвишиани, В.А.</w:t>
      </w:r>
      <w:r>
        <w:rPr>
          <w:rStyle w:val="WW8Num2z0"/>
          <w:rFonts w:ascii="Verdana" w:hAnsi="Verdana"/>
          <w:color w:val="000000"/>
          <w:sz w:val="18"/>
          <w:szCs w:val="18"/>
        </w:rPr>
        <w:t> </w:t>
      </w:r>
      <w:r>
        <w:rPr>
          <w:rStyle w:val="WW8Num3z0"/>
          <w:rFonts w:ascii="Verdana" w:hAnsi="Verdana"/>
          <w:color w:val="4682B4"/>
          <w:sz w:val="18"/>
          <w:szCs w:val="18"/>
        </w:rPr>
        <w:t>Дятлов</w:t>
      </w:r>
      <w:r>
        <w:rPr>
          <w:rFonts w:ascii="Verdana" w:hAnsi="Verdana"/>
          <w:color w:val="000000"/>
          <w:sz w:val="18"/>
          <w:szCs w:val="18"/>
        </w:rPr>
        <w:t>, П.В. Журавлев, Дж. Иванцевич, Д. Карнеги, А.Н.</w:t>
      </w:r>
      <w:r>
        <w:rPr>
          <w:rStyle w:val="WW8Num2z0"/>
          <w:rFonts w:ascii="Verdana" w:hAnsi="Verdana"/>
          <w:color w:val="000000"/>
          <w:sz w:val="18"/>
          <w:szCs w:val="18"/>
        </w:rPr>
        <w:t> </w:t>
      </w:r>
      <w:r>
        <w:rPr>
          <w:rStyle w:val="WW8Num3z0"/>
          <w:rFonts w:ascii="Verdana" w:hAnsi="Verdana"/>
          <w:color w:val="4682B4"/>
          <w:sz w:val="18"/>
          <w:szCs w:val="18"/>
        </w:rPr>
        <w:t>Курицин</w:t>
      </w:r>
      <w:r>
        <w:rPr>
          <w:rFonts w:ascii="Verdana" w:hAnsi="Verdana"/>
          <w:color w:val="000000"/>
          <w:sz w:val="18"/>
          <w:szCs w:val="18"/>
        </w:rPr>
        <w:t>, В.В. Травин, C.B. Шекшня, Дж. Шоннеси и др.); взаимосвязи кадровой политики, подбора, оценки, расстановки, обучения и развития персонала (человеческих ресурсов) (Д. Джой-Меттыоз, А.П.</w:t>
      </w:r>
      <w:r>
        <w:rPr>
          <w:rStyle w:val="WW8Num2z0"/>
          <w:rFonts w:ascii="Verdana" w:hAnsi="Verdana"/>
          <w:color w:val="000000"/>
          <w:sz w:val="18"/>
          <w:szCs w:val="18"/>
        </w:rPr>
        <w:t> </w:t>
      </w:r>
      <w:r>
        <w:rPr>
          <w:rStyle w:val="WW8Num3z0"/>
          <w:rFonts w:ascii="Verdana" w:hAnsi="Verdana"/>
          <w:color w:val="4682B4"/>
          <w:sz w:val="18"/>
          <w:szCs w:val="18"/>
        </w:rPr>
        <w:t>Егоршин</w:t>
      </w:r>
      <w:r>
        <w:rPr>
          <w:rFonts w:ascii="Verdana" w:hAnsi="Verdana"/>
          <w:color w:val="000000"/>
          <w:sz w:val="18"/>
          <w:szCs w:val="18"/>
        </w:rPr>
        <w:t>, П.В. Журавлев, А.Я. Кибанов, Н.К.</w:t>
      </w:r>
      <w:r>
        <w:rPr>
          <w:rStyle w:val="WW8Num2z0"/>
          <w:rFonts w:ascii="Verdana" w:hAnsi="Verdana"/>
          <w:color w:val="000000"/>
          <w:sz w:val="18"/>
          <w:szCs w:val="18"/>
        </w:rPr>
        <w:t> </w:t>
      </w:r>
      <w:r>
        <w:rPr>
          <w:rStyle w:val="WW8Num3z0"/>
          <w:rFonts w:ascii="Verdana" w:hAnsi="Verdana"/>
          <w:color w:val="4682B4"/>
          <w:sz w:val="18"/>
          <w:szCs w:val="18"/>
        </w:rPr>
        <w:t>Маусов</w:t>
      </w:r>
      <w:r>
        <w:rPr>
          <w:rFonts w:ascii="Verdana" w:hAnsi="Verdana"/>
          <w:color w:val="000000"/>
          <w:sz w:val="18"/>
          <w:szCs w:val="18"/>
        </w:rPr>
        <w:t>, Д. Меггинсон, Е.Б. Моргунов, Ю.Г.</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М. Сюрте и др.); внедрения новых подходов к организации работы с персоналом, регламентации и научной организации труда, формирования коллектива на основе теории лидерства (А.П. Егоршин, М.В.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С.К. Мордовии, Э.Е. Старобинский, Ли Якокка и др.); повышения значимости службы управления персоналом в создании конкурентного преимущества организации и создания методов оценки деятельности кадрового менеджмента организации (У. Брокбэнк, Б. Дэвисон, Д. Ульрих, Ж. Фитценц и</w:t>
      </w:r>
    </w:p>
    <w:p w14:paraId="7E37864E"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33286AF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309CE75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сравнительно-исторические методы (историко-логический);</w:t>
      </w:r>
    </w:p>
    <w:p w14:paraId="0E63CB60"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общетеоретические методы научного познания:</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анализ и синтез научной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теме исследования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формализация; сравнение и сопоставление, обобщение, моделирование; методы эмпирического исследования: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интервьюирование, анкетирование, тестирование, ранжирование, экспертиза, изучение результатов деятельности, педагогический эксперимент; методы математической обработки результатов эмпирических исследований и оценки их статистической достоверности.</w:t>
      </w:r>
    </w:p>
    <w:p w14:paraId="257DE26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6962D8DD"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(1996-2005 гг.) изучалось состояния проблемы в педагогической теории и практике обучения, ее теоретическое осмысление; проводился теоретико-методологический анализ научной литературы и конкретизация научных идей исследуемой проблемы, что позволило построить гипотезу и определить цель, предмет, объект, задачи и методы экспериментальной работы; накапливался опыт в практико-ориентированной образовательной деятельности по теме исследования.</w:t>
      </w:r>
    </w:p>
    <w:p w14:paraId="10267B8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(2005-2009 гг.) анализировалась специфика профессиональной деятельности специалистов по управлению персоналом; определялись концептуально-дидактические основы проектирования СНО в области УП; разрабатывалась модель социально-профессиональной компетентности специалистов по управлению персоналом и теоретико-прогностическая модель СНО в области УП; проводилась опытно-экспериментальная работа; осуществлялся анализ результатов экспериментальных исследований.</w:t>
      </w:r>
    </w:p>
    <w:p w14:paraId="2F5D39A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(2009-2011 гг.) уточнялись подходы формирования СНО в области УП; вносились изменения в подготовку специалистов по управлению персоналом с учетом новых требований к их социально-профессиональной компетентности; разработанная теоретико-прогностическая модель СНО в области УП адаптировалась к профессиональной подготовке специалистов по управлению персоналом (специальность 080505 (062100) «</w:t>
      </w:r>
      <w:r>
        <w:rPr>
          <w:rStyle w:val="WW8Num3z0"/>
          <w:rFonts w:ascii="Verdana" w:hAnsi="Verdana"/>
          <w:color w:val="4682B4"/>
          <w:sz w:val="18"/>
          <w:szCs w:val="18"/>
        </w:rPr>
        <w:t>Управление персоналом</w:t>
      </w:r>
      <w:r>
        <w:rPr>
          <w:rFonts w:ascii="Verdana" w:hAnsi="Verdana"/>
          <w:color w:val="000000"/>
          <w:sz w:val="18"/>
          <w:szCs w:val="18"/>
        </w:rPr>
        <w:t>») и к повышению квалификации работающих специалистов по управлению персоналом; обрабатывались результаты экспериментальной работы.</w:t>
      </w:r>
    </w:p>
    <w:p w14:paraId="26791562"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четвертом этапе (2011-2012 гг.) проводилось обобщение и систематизация результатов исследования, их статистическая обработка, формулировались выводы по исследованию; результаты исследования оформлялись в виде докторской диссертации.</w:t>
      </w:r>
    </w:p>
    <w:p w14:paraId="0E360B0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следующем: определен комплекс методологических </w:t>
      </w:r>
      <w:r>
        <w:rPr>
          <w:rFonts w:ascii="Verdana" w:hAnsi="Verdana"/>
          <w:color w:val="000000"/>
          <w:sz w:val="18"/>
          <w:szCs w:val="18"/>
        </w:rPr>
        <w:lastRenderedPageBreak/>
        <w:t>подходов (системный, андрагогический, аксиологический, прогностический, компетентностный, контекстный, кластерный, культурологический, личностно-деятельностный), факторы (внешние, внутренние), функции (</w:t>
      </w:r>
      <w:r>
        <w:rPr>
          <w:rStyle w:val="WW8Num3z0"/>
          <w:rFonts w:ascii="Verdana" w:hAnsi="Verdana"/>
          <w:color w:val="4682B4"/>
          <w:sz w:val="18"/>
          <w:szCs w:val="18"/>
        </w:rPr>
        <w:t>гностическая</w:t>
      </w:r>
      <w:r>
        <w:rPr>
          <w:rFonts w:ascii="Verdana" w:hAnsi="Verdana"/>
          <w:color w:val="000000"/>
          <w:sz w:val="18"/>
          <w:szCs w:val="18"/>
        </w:rPr>
        <w:t>, проектировочная, конструктивная, коммуникативная, организаторская) которые, будучи отнесенными к формированию СНО в области УП, обеспечивают выявление и обоснование ее сущности как ценности (общественной, государственной, профессиональной,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Fonts w:ascii="Verdana" w:hAnsi="Verdana"/>
          <w:color w:val="000000"/>
          <w:sz w:val="18"/>
          <w:szCs w:val="18"/>
        </w:rPr>
        <w:t>), процесса и результата социально-профессиональной подготовки в области управления персоналом;</w:t>
      </w:r>
    </w:p>
    <w:p w14:paraId="4A5298E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социально-профессиональной компетентности личности в области управления персоналом (на примере специалиста по управлению персоналом), раскрывающаяся через совокупность компонентов (</w:t>
      </w:r>
      <w:r>
        <w:rPr>
          <w:rStyle w:val="WW8Num3z0"/>
          <w:rFonts w:ascii="Verdana" w:hAnsi="Verdana"/>
          <w:color w:val="4682B4"/>
          <w:sz w:val="18"/>
          <w:szCs w:val="18"/>
        </w:rPr>
        <w:t>мотивационный</w:t>
      </w:r>
      <w:r>
        <w:rPr>
          <w:rFonts w:ascii="Verdana" w:hAnsi="Verdana"/>
          <w:color w:val="000000"/>
          <w:sz w:val="18"/>
          <w:szCs w:val="18"/>
        </w:rPr>
        <w:t>, когнитивный, технологический, рефлексивный), учитывающая номенклатуру выявленных социальных и профессиональных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и действующего специалиста в области кадрового менеджмента, а также критериально-оценочный аппарат для диагностирования уровня ее сформированное™;</w:t>
      </w:r>
    </w:p>
    <w:p w14:paraId="5DC0FC6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тенденции, закономерности формирования и развития и обусловленные ими принципы формирования системы непрерывного образования в области управления персоналом;</w:t>
      </w:r>
    </w:p>
    <w:p w14:paraId="4FA012D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теоретико-прогностическая модель системы непрерывного образования в области управления персоналом,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единство концептуально-методологического, содержательного, технологического, диагностического и результативного блоков, каждый из которых учитывает педагогическую специфику подсистем названной системы;</w:t>
      </w:r>
    </w:p>
    <w:p w14:paraId="4AFFEC5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организационно-педагогические условия реализации СНО в области УП;</w:t>
      </w:r>
    </w:p>
    <w:p w14:paraId="571AB9D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каждой подсистемы СНО в области УП разработан комплекс учебно-методического обеспечения процесса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включающий авторские программы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учебные курсы, сопряженность которых способствует повышению эффективности достижения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сформированное™ социально-профессиональной компетентности.</w:t>
      </w:r>
    </w:p>
    <w:p w14:paraId="37577C90"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связана с развитием теории образования в целом, а также выделением в нем теории непрерывного образования в области управления (в части управления персоналом), и заключается в том, что:</w:t>
      </w:r>
    </w:p>
    <w:p w14:paraId="325280E5"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методологические и теоретические основы формирования системы непрерывного образования в области управления персоналом (совокупность методологических подходов; факторы, тенденции, этапы, функции, закономерности формирования и развития СНО в области УП - формирующие, регулирующие; принципы устойчивого функционирования этой системы как педагогического феномена, гибко реагирующего на профессиональные запросы). Это позволяет с</w:t>
      </w:r>
      <w:r>
        <w:rPr>
          <w:rStyle w:val="WW8Num2z0"/>
          <w:rFonts w:ascii="Verdana" w:hAnsi="Verdana"/>
          <w:color w:val="000000"/>
          <w:sz w:val="18"/>
          <w:szCs w:val="18"/>
        </w:rPr>
        <w:t> </w:t>
      </w:r>
      <w:r>
        <w:rPr>
          <w:rStyle w:val="WW8Num3z0"/>
          <w:rFonts w:ascii="Verdana" w:hAnsi="Verdana"/>
          <w:color w:val="4682B4"/>
          <w:sz w:val="18"/>
          <w:szCs w:val="18"/>
        </w:rPr>
        <w:t>компетентностных</w:t>
      </w:r>
      <w:r>
        <w:rPr>
          <w:rStyle w:val="WW8Num2z0"/>
          <w:rFonts w:ascii="Verdana" w:hAnsi="Verdana"/>
          <w:color w:val="000000"/>
          <w:sz w:val="18"/>
          <w:szCs w:val="18"/>
        </w:rPr>
        <w:t> </w:t>
      </w:r>
      <w:r>
        <w:rPr>
          <w:rFonts w:ascii="Verdana" w:hAnsi="Verdana"/>
          <w:color w:val="000000"/>
          <w:sz w:val="18"/>
          <w:szCs w:val="18"/>
        </w:rPr>
        <w:t>позиций, задающих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обучающихся, определять стратегию ее развития в стране и регионе, уточняя задачи совершенствования базовой профессиональной подготовки и повышения квалификации взрослых с учетом требований инновационного развития организаций. Разработка и обоснование этих основ являются авторским вкладом в развитие общей теории образования.</w:t>
      </w:r>
    </w:p>
    <w:p w14:paraId="2227B03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теоретико-прогностическая модель системы непрерывного образования в области управления персоналом и определены организационно-педагогические условия ее реализации, что является вкладом исследователя в теорию и методику педагогических систем;</w:t>
      </w:r>
    </w:p>
    <w:p w14:paraId="679F7AA7"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научный оборот введено понятие «социально-профессиональная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личности в области управления персоналом», обоснованы ее сущность, структура, содержание, критериально-оценочный аппарат уровня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что является дополнением теории профессионального образования в области управления; определены цели, разработано содержание и определены образовательные технологии, обеспечивающие</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 xml:space="preserve">и интеграцию подсистем системы непрерывного образования в области управления персоналом в подсистемах «вуз - повышение квалификации» в целостную систему непрерывного образования. Это является </w:t>
      </w:r>
      <w:r>
        <w:rPr>
          <w:rFonts w:ascii="Verdana" w:hAnsi="Verdana"/>
          <w:color w:val="000000"/>
          <w:sz w:val="18"/>
          <w:szCs w:val="18"/>
        </w:rPr>
        <w:lastRenderedPageBreak/>
        <w:t>дополнением теории непрерывного образования в области управления персоналом.</w:t>
      </w:r>
    </w:p>
    <w:p w14:paraId="6C31489C"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Содержащиеся в исследовании теоретические положения и выводы, раскрывая генетическую, системную,</w:t>
      </w:r>
      <w:r>
        <w:rPr>
          <w:rStyle w:val="WW8Num2z0"/>
          <w:rFonts w:ascii="Verdana" w:hAnsi="Verdana"/>
          <w:color w:val="000000"/>
          <w:sz w:val="18"/>
          <w:szCs w:val="18"/>
        </w:rPr>
        <w:t> </w:t>
      </w:r>
      <w:r>
        <w:rPr>
          <w:rStyle w:val="WW8Num3z0"/>
          <w:rFonts w:ascii="Verdana" w:hAnsi="Verdana"/>
          <w:color w:val="4682B4"/>
          <w:sz w:val="18"/>
          <w:szCs w:val="18"/>
        </w:rPr>
        <w:t>компетентностную</w:t>
      </w:r>
      <w:r>
        <w:rPr>
          <w:rStyle w:val="WW8Num2z0"/>
          <w:rFonts w:ascii="Verdana" w:hAnsi="Verdana"/>
          <w:color w:val="000000"/>
          <w:sz w:val="18"/>
          <w:szCs w:val="18"/>
        </w:rPr>
        <w:t> </w:t>
      </w:r>
      <w:r>
        <w:rPr>
          <w:rFonts w:ascii="Verdana" w:hAnsi="Verdana"/>
          <w:color w:val="000000"/>
          <w:sz w:val="18"/>
          <w:szCs w:val="18"/>
        </w:rPr>
        <w:t>специфику СНО в области УП, позволяют обеспечивать гибкое реагирование на качество подготовленности взрослых детерминантам современного социально-экономического развития страны, региона, организации, личности.</w:t>
      </w:r>
    </w:p>
    <w:p w14:paraId="39BB70B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авторской трактовки номенклатуры профессиональных компетенций разработаны учебно-методические комплексы ряда инвариантных и</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дисциплин, входящих во все циклы базовой профессиональной подготовки будущих специалистов в области управления персоналом, а также программы</w:t>
      </w:r>
      <w:r>
        <w:rPr>
          <w:rStyle w:val="WW8Num2z0"/>
          <w:rFonts w:ascii="Verdana" w:hAnsi="Verdana"/>
          <w:color w:val="000000"/>
          <w:sz w:val="18"/>
          <w:szCs w:val="18"/>
        </w:rPr>
        <w:t> </w:t>
      </w:r>
      <w:r>
        <w:rPr>
          <w:rStyle w:val="WW8Num3z0"/>
          <w:rFonts w:ascii="Verdana" w:hAnsi="Verdana"/>
          <w:color w:val="4682B4"/>
          <w:sz w:val="18"/>
          <w:szCs w:val="18"/>
        </w:rPr>
        <w:t>курсовой</w:t>
      </w:r>
      <w:r>
        <w:rPr>
          <w:rStyle w:val="WW8Num2z0"/>
          <w:rFonts w:ascii="Verdana" w:hAnsi="Verdana"/>
          <w:color w:val="000000"/>
          <w:sz w:val="18"/>
          <w:szCs w:val="18"/>
        </w:rPr>
        <w:t> </w:t>
      </w:r>
      <w:r>
        <w:rPr>
          <w:rFonts w:ascii="Verdana" w:hAnsi="Verdana"/>
          <w:color w:val="000000"/>
          <w:sz w:val="18"/>
          <w:szCs w:val="18"/>
        </w:rPr>
        <w:t>подготовки действующих специалистов. В том числе:</w:t>
      </w:r>
    </w:p>
    <w:p w14:paraId="66E134C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подсистемы СНО в области управления персоналом (специальность 080505 (062100) «</w:t>
      </w:r>
      <w:r>
        <w:rPr>
          <w:rStyle w:val="WW8Num3z0"/>
          <w:rFonts w:ascii="Verdana" w:hAnsi="Verdana"/>
          <w:color w:val="4682B4"/>
          <w:sz w:val="18"/>
          <w:szCs w:val="18"/>
        </w:rPr>
        <w:t>Управление персоналом</w:t>
      </w:r>
      <w:r>
        <w:rPr>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(ЕНФ.01), «</w:t>
      </w:r>
      <w:r>
        <w:rPr>
          <w:rStyle w:val="WW8Num3z0"/>
          <w:rFonts w:ascii="Verdana" w:hAnsi="Verdana"/>
          <w:color w:val="4682B4"/>
          <w:sz w:val="18"/>
          <w:szCs w:val="18"/>
        </w:rPr>
        <w:t>Информатика</w:t>
      </w:r>
      <w:r>
        <w:rPr>
          <w:rFonts w:ascii="Verdana" w:hAnsi="Verdana"/>
          <w:color w:val="000000"/>
          <w:sz w:val="18"/>
          <w:szCs w:val="18"/>
        </w:rPr>
        <w:t>» (ЕН.Ф.02), «</w:t>
      </w:r>
      <w:r>
        <w:rPr>
          <w:rStyle w:val="WW8Num3z0"/>
          <w:rFonts w:ascii="Verdana" w:hAnsi="Verdana"/>
          <w:color w:val="4682B4"/>
          <w:sz w:val="18"/>
          <w:szCs w:val="18"/>
        </w:rPr>
        <w:t>Трудовое право</w:t>
      </w:r>
      <w:r>
        <w:rPr>
          <w:rFonts w:ascii="Verdana" w:hAnsi="Verdana"/>
          <w:color w:val="000000"/>
          <w:sz w:val="18"/>
          <w:szCs w:val="18"/>
        </w:rPr>
        <w:t>» (ОПД.Ф.09), «</w:t>
      </w:r>
      <w:r>
        <w:rPr>
          <w:rStyle w:val="WW8Num3z0"/>
          <w:rFonts w:ascii="Verdana" w:hAnsi="Verdana"/>
          <w:color w:val="4682B4"/>
          <w:sz w:val="18"/>
          <w:szCs w:val="18"/>
        </w:rPr>
        <w:t>Конфликтология</w:t>
      </w:r>
      <w:r>
        <w:rPr>
          <w:rFonts w:ascii="Verdana" w:hAnsi="Verdana"/>
          <w:color w:val="000000"/>
          <w:sz w:val="18"/>
          <w:szCs w:val="18"/>
        </w:rPr>
        <w:t>» (СД.04), «</w:t>
      </w:r>
      <w:r>
        <w:rPr>
          <w:rStyle w:val="WW8Num3z0"/>
          <w:rFonts w:ascii="Verdana" w:hAnsi="Verdana"/>
          <w:color w:val="4682B4"/>
          <w:sz w:val="18"/>
          <w:szCs w:val="18"/>
        </w:rPr>
        <w:t>Математические методы и модели в теории и практике профессионального управления</w:t>
      </w:r>
      <w:r>
        <w:rPr>
          <w:rFonts w:ascii="Verdana" w:hAnsi="Verdana"/>
          <w:color w:val="000000"/>
          <w:sz w:val="18"/>
          <w:szCs w:val="18"/>
        </w:rPr>
        <w:t>»; «Роль автоматизированных систем управления в развитии HR-системы организации»; «</w:t>
      </w:r>
      <w:r>
        <w:rPr>
          <w:rStyle w:val="WW8Num3z0"/>
          <w:rFonts w:ascii="Verdana" w:hAnsi="Verdana"/>
          <w:color w:val="4682B4"/>
          <w:sz w:val="18"/>
          <w:szCs w:val="18"/>
        </w:rPr>
        <w:t>Правовое регулирование трудовых отношений в организации</w:t>
      </w:r>
      <w:r>
        <w:rPr>
          <w:rFonts w:ascii="Verdana" w:hAnsi="Verdana"/>
          <w:color w:val="000000"/>
          <w:sz w:val="18"/>
          <w:szCs w:val="18"/>
        </w:rPr>
        <w:t>», «</w:t>
      </w:r>
      <w:r>
        <w:rPr>
          <w:rStyle w:val="WW8Num3z0"/>
          <w:rFonts w:ascii="Verdana" w:hAnsi="Verdana"/>
          <w:color w:val="4682B4"/>
          <w:sz w:val="18"/>
          <w:szCs w:val="18"/>
        </w:rPr>
        <w:t>Конфликт как инструмент развития</w:t>
      </w:r>
      <w:r>
        <w:rPr>
          <w:rFonts w:ascii="Verdana" w:hAnsi="Verdana"/>
          <w:color w:val="000000"/>
          <w:sz w:val="18"/>
          <w:szCs w:val="18"/>
        </w:rPr>
        <w:t>»;</w:t>
      </w:r>
    </w:p>
    <w:p w14:paraId="68B213D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курсов повышения квалификации: «Менеджер по персоналу: стандарты работы и секреты</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w:t>
      </w:r>
      <w:r>
        <w:rPr>
          <w:rStyle w:val="WW8Num3z0"/>
          <w:rFonts w:ascii="Verdana" w:hAnsi="Verdana"/>
          <w:color w:val="4682B4"/>
          <w:sz w:val="18"/>
          <w:szCs w:val="18"/>
        </w:rPr>
        <w:t>Оценка менеджмента персонала организации</w:t>
      </w:r>
      <w:r>
        <w:rPr>
          <w:rFonts w:ascii="Verdana" w:hAnsi="Verdana"/>
          <w:color w:val="000000"/>
          <w:sz w:val="18"/>
          <w:szCs w:val="18"/>
        </w:rPr>
        <w:t>», «</w:t>
      </w:r>
      <w:r>
        <w:rPr>
          <w:rStyle w:val="WW8Num3z0"/>
          <w:rFonts w:ascii="Verdana" w:hAnsi="Verdana"/>
          <w:color w:val="4682B4"/>
          <w:sz w:val="18"/>
          <w:szCs w:val="18"/>
        </w:rPr>
        <w:t>Методы управления персоналом в кризисных условиях</w:t>
      </w:r>
      <w:r>
        <w:rPr>
          <w:rFonts w:ascii="Verdana" w:hAnsi="Verdana"/>
          <w:color w:val="000000"/>
          <w:sz w:val="18"/>
          <w:szCs w:val="18"/>
        </w:rPr>
        <w:t>», «</w:t>
      </w:r>
      <w:r>
        <w:rPr>
          <w:rStyle w:val="WW8Num3z0"/>
          <w:rFonts w:ascii="Verdana" w:hAnsi="Verdana"/>
          <w:color w:val="4682B4"/>
          <w:sz w:val="18"/>
          <w:szCs w:val="18"/>
        </w:rPr>
        <w:t>Особенности управления персоналом в условиях реализации инновационного проекта</w:t>
      </w:r>
      <w:r>
        <w:rPr>
          <w:rFonts w:ascii="Verdana" w:hAnsi="Verdana"/>
          <w:color w:val="000000"/>
          <w:sz w:val="18"/>
          <w:szCs w:val="18"/>
        </w:rPr>
        <w:t>», «</w:t>
      </w:r>
      <w:r>
        <w:rPr>
          <w:rStyle w:val="WW8Num3z0"/>
          <w:rFonts w:ascii="Verdana" w:hAnsi="Verdana"/>
          <w:color w:val="4682B4"/>
          <w:sz w:val="18"/>
          <w:szCs w:val="18"/>
        </w:rPr>
        <w:t>Управление персоналом для руководителей</w:t>
      </w:r>
      <w:r>
        <w:rPr>
          <w:rFonts w:ascii="Verdana" w:hAnsi="Verdana"/>
          <w:color w:val="000000"/>
          <w:sz w:val="18"/>
          <w:szCs w:val="18"/>
        </w:rPr>
        <w:t>» - для руководящего звена организаций.</w:t>
      </w:r>
    </w:p>
    <w:p w14:paraId="12AF709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сочетании с учебными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пособиями и рекомендациями, обеспечивающими реализацию данных комплексов и программ повышения квалификации, созданное в ходе исследования научно-методическое обеспечение непрерывного образования в области управления персоналом может быть использовано педагогическими, научно-педагогическими и управленческими кадрами, а также непосредственно обучающимися во всех подсистемах СНО в области УП для повышения качества учебно-преподавательской, научно-исследовательской и практически-преобразующей деятельности. Они также могут быть адаптированы к задачам управленческой подготовки специалистов других профилей.</w:t>
      </w:r>
    </w:p>
    <w:p w14:paraId="6F7E98F5"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6BEDBD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исследования, теоретические положения и выводы по формированию СНО в области УП нашли практическое применение в областных учреждениях вузовского,</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образования и учреждениях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и ПФО: Воронежском государственном техническом университете, Воронежском филиале Российской академии народного хозяйства и государственной службы при Президенте Российской Федерации, Академии труда и социальных отношений (г. Москва), экономическом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Российского университета дружбы народов (г. Москва), центре бизнес-образования Самарского института управления.</w:t>
      </w:r>
    </w:p>
    <w:p w14:paraId="4305F75E"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теоретических и экспериментальных исследований обсуждались на научно-практических конференциях разного уровня, в том числе:</w:t>
      </w:r>
    </w:p>
    <w:p w14:paraId="56EFA69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международных: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современного образования в России» (Пенза, 2006 г.); «</w:t>
      </w:r>
      <w:r>
        <w:rPr>
          <w:rStyle w:val="WW8Num3z0"/>
          <w:rFonts w:ascii="Verdana" w:hAnsi="Verdana"/>
          <w:color w:val="4682B4"/>
          <w:sz w:val="18"/>
          <w:szCs w:val="18"/>
        </w:rPr>
        <w:t>Проблемы образования в современной России и на постсоветстком пространстве</w:t>
      </w:r>
      <w:r>
        <w:rPr>
          <w:rFonts w:ascii="Verdana" w:hAnsi="Verdana"/>
          <w:color w:val="000000"/>
          <w:sz w:val="18"/>
          <w:szCs w:val="18"/>
        </w:rPr>
        <w:t>» (Пенза, 2007 г., 2008 г., 2009 г.); «Татищевские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актуальные проблемы науки и практики» (Тольятти, 2007 г.); «</w:t>
      </w:r>
      <w:r>
        <w:rPr>
          <w:rStyle w:val="WW8Num3z0"/>
          <w:rFonts w:ascii="Verdana" w:hAnsi="Verdana"/>
          <w:color w:val="4682B4"/>
          <w:sz w:val="18"/>
          <w:szCs w:val="18"/>
        </w:rPr>
        <w:t>Педагогический менеджмент и прогрессивные технологии в образовании</w:t>
      </w:r>
      <w:r>
        <w:rPr>
          <w:rFonts w:ascii="Verdana" w:hAnsi="Verdana"/>
          <w:color w:val="000000"/>
          <w:sz w:val="18"/>
          <w:szCs w:val="18"/>
        </w:rPr>
        <w:t>» (Пенза, 2007-2010 гг.); «</w:t>
      </w:r>
      <w:r>
        <w:rPr>
          <w:rStyle w:val="WW8Num3z0"/>
          <w:rFonts w:ascii="Verdana" w:hAnsi="Verdana"/>
          <w:color w:val="4682B4"/>
          <w:sz w:val="18"/>
          <w:szCs w:val="18"/>
        </w:rPr>
        <w:t>Инновационные процессы в управлении предприятиями и организациями</w:t>
      </w:r>
      <w:r>
        <w:rPr>
          <w:rFonts w:ascii="Verdana" w:hAnsi="Verdana"/>
          <w:color w:val="000000"/>
          <w:sz w:val="18"/>
          <w:szCs w:val="18"/>
        </w:rPr>
        <w:t>» (Пенза, 2007 г., 2008 г.);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стратегии информационного общества» (Санкт-Петербург, 2007 г.); «Основные направления повышения эффективности экономики, управления и качества подготовки специалистов» (Пенза, 2007г., 2008 г.); «Перспективы развития системы среднего и высшего профессионального образования в современном обществе» (Пенза, 2008 г.); «Формирование информационной культуры специалистов XXI века в технологическом университете» (Санкт-Петербург, 2008 г.); «</w:t>
      </w:r>
      <w:r>
        <w:rPr>
          <w:rStyle w:val="WW8Num3z0"/>
          <w:rFonts w:ascii="Verdana" w:hAnsi="Verdana"/>
          <w:color w:val="4682B4"/>
          <w:sz w:val="18"/>
          <w:szCs w:val="18"/>
        </w:rPr>
        <w:t>Инновационные технологии в обучении и воспитании</w:t>
      </w:r>
      <w:r>
        <w:rPr>
          <w:rFonts w:ascii="Verdana" w:hAnsi="Verdana"/>
          <w:color w:val="000000"/>
          <w:sz w:val="18"/>
          <w:szCs w:val="18"/>
        </w:rPr>
        <w:t>» (Елец, 2008 г.); «</w:t>
      </w:r>
      <w:r>
        <w:rPr>
          <w:rStyle w:val="WW8Num3z0"/>
          <w:rFonts w:ascii="Verdana" w:hAnsi="Verdana"/>
          <w:color w:val="4682B4"/>
          <w:sz w:val="18"/>
          <w:szCs w:val="18"/>
        </w:rPr>
        <w:t>Социальная сфера: опыт, инновации, перспективы развития</w:t>
      </w:r>
      <w:r>
        <w:rPr>
          <w:rFonts w:ascii="Verdana" w:hAnsi="Verdana"/>
          <w:color w:val="000000"/>
          <w:sz w:val="18"/>
          <w:szCs w:val="18"/>
        </w:rPr>
        <w:t xml:space="preserve">» (Тольятти, 2008 г.); «Ключевые </w:t>
      </w:r>
      <w:r>
        <w:rPr>
          <w:rFonts w:ascii="Verdana" w:hAnsi="Verdana"/>
          <w:color w:val="000000"/>
          <w:sz w:val="18"/>
          <w:szCs w:val="18"/>
        </w:rPr>
        <w:lastRenderedPageBreak/>
        <w:t>проблемы современной науки - 2009» (Перемышль, Польша, 2009 г.); «Педагогическая наука и практика: мировые, российские и региональные тенденции развития» (Саранск, 2009 г.); «Актуальные научные достижения - 2009» (Прага, 2009 г.); «</w:t>
      </w:r>
      <w:r>
        <w:rPr>
          <w:rStyle w:val="WW8Num3z0"/>
          <w:rFonts w:ascii="Verdana" w:hAnsi="Verdana"/>
          <w:color w:val="4682B4"/>
          <w:sz w:val="18"/>
          <w:szCs w:val="18"/>
        </w:rPr>
        <w:t>Современные технологии обучения</w:t>
      </w:r>
      <w:r>
        <w:rPr>
          <w:rFonts w:ascii="Verdana" w:hAnsi="Verdana"/>
          <w:color w:val="000000"/>
          <w:sz w:val="18"/>
          <w:szCs w:val="18"/>
        </w:rPr>
        <w:t>» (Санкт-Петербург, 2010 г.); «Вклад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социокультурное развитие общества» (Саранск, 2010 г.); «Социально-экономическая политика государства и возможности ее реализации в современных условиях» (Пенза, 2011 г.); «</w:t>
      </w:r>
      <w:r>
        <w:rPr>
          <w:rStyle w:val="WW8Num3z0"/>
          <w:rFonts w:ascii="Verdana" w:hAnsi="Verdana"/>
          <w:color w:val="4682B4"/>
          <w:sz w:val="18"/>
          <w:szCs w:val="18"/>
        </w:rPr>
        <w:t>Современное образование: содержание, технологии, качество</w:t>
      </w:r>
      <w:r>
        <w:rPr>
          <w:rFonts w:ascii="Verdana" w:hAnsi="Verdana"/>
          <w:color w:val="000000"/>
          <w:sz w:val="18"/>
          <w:szCs w:val="18"/>
        </w:rPr>
        <w:t>» (Санкт-Петербург, 2011 г.); «</w:t>
      </w:r>
      <w:r>
        <w:rPr>
          <w:rStyle w:val="WW8Num3z0"/>
          <w:rFonts w:ascii="Verdana" w:hAnsi="Verdana"/>
          <w:color w:val="4682B4"/>
          <w:sz w:val="18"/>
          <w:szCs w:val="18"/>
        </w:rPr>
        <w:t>Информатизация</w:t>
      </w:r>
      <w:r>
        <w:rPr>
          <w:rFonts w:ascii="Verdana" w:hAnsi="Verdana"/>
          <w:color w:val="000000"/>
          <w:sz w:val="18"/>
          <w:szCs w:val="18"/>
        </w:rPr>
        <w:t>образования - 2011» (Елец, 2011 г.); «</w:t>
      </w:r>
      <w:r>
        <w:rPr>
          <w:rStyle w:val="WW8Num3z0"/>
          <w:rFonts w:ascii="Verdana" w:hAnsi="Verdana"/>
          <w:color w:val="4682B4"/>
          <w:sz w:val="18"/>
          <w:szCs w:val="18"/>
        </w:rPr>
        <w:t>Потенциал личности: комплексная проблема</w:t>
      </w:r>
      <w:r>
        <w:rPr>
          <w:rFonts w:ascii="Verdana" w:hAnsi="Verdana"/>
          <w:color w:val="000000"/>
          <w:sz w:val="18"/>
          <w:szCs w:val="18"/>
        </w:rPr>
        <w:t>» (Тамбов, 2012 г.); «</w:t>
      </w:r>
      <w:r>
        <w:rPr>
          <w:rStyle w:val="WW8Num3z0"/>
          <w:rFonts w:ascii="Verdana" w:hAnsi="Verdana"/>
          <w:color w:val="4682B4"/>
          <w:sz w:val="18"/>
          <w:szCs w:val="18"/>
        </w:rPr>
        <w:t>Современное образование: содержание, технология, качество</w:t>
      </w:r>
      <w:r>
        <w:rPr>
          <w:rFonts w:ascii="Verdana" w:hAnsi="Verdana"/>
          <w:color w:val="000000"/>
          <w:sz w:val="18"/>
          <w:szCs w:val="18"/>
        </w:rPr>
        <w:t>» (Санкт-Петербург, 2012 г.); всероссийских: «</w:t>
      </w:r>
      <w:r>
        <w:rPr>
          <w:rStyle w:val="WW8Num3z0"/>
          <w:rFonts w:ascii="Verdana" w:hAnsi="Verdana"/>
          <w:color w:val="4682B4"/>
          <w:sz w:val="18"/>
          <w:szCs w:val="18"/>
        </w:rPr>
        <w:t>Проблемы управления экономикой в трансформируемом обществе</w:t>
      </w:r>
      <w:r>
        <w:rPr>
          <w:rFonts w:ascii="Verdana" w:hAnsi="Verdana"/>
          <w:color w:val="000000"/>
          <w:sz w:val="18"/>
          <w:szCs w:val="18"/>
        </w:rPr>
        <w:t>» (Пенза, 2005 г.); «</w:t>
      </w:r>
      <w:r>
        <w:rPr>
          <w:rStyle w:val="WW8Num3z0"/>
          <w:rFonts w:ascii="Verdana" w:hAnsi="Verdana"/>
          <w:color w:val="4682B4"/>
          <w:sz w:val="18"/>
          <w:szCs w:val="18"/>
        </w:rPr>
        <w:t>Совершенствование системы управления организацией в современных условиях</w:t>
      </w:r>
      <w:r>
        <w:rPr>
          <w:rFonts w:ascii="Verdana" w:hAnsi="Verdana"/>
          <w:color w:val="000000"/>
          <w:sz w:val="18"/>
          <w:szCs w:val="18"/>
        </w:rPr>
        <w:t>» (Пенза, 2006 г.); «</w:t>
      </w:r>
      <w:r>
        <w:rPr>
          <w:rStyle w:val="WW8Num3z0"/>
          <w:rFonts w:ascii="Verdana" w:hAnsi="Verdana"/>
          <w:color w:val="4682B4"/>
          <w:sz w:val="18"/>
          <w:szCs w:val="18"/>
        </w:rPr>
        <w:t>Проблемы менеджмента качества в современной России</w:t>
      </w:r>
      <w:r>
        <w:rPr>
          <w:rFonts w:ascii="Verdana" w:hAnsi="Verdana"/>
          <w:color w:val="000000"/>
          <w:sz w:val="18"/>
          <w:szCs w:val="18"/>
        </w:rPr>
        <w:t>» (Саранск, 2006 г.); «Реформирование экономики, социальной сферы и образования России: направления, проблемы, перспективы» (Пенза, 2007 г., 2008 г.); «Российское образование в XXI веке: проблемы и перспективы» (Пенза, 2007 г., 2008 г.); «</w:t>
      </w:r>
      <w:r>
        <w:rPr>
          <w:rStyle w:val="WW8Num3z0"/>
          <w:rFonts w:ascii="Verdana" w:hAnsi="Verdana"/>
          <w:color w:val="4682B4"/>
          <w:sz w:val="18"/>
          <w:szCs w:val="18"/>
        </w:rPr>
        <w:t>Педагогическая наука и практика: российские и региональные тенденции развития</w:t>
      </w:r>
      <w:r>
        <w:rPr>
          <w:rFonts w:ascii="Verdana" w:hAnsi="Verdana"/>
          <w:color w:val="000000"/>
          <w:sz w:val="18"/>
          <w:szCs w:val="18"/>
        </w:rPr>
        <w:t>» (Саранск, 2008 г.); «Проблемы университетского образования. Компетентностный подход в образовании» (Тольятти, 2009 г.); «Социально-экономические и политические процессы в России, странах Европы и Северной Америке в новое и новейшее время: сравнительные исследования (Саранск, 2010г.); «</w:t>
      </w:r>
      <w:r>
        <w:rPr>
          <w:rStyle w:val="WW8Num3z0"/>
          <w:rFonts w:ascii="Verdana" w:hAnsi="Verdana"/>
          <w:color w:val="4682B4"/>
          <w:sz w:val="18"/>
          <w:szCs w:val="18"/>
        </w:rPr>
        <w:t>Социальные инновации в развитии страны, региона, города</w:t>
      </w:r>
      <w:r>
        <w:rPr>
          <w:rFonts w:ascii="Verdana" w:hAnsi="Verdana"/>
          <w:color w:val="000000"/>
          <w:sz w:val="18"/>
          <w:szCs w:val="18"/>
        </w:rPr>
        <w:t>» (Тольятти, 2011 г.); «</w:t>
      </w:r>
      <w:r>
        <w:rPr>
          <w:rStyle w:val="WW8Num3z0"/>
          <w:rFonts w:ascii="Verdana" w:hAnsi="Verdana"/>
          <w:color w:val="4682B4"/>
          <w:sz w:val="18"/>
          <w:szCs w:val="18"/>
        </w:rPr>
        <w:t>Актуальные вопросы управления персоналом в организациях</w:t>
      </w:r>
      <w:r>
        <w:rPr>
          <w:rFonts w:ascii="Verdana" w:hAnsi="Verdana"/>
          <w:color w:val="000000"/>
          <w:sz w:val="18"/>
          <w:szCs w:val="18"/>
        </w:rPr>
        <w:t>» (Воронеж, 2011 г); «Слагаемые качества подготовки современных специалистов в контексте непрерывного образования» (Воронеж, 2011); «</w:t>
      </w:r>
      <w:r>
        <w:rPr>
          <w:rStyle w:val="WW8Num3z0"/>
          <w:rFonts w:ascii="Verdana" w:hAnsi="Verdana"/>
          <w:color w:val="4682B4"/>
          <w:sz w:val="18"/>
          <w:szCs w:val="18"/>
        </w:rPr>
        <w:t>Образование в современном мире</w:t>
      </w:r>
      <w:r>
        <w:rPr>
          <w:rFonts w:ascii="Verdana" w:hAnsi="Verdana"/>
          <w:color w:val="000000"/>
          <w:sz w:val="18"/>
          <w:szCs w:val="18"/>
        </w:rPr>
        <w:t>» (Самара, 2012); «Актуальные проблемы управления персоналом в условиях социально-экономической модернизации страны» (Екатеринбург, 2012);</w:t>
      </w:r>
    </w:p>
    <w:p w14:paraId="42D5E53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опубликованы в 3 монографиях и 4</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пособиях, 73 научных статьях, опубликованных в центральных журналах, в сборниках научных работ, в материалах международных, всероссийских научных конференций, общим объемом свыше 80 п.л. (авторское участие - 75 п.л.).</w:t>
      </w:r>
    </w:p>
    <w:p w14:paraId="22C72EF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научная обоснованность результатов исследования обеспечиваются адекватностью методов исследования его целям и задачам; выявлением методологических, психологических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педагогического проектирования, методологической обоснованностью теоретических позиций, интеграцией научного поиска с практической деятельностью и ориентацией ее на разработку диагностических методик, адекватных задачам, предмету и объекту исследования; репрезентативностью выборки, количественным и качественным анализом экспериментальных данных; использованием результатов исследования в педагогической практике.</w:t>
      </w:r>
    </w:p>
    <w:p w14:paraId="4E61BE9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6D90F7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СНО в области УП - это сложная, развивающаяся, открытая педагогическая система, представляющая собой суммативную целостность подсистем базового образования и повышения квалификации взрослых в области управления персоналом. Ее генеральная цель - формирование социально-профессиональной компетентности в области управления персоналом является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обеспечивающим ее содержательную и технологическую преемственность на каждом этапе. Ее основными</w:t>
      </w:r>
      <w:r>
        <w:rPr>
          <w:rStyle w:val="WW8Num2z0"/>
          <w:rFonts w:ascii="Verdana" w:hAnsi="Verdana"/>
          <w:color w:val="000000"/>
          <w:sz w:val="18"/>
          <w:szCs w:val="18"/>
        </w:rPr>
        <w:t> </w:t>
      </w:r>
      <w:r>
        <w:rPr>
          <w:rStyle w:val="WW8Num3z0"/>
          <w:rFonts w:ascii="Verdana" w:hAnsi="Verdana"/>
          <w:color w:val="4682B4"/>
          <w:sz w:val="18"/>
          <w:szCs w:val="18"/>
        </w:rPr>
        <w:t>системообразующими</w:t>
      </w:r>
      <w:r>
        <w:rPr>
          <w:rStyle w:val="WW8Num2z0"/>
          <w:rFonts w:ascii="Verdana" w:hAnsi="Verdana"/>
          <w:color w:val="000000"/>
          <w:sz w:val="18"/>
          <w:szCs w:val="18"/>
        </w:rPr>
        <w:t> </w:t>
      </w:r>
      <w:r>
        <w:rPr>
          <w:rFonts w:ascii="Verdana" w:hAnsi="Verdana"/>
          <w:color w:val="000000"/>
          <w:sz w:val="18"/>
          <w:szCs w:val="18"/>
        </w:rPr>
        <w:t>факторами являются: цели функционирования (обеспечение необходимого уровня сформированности социально-профессиональной компетентности завершивших обучение как результата качества функционирования системы в целом), люди (</w:t>
      </w:r>
      <w:r>
        <w:rPr>
          <w:rStyle w:val="WW8Num3z0"/>
          <w:rFonts w:ascii="Verdana" w:hAnsi="Verdana"/>
          <w:color w:val="4682B4"/>
          <w:sz w:val="18"/>
          <w:szCs w:val="18"/>
        </w:rPr>
        <w:t>обучаемые</w:t>
      </w:r>
      <w:r>
        <w:rPr>
          <w:rFonts w:ascii="Verdana" w:hAnsi="Verdana"/>
          <w:color w:val="000000"/>
          <w:sz w:val="18"/>
          <w:szCs w:val="18"/>
        </w:rPr>
        <w:t xml:space="preserve">, обучающиеся), а также профессионально ориентированная среда. Эта система характеризуется следующими свойствами: интегральной </w:t>
      </w:r>
      <w:r>
        <w:rPr>
          <w:rFonts w:ascii="Verdana" w:hAnsi="Verdana"/>
          <w:color w:val="000000"/>
          <w:sz w:val="18"/>
          <w:szCs w:val="18"/>
        </w:rPr>
        <w:lastRenderedPageBreak/>
        <w:t>целостности; стратегической</w:t>
      </w:r>
      <w:r>
        <w:rPr>
          <w:rStyle w:val="WW8Num2z0"/>
          <w:rFonts w:ascii="Verdana" w:hAnsi="Verdana"/>
          <w:color w:val="000000"/>
          <w:sz w:val="18"/>
          <w:szCs w:val="18"/>
        </w:rPr>
        <w:t> </w:t>
      </w:r>
      <w:r>
        <w:rPr>
          <w:rStyle w:val="WW8Num3z0"/>
          <w:rFonts w:ascii="Verdana" w:hAnsi="Verdana"/>
          <w:color w:val="4682B4"/>
          <w:sz w:val="18"/>
          <w:szCs w:val="18"/>
        </w:rPr>
        <w:t>целеположенности</w:t>
      </w:r>
      <w:r>
        <w:rPr>
          <w:rFonts w:ascii="Verdana" w:hAnsi="Verdana"/>
          <w:color w:val="000000"/>
          <w:sz w:val="18"/>
          <w:szCs w:val="18"/>
        </w:rPr>
        <w:t>; иерархичности; развития, в том числе путем самоорганизации; изоморфности содержания образования и используемых в его процессе средств</w:t>
      </w:r>
      <w:r>
        <w:rPr>
          <w:rStyle w:val="WW8Num2z0"/>
          <w:rFonts w:ascii="Verdana" w:hAnsi="Verdana"/>
          <w:color w:val="000000"/>
          <w:sz w:val="18"/>
          <w:szCs w:val="18"/>
        </w:rPr>
        <w:t> </w:t>
      </w:r>
      <w:r>
        <w:rPr>
          <w:rStyle w:val="WW8Num3z0"/>
          <w:rFonts w:ascii="Verdana" w:hAnsi="Verdana"/>
          <w:color w:val="4682B4"/>
          <w:sz w:val="18"/>
          <w:szCs w:val="18"/>
        </w:rPr>
        <w:t>компетентностным</w:t>
      </w:r>
      <w:r>
        <w:rPr>
          <w:rStyle w:val="WW8Num2z0"/>
          <w:rFonts w:ascii="Verdana" w:hAnsi="Verdana"/>
          <w:color w:val="000000"/>
          <w:sz w:val="18"/>
          <w:szCs w:val="18"/>
        </w:rPr>
        <w:t> </w:t>
      </w:r>
      <w:r>
        <w:rPr>
          <w:rFonts w:ascii="Verdana" w:hAnsi="Verdana"/>
          <w:color w:val="000000"/>
          <w:sz w:val="18"/>
          <w:szCs w:val="18"/>
        </w:rPr>
        <w:t>требованиям профессиональной деятельности; взаимозависимости от уровня развития профессии. СНО в области УП присущи следующие функции: гностическая (извлечение новых знаний из педагогической и профессиональной действительности и корректировка на основе их рефлексии компонентов системы непрерывного образования в области управления персоналом);</w:t>
      </w:r>
      <w:r>
        <w:rPr>
          <w:rStyle w:val="WW8Num2z0"/>
          <w:rFonts w:ascii="Verdana" w:hAnsi="Verdana"/>
          <w:color w:val="000000"/>
          <w:sz w:val="18"/>
          <w:szCs w:val="18"/>
        </w:rPr>
        <w:t> </w:t>
      </w:r>
      <w:r>
        <w:rPr>
          <w:rStyle w:val="WW8Num3z0"/>
          <w:rFonts w:ascii="Verdana" w:hAnsi="Verdana"/>
          <w:color w:val="4682B4"/>
          <w:sz w:val="18"/>
          <w:szCs w:val="18"/>
        </w:rPr>
        <w:t>проектировочная</w:t>
      </w:r>
      <w:r>
        <w:rPr>
          <w:rStyle w:val="WW8Num2z0"/>
          <w:rFonts w:ascii="Verdana" w:hAnsi="Verdana"/>
          <w:color w:val="000000"/>
          <w:sz w:val="18"/>
          <w:szCs w:val="18"/>
        </w:rPr>
        <w:t> </w:t>
      </w:r>
      <w:r>
        <w:rPr>
          <w:rFonts w:ascii="Verdana" w:hAnsi="Verdana"/>
          <w:color w:val="000000"/>
          <w:sz w:val="18"/>
          <w:szCs w:val="18"/>
        </w:rPr>
        <w:t>(действия, связанные с перспективным планированием деятельности и способами ее осуществления на основе выстраивания общих стратегий на весь период деятельности педагогической системы); конструктивная (действия по отбору и композиционному построению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(действия, связанные с установлением</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целесообразных взаимоотношений между участниками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организаторская</w:t>
      </w:r>
      <w:r>
        <w:rPr>
          <w:rStyle w:val="WW8Num2z0"/>
          <w:rFonts w:ascii="Verdana" w:hAnsi="Verdana"/>
          <w:color w:val="000000"/>
          <w:sz w:val="18"/>
          <w:szCs w:val="18"/>
        </w:rPr>
        <w:t> </w:t>
      </w:r>
      <w:r>
        <w:rPr>
          <w:rFonts w:ascii="Verdana" w:hAnsi="Verdana"/>
          <w:color w:val="000000"/>
          <w:sz w:val="18"/>
          <w:szCs w:val="18"/>
        </w:rPr>
        <w:t>(включает действия, связанные с организацией деятельности всех участников образовательного процесса).</w:t>
      </w:r>
    </w:p>
    <w:p w14:paraId="2033A1C0"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Формирование системы непрерывного образования в области управления персоналом - это процесс перехода от концептуального обоснования единичной хаотичной практики к ее обобщению в виде теории и реализации теории на практике.</w:t>
      </w:r>
    </w:p>
    <w:p w14:paraId="77D101D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Этот процесс целесообразно осуществлять на методологической базе, включающей в себя основные положения следующих научных подходов: системного, андрагогического,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прогностического, компетентностного, контекстного, кластерного, культурологического, личностно-деятельностного. Будучи примененными к исследованию и преобразованию одной из педагогических систем - системы непрерывного образования в области управления персоналом, - эти подходы обеспечивают комплексирование научно-познавательной и научно-преобразовательной деятельности по формированию СНО в области УП, рассматривая ее как сложное, многоплановое, целостное явление.</w:t>
      </w:r>
    </w:p>
    <w:p w14:paraId="28406CB3"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Научно-познавательная деятельность по формированию СНО в области УП, основанная на комплексном применении данных подходов, обеспечивает выявление и обоснование сущности данной системы как ценности (общественной, государственной, профессиональной, личностной), процесса и результата образования взрослых в области управления персоналом. Научно-преобразовательная деятельность по формированию СНО в области УП, основанная на комплексном применении данных подходов, позволяет определить стратегию преобразования данной системы: цели, задачи, направления и условия ее развития.</w:t>
      </w:r>
    </w:p>
    <w:p w14:paraId="4A96CF8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Становление СНО в области УП в России характеризуется следующими этапами, связанными с развитием теории и практики управления персоналом: 1 Организация подготовки специалистов в области управления персоналом в двух звеньях («</w:t>
      </w:r>
      <w:r>
        <w:rPr>
          <w:rStyle w:val="WW8Num3z0"/>
          <w:rFonts w:ascii="Verdana" w:hAnsi="Verdana"/>
          <w:color w:val="4682B4"/>
          <w:sz w:val="18"/>
          <w:szCs w:val="18"/>
        </w:rPr>
        <w:t>базовая подготовка в вузе</w:t>
      </w:r>
      <w:r>
        <w:rPr>
          <w:rFonts w:ascii="Verdana" w:hAnsi="Verdana"/>
          <w:color w:val="000000"/>
          <w:sz w:val="18"/>
          <w:szCs w:val="18"/>
        </w:rPr>
        <w:t>», «</w:t>
      </w:r>
      <w:r>
        <w:rPr>
          <w:rStyle w:val="WW8Num3z0"/>
          <w:rFonts w:ascii="Verdana" w:hAnsi="Verdana"/>
          <w:color w:val="4682B4"/>
          <w:sz w:val="18"/>
          <w:szCs w:val="18"/>
        </w:rPr>
        <w:t>курсовое</w:t>
      </w:r>
      <w:r>
        <w:rPr>
          <w:rStyle w:val="WW8Num2z0"/>
          <w:rFonts w:ascii="Verdana" w:hAnsi="Verdana"/>
          <w:color w:val="000000"/>
          <w:sz w:val="18"/>
          <w:szCs w:val="18"/>
        </w:rPr>
        <w:t> </w:t>
      </w:r>
      <w:r>
        <w:rPr>
          <w:rFonts w:ascii="Verdana" w:hAnsi="Verdana"/>
          <w:color w:val="000000"/>
          <w:sz w:val="18"/>
          <w:szCs w:val="18"/>
        </w:rPr>
        <w:t>повышение квалификации») (1990-1999 гг.); 2) возникновение периодических синхронных связей между двумя образовательными звеньями (2000-2006 гг.); 3) взаимная организация этих звеньев как подсистем целостной СНО в области УП на основе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(с 2007 г. по настоящее время).</w:t>
      </w:r>
    </w:p>
    <w:p w14:paraId="16A4CA09"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новых политических и социально-экономических условиях России становление СНО в области УП характеризуется следующими тенденциями:</w:t>
      </w:r>
    </w:p>
    <w:p w14:paraId="4AE77A22"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ориентацией на социальные и профессиональные потребности;</w:t>
      </w:r>
    </w:p>
    <w:p w14:paraId="2D45536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активизацией связей между организациями различных типов и образовательными структурами, обеспечивающими базовую подготовку и повышение квалификации взрослых в области управления персоналом;</w:t>
      </w:r>
    </w:p>
    <w:p w14:paraId="579D633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развитием внебюджетных источников финансирования образовательных программ профессиональной подготовки в области управления персоналом;</w:t>
      </w:r>
    </w:p>
    <w:p w14:paraId="4BF43C27"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 к достижению преемственности: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технологической в подсистемах «вуз - повышение квалификации»;</w:t>
      </w:r>
    </w:p>
    <w:p w14:paraId="73B471B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интеграцией инновационного и традиционного обучения.</w:t>
      </w:r>
    </w:p>
    <w:p w14:paraId="6C7B799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Формирование и развитие СНО в области УП, как педагогической системы, происходит на основе двух групп взаимосвязанных закономерностей: формирующие, регулирующие.</w:t>
      </w:r>
    </w:p>
    <w:p w14:paraId="57F52086"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Формирующие закономерности, приводящие к переходу исходно слабо связанных звеньев (вуз-повышение квалификации) подготовки взрослых в области управления персоналом в новое, системное качество:</w:t>
      </w:r>
    </w:p>
    <w:p w14:paraId="71EDA033"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обусловленность цели функционирования СНО в области УП потребностям государства, общества и личности;</w:t>
      </w:r>
    </w:p>
    <w:p w14:paraId="4427B77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обусловленность усложнения номенклатуры компетенций специалиста в области управления персоналом современными социально-экономическими условиями управления организацией (глобализация экономики, рынок, конкуренция, инновационность, кризисные явления, траектория профессиональной карьеры,</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специалиста и др.), требующая устойчивости связи между</w:t>
      </w:r>
      <w:r>
        <w:rPr>
          <w:rStyle w:val="WW8Num2z0"/>
          <w:rFonts w:ascii="Verdana" w:hAnsi="Verdana"/>
          <w:color w:val="000000"/>
          <w:sz w:val="18"/>
          <w:szCs w:val="18"/>
        </w:rPr>
        <w:t> </w:t>
      </w:r>
      <w:r>
        <w:rPr>
          <w:rStyle w:val="WW8Num3z0"/>
          <w:rFonts w:ascii="Verdana" w:hAnsi="Verdana"/>
          <w:color w:val="4682B4"/>
          <w:sz w:val="18"/>
          <w:szCs w:val="18"/>
        </w:rPr>
        <w:t>вузовским</w:t>
      </w:r>
      <w:r>
        <w:rPr>
          <w:rStyle w:val="WW8Num2z0"/>
          <w:rFonts w:ascii="Verdana" w:hAnsi="Verdana"/>
          <w:color w:val="000000"/>
          <w:sz w:val="18"/>
          <w:szCs w:val="18"/>
        </w:rPr>
        <w:t> </w:t>
      </w:r>
      <w:r>
        <w:rPr>
          <w:rFonts w:ascii="Verdana" w:hAnsi="Verdana"/>
          <w:color w:val="000000"/>
          <w:sz w:val="18"/>
          <w:szCs w:val="18"/>
        </w:rPr>
        <w:t>и послевузовским этапами подготовки этой группы специалистов.</w:t>
      </w:r>
    </w:p>
    <w:p w14:paraId="42B642A5"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обусловленность качества обучения взрослых в СНО в области УП внедрением в данную систему инноваций.</w:t>
      </w:r>
    </w:p>
    <w:p w14:paraId="65279BCA"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Регулирующие закономерности функционирования, способствующие стабилизации и развитию СНО в области УП:</w:t>
      </w:r>
    </w:p>
    <w:p w14:paraId="3B908B25"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зависимость качества функционирования СНО в области УП, как педагогической системы, от требований социального заказа к профессиональному уровню решения задач в области управления персоналом;</w:t>
      </w:r>
    </w:p>
    <w:p w14:paraId="3336E07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взаимосвязь содержательно-технологического базиса образования в области управления персоналом с актуальными и перспективными технологиями кадрового менеджмента (ситуативные, тактические, стратегические); преемственность уровней сформированности социально-профессиональной компетентности в области управления персоналом логикой</w:t>
      </w:r>
      <w:r>
        <w:rPr>
          <w:rStyle w:val="WW8Num2z0"/>
          <w:rFonts w:ascii="Verdana" w:hAnsi="Verdana"/>
          <w:color w:val="000000"/>
          <w:sz w:val="18"/>
          <w:szCs w:val="18"/>
        </w:rPr>
        <w:t> </w:t>
      </w:r>
      <w:r>
        <w:rPr>
          <w:rStyle w:val="WW8Num3z0"/>
          <w:rFonts w:ascii="Verdana" w:hAnsi="Verdana"/>
          <w:color w:val="4682B4"/>
          <w:sz w:val="18"/>
          <w:szCs w:val="18"/>
        </w:rPr>
        <w:t>системогенеза</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5B4DD66C"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соответствие СНО в области УП методологическим подходам к подготовке специалистов по управлению персоналом;</w:t>
      </w:r>
    </w:p>
    <w:p w14:paraId="5427D8F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зависимость качества функционирования СНО в области УП от уровня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преподавательских</w:t>
      </w:r>
      <w:r>
        <w:rPr>
          <w:rStyle w:val="WW8Num2z0"/>
          <w:rFonts w:ascii="Verdana" w:hAnsi="Verdana"/>
          <w:color w:val="000000"/>
          <w:sz w:val="18"/>
          <w:szCs w:val="18"/>
        </w:rPr>
        <w:t> </w:t>
      </w:r>
      <w:r>
        <w:rPr>
          <w:rFonts w:ascii="Verdana" w:hAnsi="Verdana"/>
          <w:color w:val="000000"/>
          <w:sz w:val="18"/>
          <w:szCs w:val="18"/>
        </w:rPr>
        <w:t>и управленческих кадров.</w:t>
      </w:r>
    </w:p>
    <w:p w14:paraId="17BBF6A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совокупности две указанные группы закономерностей обусловливают комплекс принципов формирования и развития СНО в области УП: целостности; непрерывности; преемственности и дополнительности,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взаимосвязи теории и практики управления персоналом; информатизации;</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рефлексивности.</w:t>
      </w:r>
    </w:p>
    <w:p w14:paraId="20F2BDA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Социально-профессиональная компетентность в области управления персоналом - это интегральная характеристика личности, определяющая ее способность решать вариативные задачи в области управления персоналом с учетом современных требований государства, социума и личности, и отражающаяся в принятых ею ценностях (социально значимые, профессионально значимые,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значимые), знаниях, навыках и опыте, рефлексии как способе отражения потребности в совершенствовании уровня подготовленности к профессиональной деятельности. Ее содержание конкретизируется через отраженные в модели компоненты (мотивационный, когнитивный, технологический,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и характеристику уровней сформированное™ (базовый, продвинутый, высокий и уровень профессиональной культуры).</w:t>
      </w:r>
    </w:p>
    <w:p w14:paraId="1B62D76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Теоретико-прогностическая модель системы непрерывного образования в области управления персоналом является нелинейной, открытой с позиций внесения изменений и замкнутой с позиций управления процессом непрерывного образования взрослых в области управления персоналом. Она многокомпонентная и включает в себя следующие блоки: концептуально-методологический,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диагностический и результативный.</w:t>
      </w:r>
    </w:p>
    <w:p w14:paraId="39EF8B6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Организационно-педагогическими условиями ее реализации являются: создание, профессионально-ориентированной среды; участие преподавательских кадров 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проблем кадрового менеджмента; оснащение учебного процесса </w:t>
      </w:r>
      <w:r>
        <w:rPr>
          <w:rFonts w:ascii="Verdana" w:hAnsi="Verdana"/>
          <w:color w:val="000000"/>
          <w:sz w:val="18"/>
          <w:szCs w:val="18"/>
        </w:rPr>
        <w:lastRenderedPageBreak/>
        <w:t>современными информационными технологиями; увеличение доли активных методов обучения; смещение акцентов в</w:t>
      </w:r>
      <w:r>
        <w:rPr>
          <w:rStyle w:val="WW8Num2z0"/>
          <w:rFonts w:ascii="Verdana" w:hAnsi="Verdana"/>
          <w:color w:val="000000"/>
          <w:sz w:val="18"/>
          <w:szCs w:val="18"/>
        </w:rPr>
        <w:t> </w:t>
      </w:r>
      <w:r>
        <w:rPr>
          <w:rStyle w:val="WW8Num3z0"/>
          <w:rFonts w:ascii="Verdana" w:hAnsi="Verdana"/>
          <w:color w:val="4682B4"/>
          <w:sz w:val="18"/>
          <w:szCs w:val="18"/>
        </w:rPr>
        <w:t>ролевом</w:t>
      </w:r>
      <w:r>
        <w:rPr>
          <w:rStyle w:val="WW8Num2z0"/>
          <w:rFonts w:ascii="Verdana" w:hAnsi="Verdana"/>
          <w:color w:val="000000"/>
          <w:sz w:val="18"/>
          <w:szCs w:val="18"/>
        </w:rPr>
        <w:t> </w:t>
      </w:r>
      <w:r>
        <w:rPr>
          <w:rFonts w:ascii="Verdana" w:hAnsi="Verdana"/>
          <w:color w:val="000000"/>
          <w:sz w:val="18"/>
          <w:szCs w:val="18"/>
        </w:rPr>
        <w:t>репертуаре преподавателей в сторону роли модератора.</w:t>
      </w:r>
    </w:p>
    <w:p w14:paraId="35C3AC3C"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Отбор и преемственность содержание обучения, а также эффективных образовательных технологий для подсистем «вуз — повышение квалификации» детерминирован изменениями в номенклатуре социальных и профессиональных компетенций специалистов по управлению персоналом, учитывающих современные социально-экономические условия функционирования организаций.</w:t>
      </w:r>
    </w:p>
    <w:p w14:paraId="2EB34E05"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Научно-методическое обеспечение функционирования СНО в области УП, включающее: для вузовской подсистемы - учебно-методические комплексы инвариантных («</w:t>
      </w:r>
      <w:r>
        <w:rPr>
          <w:rStyle w:val="WW8Num3z0"/>
          <w:rFonts w:ascii="Verdana" w:hAnsi="Verdana"/>
          <w:color w:val="4682B4"/>
          <w:sz w:val="18"/>
          <w:szCs w:val="18"/>
        </w:rPr>
        <w:t>Математика</w:t>
      </w:r>
      <w:r>
        <w:rPr>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w:t>
      </w:r>
      <w:r>
        <w:rPr>
          <w:rStyle w:val="WW8Num3z0"/>
          <w:rFonts w:ascii="Verdana" w:hAnsi="Verdana"/>
          <w:color w:val="4682B4"/>
          <w:sz w:val="18"/>
          <w:szCs w:val="18"/>
        </w:rPr>
        <w:t>Трудовое право</w:t>
      </w:r>
      <w:r>
        <w:rPr>
          <w:rFonts w:ascii="Verdana" w:hAnsi="Verdana"/>
          <w:color w:val="000000"/>
          <w:sz w:val="18"/>
          <w:szCs w:val="18"/>
        </w:rPr>
        <w:t>», «</w:t>
      </w:r>
      <w:r>
        <w:rPr>
          <w:rStyle w:val="WW8Num3z0"/>
          <w:rFonts w:ascii="Verdana" w:hAnsi="Verdana"/>
          <w:color w:val="4682B4"/>
          <w:sz w:val="18"/>
          <w:szCs w:val="18"/>
        </w:rPr>
        <w:t>Конфликтология</w:t>
      </w:r>
      <w:r>
        <w:rPr>
          <w:rFonts w:ascii="Verdana" w:hAnsi="Verdana"/>
          <w:color w:val="000000"/>
          <w:sz w:val="18"/>
          <w:szCs w:val="18"/>
        </w:rPr>
        <w:t>») и вариативных («</w:t>
      </w:r>
      <w:r>
        <w:rPr>
          <w:rStyle w:val="WW8Num3z0"/>
          <w:rFonts w:ascii="Verdana" w:hAnsi="Verdana"/>
          <w:color w:val="4682B4"/>
          <w:sz w:val="18"/>
          <w:szCs w:val="18"/>
        </w:rPr>
        <w:t>Математические методы и модели в теории и практике профессионального управления</w:t>
      </w:r>
      <w:r>
        <w:rPr>
          <w:rFonts w:ascii="Verdana" w:hAnsi="Verdana"/>
          <w:color w:val="000000"/>
          <w:sz w:val="18"/>
          <w:szCs w:val="18"/>
        </w:rPr>
        <w:t>», «Роль автоматизированных системы управления в развитии НЛ-системы организации», «</w:t>
      </w:r>
      <w:r>
        <w:rPr>
          <w:rStyle w:val="WW8Num3z0"/>
          <w:rFonts w:ascii="Verdana" w:hAnsi="Verdana"/>
          <w:color w:val="4682B4"/>
          <w:sz w:val="18"/>
          <w:szCs w:val="18"/>
        </w:rPr>
        <w:t>Правовое регулирование трудовых отношений в организации</w:t>
      </w:r>
      <w:r>
        <w:rPr>
          <w:rFonts w:ascii="Verdana" w:hAnsi="Verdana"/>
          <w:color w:val="000000"/>
          <w:sz w:val="18"/>
          <w:szCs w:val="18"/>
        </w:rPr>
        <w:t>», «</w:t>
      </w:r>
      <w:r>
        <w:rPr>
          <w:rStyle w:val="WW8Num3z0"/>
          <w:rFonts w:ascii="Verdana" w:hAnsi="Verdana"/>
          <w:color w:val="4682B4"/>
          <w:sz w:val="18"/>
          <w:szCs w:val="18"/>
        </w:rPr>
        <w:t>Конфликт как инструмент развития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для подсистемы повышения квалификации - программы курсовой подготовки действующих специалистов и руководящего звена кадровых менеджеров («</w:t>
      </w:r>
      <w:r>
        <w:rPr>
          <w:rStyle w:val="WW8Num3z0"/>
          <w:rFonts w:ascii="Verdana" w:hAnsi="Verdana"/>
          <w:color w:val="4682B4"/>
          <w:sz w:val="18"/>
          <w:szCs w:val="18"/>
        </w:rPr>
        <w:t>Менеджер по персоналу: стандарты работы и секреты мастерства</w:t>
      </w:r>
      <w:r>
        <w:rPr>
          <w:rFonts w:ascii="Verdana" w:hAnsi="Verdana"/>
          <w:color w:val="000000"/>
          <w:sz w:val="18"/>
          <w:szCs w:val="18"/>
        </w:rPr>
        <w:t>», «</w:t>
      </w:r>
      <w:r>
        <w:rPr>
          <w:rStyle w:val="WW8Num3z0"/>
          <w:rFonts w:ascii="Verdana" w:hAnsi="Verdana"/>
          <w:color w:val="4682B4"/>
          <w:sz w:val="18"/>
          <w:szCs w:val="18"/>
        </w:rPr>
        <w:t>Оценка менеджмента персонала организации</w:t>
      </w:r>
      <w:r>
        <w:rPr>
          <w:rFonts w:ascii="Verdana" w:hAnsi="Verdana"/>
          <w:color w:val="000000"/>
          <w:sz w:val="18"/>
          <w:szCs w:val="18"/>
        </w:rPr>
        <w:t>», «</w:t>
      </w:r>
      <w:r>
        <w:rPr>
          <w:rStyle w:val="WW8Num3z0"/>
          <w:rFonts w:ascii="Verdana" w:hAnsi="Verdana"/>
          <w:color w:val="4682B4"/>
          <w:sz w:val="18"/>
          <w:szCs w:val="18"/>
        </w:rPr>
        <w:t>Методы управления персоналом в кризисных условиях</w:t>
      </w:r>
      <w:r>
        <w:rPr>
          <w:rFonts w:ascii="Verdana" w:hAnsi="Verdana"/>
          <w:color w:val="000000"/>
          <w:sz w:val="18"/>
          <w:szCs w:val="18"/>
        </w:rPr>
        <w:t>», «</w:t>
      </w:r>
      <w:r>
        <w:rPr>
          <w:rStyle w:val="WW8Num3z0"/>
          <w:rFonts w:ascii="Verdana" w:hAnsi="Verdana"/>
          <w:color w:val="4682B4"/>
          <w:sz w:val="18"/>
          <w:szCs w:val="18"/>
        </w:rPr>
        <w:t>Особенности управления персоналом в условиях реализации инновационного проекта</w:t>
      </w:r>
      <w:r>
        <w:rPr>
          <w:rFonts w:ascii="Verdana" w:hAnsi="Verdana"/>
          <w:color w:val="000000"/>
          <w:sz w:val="18"/>
          <w:szCs w:val="18"/>
        </w:rPr>
        <w:t>», «</w:t>
      </w:r>
      <w:r>
        <w:rPr>
          <w:rStyle w:val="WW8Num3z0"/>
          <w:rFonts w:ascii="Verdana" w:hAnsi="Verdana"/>
          <w:color w:val="4682B4"/>
          <w:sz w:val="18"/>
          <w:szCs w:val="18"/>
        </w:rPr>
        <w:t>Управление персоналом для руководителей</w:t>
      </w:r>
      <w:r>
        <w:rPr>
          <w:rFonts w:ascii="Verdana" w:hAnsi="Verdana"/>
          <w:color w:val="000000"/>
          <w:sz w:val="18"/>
          <w:szCs w:val="18"/>
        </w:rPr>
        <w:t>»); учебные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и рекомендации.</w:t>
      </w:r>
    </w:p>
    <w:p w14:paraId="2FC4CF96"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Работа состоит из введения, четырех глав, заключения, списка основных использованных источников, приложений.</w:t>
      </w:r>
    </w:p>
    <w:p w14:paraId="2C5C890E" w14:textId="77777777" w:rsidR="001A54E4" w:rsidRDefault="001A54E4" w:rsidP="001A54E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Клопова, Ольга Константиновна</w:t>
      </w:r>
    </w:p>
    <w:p w14:paraId="7502B693"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423131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направления формирования</w:t>
      </w:r>
      <w:r>
        <w:rPr>
          <w:rStyle w:val="WW8Num2z0"/>
          <w:rFonts w:ascii="Verdana" w:hAnsi="Verdana"/>
          <w:color w:val="000000"/>
          <w:sz w:val="18"/>
          <w:szCs w:val="18"/>
        </w:rPr>
        <w:t> </w:t>
      </w:r>
      <w:r>
        <w:rPr>
          <w:rStyle w:val="WW8Num3z0"/>
          <w:rFonts w:ascii="Verdana" w:hAnsi="Verdana"/>
          <w:color w:val="4682B4"/>
          <w:sz w:val="18"/>
          <w:szCs w:val="18"/>
        </w:rPr>
        <w:t>СНО</w:t>
      </w:r>
      <w:r>
        <w:rPr>
          <w:rStyle w:val="WW8Num2z0"/>
          <w:rFonts w:ascii="Verdana" w:hAnsi="Verdana"/>
          <w:color w:val="000000"/>
          <w:sz w:val="18"/>
          <w:szCs w:val="18"/>
        </w:rPr>
        <w:t> </w:t>
      </w:r>
      <w:r>
        <w:rPr>
          <w:rFonts w:ascii="Verdana" w:hAnsi="Verdana"/>
          <w:color w:val="000000"/>
          <w:sz w:val="18"/>
          <w:szCs w:val="18"/>
        </w:rPr>
        <w:t>в области УП позволили сделать следующие выводы:</w:t>
      </w:r>
    </w:p>
    <w:p w14:paraId="50A07CEC"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СНО в области УП - это сложная, развивающаяся, открытая педагогическая система, представляющая собой суммативную целостность подсистем базового образования и повышения квалификации взрослых в области управления персоналом. Ее генеральная цель - формирование социально-профессиональной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области управления персоналом является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обеспечивающим ее содержательную и технологическую</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на каждом этапе.</w:t>
      </w:r>
    </w:p>
    <w:p w14:paraId="37E5579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СНО в области УП характеризуется следующими свойствами: интегральной целостности; стратегической</w:t>
      </w:r>
      <w:r>
        <w:rPr>
          <w:rStyle w:val="WW8Num2z0"/>
          <w:rFonts w:ascii="Verdana" w:hAnsi="Verdana"/>
          <w:color w:val="000000"/>
          <w:sz w:val="18"/>
          <w:szCs w:val="18"/>
        </w:rPr>
        <w:t> </w:t>
      </w:r>
      <w:r>
        <w:rPr>
          <w:rStyle w:val="WW8Num3z0"/>
          <w:rFonts w:ascii="Verdana" w:hAnsi="Verdana"/>
          <w:color w:val="4682B4"/>
          <w:sz w:val="18"/>
          <w:szCs w:val="18"/>
        </w:rPr>
        <w:t>целеположенности</w:t>
      </w:r>
      <w:r>
        <w:rPr>
          <w:rFonts w:ascii="Verdana" w:hAnsi="Verdana"/>
          <w:color w:val="000000"/>
          <w:sz w:val="18"/>
          <w:szCs w:val="18"/>
        </w:rPr>
        <w:t>; иерархичности; развития, в том числе путем самоорганизации; изоморфности содержания образования и используемых в его процессе средств</w:t>
      </w:r>
      <w:r>
        <w:rPr>
          <w:rStyle w:val="WW8Num2z0"/>
          <w:rFonts w:ascii="Verdana" w:hAnsi="Verdana"/>
          <w:color w:val="000000"/>
          <w:sz w:val="18"/>
          <w:szCs w:val="18"/>
        </w:rPr>
        <w:t> </w:t>
      </w:r>
      <w:r>
        <w:rPr>
          <w:rStyle w:val="WW8Num3z0"/>
          <w:rFonts w:ascii="Verdana" w:hAnsi="Verdana"/>
          <w:color w:val="4682B4"/>
          <w:sz w:val="18"/>
          <w:szCs w:val="18"/>
        </w:rPr>
        <w:t>компетентностным</w:t>
      </w:r>
      <w:r>
        <w:rPr>
          <w:rStyle w:val="WW8Num2z0"/>
          <w:rFonts w:ascii="Verdana" w:hAnsi="Verdana"/>
          <w:color w:val="000000"/>
          <w:sz w:val="18"/>
          <w:szCs w:val="18"/>
        </w:rPr>
        <w:t> </w:t>
      </w:r>
      <w:r>
        <w:rPr>
          <w:rFonts w:ascii="Verdana" w:hAnsi="Verdana"/>
          <w:color w:val="000000"/>
          <w:sz w:val="18"/>
          <w:szCs w:val="18"/>
        </w:rPr>
        <w:t>требованиям профессиональной деятельности; взаимозависимости от уровня развития</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745DAD8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числе ключевых направлений исследования, которые образуют элементы</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формирования СНО в области УП выделены отдельные концептуальные и теоретические проблемы.</w:t>
      </w:r>
    </w:p>
    <w:p w14:paraId="48D79319"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Концептуальные проблемы: позиционирование СНО в области УП в контексте новой философии образования; современная стратегия образовательной, экономической и социальной политики; отражение в российской системе подготовки глобальных тенденций реформы образования; воздействие социально-экономических условий.</w:t>
      </w:r>
    </w:p>
    <w:p w14:paraId="11330B9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проблемы: развитие личности в контексте научно-педагогических подходов; создание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непрерывного образования; обеспечение баланса инвариантного и</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в непрерывном образовании; обеспечение эффективного функционирования системы, а также управление системой как на уровне учебно-воспитательного процесса, так и на уровне образовательного учреждения в целом.</w:t>
      </w:r>
    </w:p>
    <w:p w14:paraId="6E513E3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формирования СНО в области УП определен комплекс методологических подходов: системный, кластерный,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xml:space="preserve">, прогностический, андрагогический, аксиологический, </w:t>
      </w:r>
      <w:r>
        <w:rPr>
          <w:rFonts w:ascii="Verdana" w:hAnsi="Verdana"/>
          <w:color w:val="000000"/>
          <w:sz w:val="18"/>
          <w:szCs w:val="18"/>
        </w:rPr>
        <w:lastRenderedPageBreak/>
        <w:t>личностно-деятельностный,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контекстный подходы. Каждый из перечисленных подходов позволяет решить одну или несколько задач:</w:t>
      </w:r>
    </w:p>
    <w:p w14:paraId="3DCD401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 выявить</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связи и отношения, рассмотреть процесс формирования СНО в области УП с позиции наличия системных качеств;</w:t>
      </w:r>
    </w:p>
    <w:p w14:paraId="06217AE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кластерный - установить механизмы развития СНО в области УП в условиях инновационной экономики;</w:t>
      </w:r>
    </w:p>
    <w:p w14:paraId="4D754FCE"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культурологический - формировать</w:t>
      </w:r>
      <w:r>
        <w:rPr>
          <w:rStyle w:val="WW8Num2z0"/>
          <w:rFonts w:ascii="Verdana" w:hAnsi="Verdana"/>
          <w:color w:val="000000"/>
          <w:sz w:val="18"/>
          <w:szCs w:val="18"/>
        </w:rPr>
        <w:t> </w:t>
      </w:r>
      <w:r>
        <w:rPr>
          <w:rStyle w:val="WW8Num3z0"/>
          <w:rFonts w:ascii="Verdana" w:hAnsi="Verdana"/>
          <w:color w:val="4682B4"/>
          <w:sz w:val="18"/>
          <w:szCs w:val="18"/>
        </w:rPr>
        <w:t>общекультурные</w:t>
      </w:r>
      <w:r>
        <w:rPr>
          <w:rStyle w:val="WW8Num2z0"/>
          <w:rFonts w:ascii="Verdana" w:hAnsi="Verdana"/>
          <w:color w:val="000000"/>
          <w:sz w:val="18"/>
          <w:szCs w:val="18"/>
        </w:rPr>
        <w:t> </w:t>
      </w:r>
      <w:r>
        <w:rPr>
          <w:rFonts w:ascii="Verdana" w:hAnsi="Verdana"/>
          <w:color w:val="000000"/>
          <w:sz w:val="18"/>
          <w:szCs w:val="18"/>
        </w:rPr>
        <w:t>ценности: для личности (социально значимые,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значимые, личностно значимые), общества (понижение уровня конфликтности, развитие толерантности) и государства (формирование субъектов инновационного развития);</w:t>
      </w:r>
    </w:p>
    <w:p w14:paraId="288361C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 обеспечить эффективное обучение специалистов по управлению персоналом, с учетом особенностей развития личности в СНО в области УП в разные возрастные периоды;</w:t>
      </w:r>
    </w:p>
    <w:p w14:paraId="534B2E9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личностно-деятельностный - развитие гармоничной, профессионально компетентной личности специалиста по управлению персоналом;</w:t>
      </w:r>
    </w:p>
    <w:p w14:paraId="0647372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 формировать ценностное отношение к профессиональному образованию в течение всей трудовой жизни;</w:t>
      </w:r>
    </w:p>
    <w:p w14:paraId="751B233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прогностический - предвидеть возникающие под влиянием социально-экономического и научно-технического прогресса новые требования к социально-профессиональной компетентности специалистов по управлению персоналом; компетентностный - формирование и развитие социально-профессиональной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 действующих специалистов по управлению персоналом;</w:t>
      </w:r>
    </w:p>
    <w:p w14:paraId="2D22C53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 создание условий обучения (содержание, формы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обучающие модели, методы), способствующих</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специалистами по управлению персоналом профессиональной деятельностью.</w:t>
      </w:r>
    </w:p>
    <w:p w14:paraId="29F5309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Моделирование педагогического процесса СНО в области УП включает следующие этапы: этап проектирования модели, этап реализации модели на практике и этап оценки результативности моделирования.</w:t>
      </w:r>
    </w:p>
    <w:p w14:paraId="3E55E79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Модель социально-профессиональной компетентности специалиста по управлению персоналом раскрывается через совокупность компонентов (моти-вационный, когнитивный, технологический,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и учитывает номенклатуру выявленных профессиональных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и действующего специалиста в области кадрового менеджмента.</w:t>
      </w:r>
    </w:p>
    <w:p w14:paraId="00A3A5A4"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Теоретико-прогностическая модель системы непрерывного образования в области управления персоналом является нелинейной, открытой с позиций внесения изменений и замкнутой с позиций управления процессом непрерывного образования взрослых в области управления персоналом. Она многокомпонентная и включает в себя следующие блоки: концептуально-методологический,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диагностический и результативный.</w:t>
      </w:r>
    </w:p>
    <w:p w14:paraId="2116471E"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Формирование и развитие СНО в области УП как педагогической системы происходит на основе двух групп закономерностей: формирующие, регулирующие.</w:t>
      </w:r>
    </w:p>
    <w:p w14:paraId="6EB308C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Формирующие закономерности приводят к переходу слабо связанных звеньев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повышение квалификации) подготовки специалистов в области управления персоналом в новое, системное качество: обусловленность цели функционирования СНО в области УП потребностям государства, общества и личности; обусловленность усложнения номенклатуры компетенций специалиста в области управления персоналом современными социально-экономическими условиями управления организацией.</w:t>
      </w:r>
    </w:p>
    <w:p w14:paraId="65641564"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Регулирующие закономерности функционирования способствуют стабилизации и развитию СНО в области УП: зависимость качества функционирования СНО в области УП от требований социального заказа к профессиональному уровню решения задач в области управления персоналом; взаимосвязь содержательно-технологического базиса профессионального образования в области </w:t>
      </w:r>
      <w:r>
        <w:rPr>
          <w:rFonts w:ascii="Verdana" w:hAnsi="Verdana"/>
          <w:color w:val="000000"/>
          <w:sz w:val="18"/>
          <w:szCs w:val="18"/>
        </w:rPr>
        <w:lastRenderedPageBreak/>
        <w:t>управления персоналом с актуальными и перспективными технологиями кадрового менеджмента.</w:t>
      </w:r>
    </w:p>
    <w:p w14:paraId="4B9578D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Педагогический процесс СНО в области УП является управляемым и подчиняется ряду принципов: целостности; непрерывности;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дополнительности; индивидуализации; взаимосвязи теории и практики управления персоналом;</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Fonts w:ascii="Verdana" w:hAnsi="Verdana"/>
          <w:color w:val="000000"/>
          <w:sz w:val="18"/>
          <w:szCs w:val="18"/>
        </w:rPr>
        <w:t>; модульности; рефлексивности.</w:t>
      </w:r>
    </w:p>
    <w:p w14:paraId="4048BB73"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3 ПРАКТИКА РЕАЛИЗАЦИИ СИСТЕМЫ НЕПРЕРЫВНОГО ОБРАЗОВАНИЯ В ОБЛАСТИ УПРАВЛЕНИЯ</w:t>
      </w:r>
    </w:p>
    <w:p w14:paraId="414BF63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ПЕРСОНАЛОМ</w:t>
      </w:r>
    </w:p>
    <w:p w14:paraId="1A320BE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Содержание обучения и образовательные технологии в подсистемах (вуз - система повышения квалификации) системы непрерывного образования в области управления персоналом</w:t>
      </w:r>
    </w:p>
    <w:p w14:paraId="0CFF67ED"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того чтобы стать стратегическим уникальным ресурсом социально-экономического развития государства, общества, личности, любая система непрерывного образования, в том числе в области управления персоналом, должна обладать свойством устойчивости.</w:t>
      </w:r>
    </w:p>
    <w:p w14:paraId="3D429BC1"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теории систем под устойчивостью понимается свойство системы сохранять и восстанавливать свое качество в условиях внешних и внутренних возмущений [205, с. 106].</w:t>
      </w:r>
    </w:p>
    <w:p w14:paraId="3F5E1ED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предыдущих параграфах было доказано, что взаимосвязанное развитие профессионального образования нашей группы специалистов в рассматриваемых подсистемах (вуз, повышение квалификации), обеспечивающее устойчивость функционирования всей СНО в области УП, связано с необходимостью гармонизировать ее компоненты (содержание образования, формы, педагогические технологии и др.) с учетом единой компетентностно-ориентированной модели специалиста по управлению персоналом.</w:t>
      </w:r>
    </w:p>
    <w:p w14:paraId="18D2153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определении содержания образования в системе непрерывного образования в области управления персоналом мы исходили из того, какая система знаний, интеллектуальных и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опыта профессиональной деятельности и опыта эмоционально-ценностного отношения должна быть сформирована характером образования в подсистемах (вуз-повышение квалификации) данной системы.</w:t>
      </w:r>
    </w:p>
    <w:p w14:paraId="4E85BE05"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Материалами для обоснования содержания педагогического процесса системы непрерывного образования в области управления персоналом послужили Государственные образовательные стандарты второго и третьего поколения: по специальности 080505 (062100) Управление персоналом (квалификация «</w:t>
      </w:r>
      <w:r>
        <w:rPr>
          <w:rStyle w:val="WW8Num3z0"/>
          <w:rFonts w:ascii="Verdana" w:hAnsi="Verdana"/>
          <w:color w:val="4682B4"/>
          <w:sz w:val="18"/>
          <w:szCs w:val="18"/>
        </w:rPr>
        <w:t>менеджер</w:t>
      </w:r>
      <w:r>
        <w:rPr>
          <w:rFonts w:ascii="Verdana" w:hAnsi="Verdana"/>
          <w:color w:val="000000"/>
          <w:sz w:val="18"/>
          <w:szCs w:val="18"/>
        </w:rPr>
        <w:t>»), по направлению подготовки 080400 Управление персоналом (квалификация (степень) «</w:t>
      </w:r>
      <w:r>
        <w:rPr>
          <w:rStyle w:val="WW8Num3z0"/>
          <w:rFonts w:ascii="Verdana" w:hAnsi="Verdana"/>
          <w:color w:val="4682B4"/>
          <w:sz w:val="18"/>
          <w:szCs w:val="18"/>
        </w:rPr>
        <w:t>бакалавр</w:t>
      </w:r>
      <w:r>
        <w:rPr>
          <w:rFonts w:ascii="Verdana" w:hAnsi="Verdana"/>
          <w:color w:val="000000"/>
          <w:sz w:val="18"/>
          <w:szCs w:val="18"/>
        </w:rPr>
        <w:t>», «</w:t>
      </w:r>
      <w:r>
        <w:rPr>
          <w:rStyle w:val="WW8Num3z0"/>
          <w:rFonts w:ascii="Verdana" w:hAnsi="Verdana"/>
          <w:color w:val="4682B4"/>
          <w:sz w:val="18"/>
          <w:szCs w:val="18"/>
        </w:rPr>
        <w:t>магистр</w:t>
      </w:r>
      <w:r>
        <w:rPr>
          <w:rFonts w:ascii="Verdana" w:hAnsi="Verdana"/>
          <w:color w:val="000000"/>
          <w:sz w:val="18"/>
          <w:szCs w:val="18"/>
        </w:rPr>
        <w:t>»).</w:t>
      </w:r>
    </w:p>
    <w:p w14:paraId="7BD79F2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Особая значимость научно-методического обоснования реализации интегрированных технологий обучения специалистов по управлению персоналом и выявления специфики функционального назначения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компонентов наполнения учебных дисциплин в образовательных программах спе-циалитета,</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Style w:val="WW8Num2z0"/>
          <w:rFonts w:ascii="Verdana" w:hAnsi="Verdana"/>
          <w:color w:val="000000"/>
          <w:sz w:val="18"/>
          <w:szCs w:val="18"/>
        </w:rPr>
        <w:t> </w:t>
      </w:r>
      <w:r>
        <w:rPr>
          <w:rFonts w:ascii="Verdana" w:hAnsi="Verdana"/>
          <w:color w:val="000000"/>
          <w:sz w:val="18"/>
          <w:szCs w:val="18"/>
        </w:rPr>
        <w:t>и магистратуры была определена на основе анализа содержания указанных образовательных стандартов высшего профессионального образования в области управления персоналом, а также результатов учебно-методической деятельности, направленной на разработку примерных программ и других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по общепрофессиональным и специальным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федерального компонента ГОС ВПО в области управления персоналом, осуществляемой секцией «</w:t>
      </w:r>
      <w:r>
        <w:rPr>
          <w:rStyle w:val="WW8Num3z0"/>
          <w:rFonts w:ascii="Verdana" w:hAnsi="Verdana"/>
          <w:color w:val="4682B4"/>
          <w:sz w:val="18"/>
          <w:szCs w:val="18"/>
        </w:rPr>
        <w:t>Управление персоналом</w:t>
      </w:r>
      <w:r>
        <w:rPr>
          <w:rFonts w:ascii="Verdana" w:hAnsi="Verdana"/>
          <w:color w:val="000000"/>
          <w:sz w:val="18"/>
          <w:szCs w:val="18"/>
        </w:rPr>
        <w:t>» учебно-методического объединения по образованию в области менеджмента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w:t>
      </w:r>
    </w:p>
    <w:p w14:paraId="1A00A29C"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при формировании содержания обучения в системе непрерывного образования в области управления персоналом мы исходили из того, что предлагаемый учебный материал является необходимой учебной информацией, которая способствует достижению генеральной цели - формирование социально-профессиональной компетентности в области управления персоналом для профессиональной деятельности в современных социально-экономических условиях развития страны, региона, организации, личности. А также обеспечивает эффективное решение поставленных учебных целей и задач, является атрибутом, способствующим достижению конечного </w:t>
      </w:r>
      <w:r>
        <w:rPr>
          <w:rFonts w:ascii="Verdana" w:hAnsi="Verdana"/>
          <w:color w:val="000000"/>
          <w:sz w:val="18"/>
          <w:szCs w:val="18"/>
        </w:rPr>
        <w:lastRenderedPageBreak/>
        <w:t>результата и определяет смысл деятельности обучающихся,</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партнёров.</w:t>
      </w:r>
    </w:p>
    <w:p w14:paraId="256B0A9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нашем исследовании содержание непрерывного образования в области управления персоналом адекватно распределено в подсистемах (вуз - повышение квалификации). Каждая из этих подсистем состоит из идентичных структурных компонентов, ряд которых (например,</w:t>
      </w:r>
      <w:r>
        <w:rPr>
          <w:rStyle w:val="WW8Num2z0"/>
          <w:rFonts w:ascii="Verdana" w:hAnsi="Verdana"/>
          <w:color w:val="000000"/>
          <w:sz w:val="18"/>
          <w:szCs w:val="18"/>
        </w:rPr>
        <w:t> </w:t>
      </w:r>
      <w:r>
        <w:rPr>
          <w:rStyle w:val="WW8Num3z0"/>
          <w:rFonts w:ascii="Verdana" w:hAnsi="Verdana"/>
          <w:color w:val="4682B4"/>
          <w:sz w:val="18"/>
          <w:szCs w:val="18"/>
        </w:rPr>
        <w:t>целеположенность</w:t>
      </w:r>
      <w:r>
        <w:rPr>
          <w:rFonts w:ascii="Verdana" w:hAnsi="Verdana"/>
          <w:color w:val="000000"/>
          <w:sz w:val="18"/>
          <w:szCs w:val="18"/>
        </w:rPr>
        <w:t>, содержание учебных дисциплин, образовательная среда), изоморфно отображают профессиональную деятельность (управление персоналом в разнообразных видах и типах организаций, функционирующих в разных внешних условиях).</w:t>
      </w:r>
    </w:p>
    <w:p w14:paraId="1683485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происходит такое формирование социально-профессиональной компетентности, которое обеспечивает базисную основу профессионализма в области кадрового менеджмента, то есть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в области управления персоналом на оперативном уровне и вне зависимости от конкретной сферы предстоящей деятельности выпускника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57AC52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совершенствования профессионального образования специалистов по управлению персоналом предусматривается: совершенствование и дальнейшее развитие социально-профессиональной компетентности в направлении профессиональной культуры, отражающееся 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по управлению персоналом на тактическом и стратегическом уровнях.</w:t>
      </w:r>
    </w:p>
    <w:p w14:paraId="11EA9F66"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каждый этап образовательного процесса профессиональной подготовки специалистов по управлению персоналом в СНО в области УП отличается уникальными содержанием, методами и формами организации учебно-воспитательного процесса. При этом каждый этап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и завершенную компоненту образования.</w:t>
      </w:r>
    </w:p>
    <w:p w14:paraId="70F1B5F0"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сказанного выше для обеих подсистем СНО в области УП нами разработан комплекс научно-методического обеспечения (подробно рассмотрен в §3.2 и §3.3), учитывающий логику непрерывного образования и обеспечивающий его личностно-деятельностную ориентацию в социально ориентированной среде управления персоналом.</w:t>
      </w:r>
    </w:p>
    <w:p w14:paraId="03DDA6A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базовых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основной образовательной программы спе-циалитета и бакалавриата показал, что одной из проблем, препятствующих освоению всего спектра необходимых специалисту по управлению персоналом профессиональных компетенций, является их дисциплинарное построение. В этой связи мы избрали ориентацию на координацию содержания базовых дисциплин и разработку</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выбрав в качестве магистральной линии идею интеграции.</w:t>
      </w:r>
    </w:p>
    <w:p w14:paraId="694E64CC"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литературе идея интеграции интерпретируется весьма многообразно: сквозь призму вхождения в международное образовательное пространство (В.И.Байденко), взаимодействия обучающих и обучающихся с внешней средой посредством инновационно-образовательных комплексов (М.С.Чванова, Н.Е.Астафьева), взаимосвязи с внутренними и внешними субъектами (Т.П.Дьячек), путем усиления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и межнаучных связей (Д.А.Погонышева) и др. При отборе и конструировании содержания учебных дисциплин последний аспект, на наш взгляд, заслуживает особого внимания.</w:t>
      </w:r>
    </w:p>
    <w:p w14:paraId="7F7DDF0A"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наглядно идеи интеграции в логике опоры на усиление</w:t>
      </w:r>
      <w:r>
        <w:rPr>
          <w:rStyle w:val="WW8Num2z0"/>
          <w:rFonts w:ascii="Verdana" w:hAnsi="Verdana"/>
          <w:color w:val="000000"/>
          <w:sz w:val="18"/>
          <w:szCs w:val="18"/>
        </w:rPr>
        <w:t> </w:t>
      </w:r>
      <w:r>
        <w:rPr>
          <w:rStyle w:val="WW8Num3z0"/>
          <w:rFonts w:ascii="Verdana" w:hAnsi="Verdana"/>
          <w:color w:val="4682B4"/>
          <w:sz w:val="18"/>
          <w:szCs w:val="18"/>
        </w:rPr>
        <w:t>межнаучных</w:t>
      </w:r>
      <w:r>
        <w:rPr>
          <w:rStyle w:val="WW8Num2z0"/>
          <w:rFonts w:ascii="Verdana" w:hAnsi="Verdana"/>
          <w:color w:val="000000"/>
          <w:sz w:val="18"/>
          <w:szCs w:val="18"/>
        </w:rPr>
        <w:t> </w:t>
      </w:r>
      <w:r>
        <w:rPr>
          <w:rFonts w:ascii="Verdana" w:hAnsi="Verdana"/>
          <w:color w:val="000000"/>
          <w:sz w:val="18"/>
          <w:szCs w:val="18"/>
        </w:rPr>
        <w:t>связей проявляются в спецкурсах. В этой связи при разработке спецкурсов, как важных направлений реализации модели системы непрерывного образования в области управления персоналом на этапе базовой профессиональной подготовки, нам необходимо было определить их место в системе учебных дисциплин, а также провести отбор содержания, форм и методов проведения, удовлетворяющих предъявляемым требованиям и поставленным целям, разработать программы спецкурсов, предусматривающие распределение содержания по</w:t>
      </w:r>
      <w:r>
        <w:rPr>
          <w:rStyle w:val="WW8Num2z0"/>
          <w:rFonts w:ascii="Verdana" w:hAnsi="Verdana"/>
          <w:color w:val="000000"/>
          <w:sz w:val="18"/>
          <w:szCs w:val="18"/>
        </w:rPr>
        <w:t> </w:t>
      </w:r>
      <w:r>
        <w:rPr>
          <w:rStyle w:val="WW8Num3z0"/>
          <w:rFonts w:ascii="Verdana" w:hAnsi="Verdana"/>
          <w:color w:val="4682B4"/>
          <w:sz w:val="18"/>
          <w:szCs w:val="18"/>
        </w:rPr>
        <w:t>занятиям</w:t>
      </w:r>
      <w:r>
        <w:rPr>
          <w:rFonts w:ascii="Verdana" w:hAnsi="Verdana"/>
          <w:color w:val="000000"/>
          <w:sz w:val="18"/>
          <w:szCs w:val="18"/>
        </w:rPr>
        <w:t>, организацию самостоятельной работы студентов, проведение контроля.</w:t>
      </w:r>
    </w:p>
    <w:p w14:paraId="1AE2894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различных форм</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работы спецкурсы, повышающие научный потенциал учебного процесса, являются важным средством формирования научного мировоззрения и способствуют совершенствованию профессиональной подготовки будущих специалистов. Если</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общепрофессиональные</w:t>
      </w:r>
      <w:r>
        <w:rPr>
          <w:rStyle w:val="WW8Num2z0"/>
          <w:rFonts w:ascii="Verdana" w:hAnsi="Verdana"/>
          <w:color w:val="000000"/>
          <w:sz w:val="18"/>
          <w:szCs w:val="18"/>
        </w:rPr>
        <w:t> </w:t>
      </w:r>
      <w:r>
        <w:rPr>
          <w:rFonts w:ascii="Verdana" w:hAnsi="Verdana"/>
          <w:color w:val="000000"/>
          <w:sz w:val="18"/>
          <w:szCs w:val="18"/>
        </w:rPr>
        <w:t xml:space="preserve">курсы сообщают студентам основные закономерности, проблемы, идеи </w:t>
      </w:r>
      <w:r>
        <w:rPr>
          <w:rFonts w:ascii="Verdana" w:hAnsi="Verdana"/>
          <w:color w:val="000000"/>
          <w:sz w:val="18"/>
          <w:szCs w:val="18"/>
        </w:rPr>
        <w:lastRenderedPageBreak/>
        <w:t>и факты научных дисциплин, то</w:t>
      </w:r>
      <w:r>
        <w:rPr>
          <w:rStyle w:val="WW8Num2z0"/>
          <w:rFonts w:ascii="Verdana" w:hAnsi="Verdana"/>
          <w:color w:val="000000"/>
          <w:sz w:val="18"/>
          <w:szCs w:val="18"/>
        </w:rPr>
        <w:t> </w:t>
      </w:r>
      <w:r>
        <w:rPr>
          <w:rStyle w:val="WW8Num3z0"/>
          <w:rFonts w:ascii="Verdana" w:hAnsi="Verdana"/>
          <w:color w:val="4682B4"/>
          <w:sz w:val="18"/>
          <w:szCs w:val="18"/>
        </w:rPr>
        <w:t>спецкурсы</w:t>
      </w:r>
      <w:r>
        <w:rPr>
          <w:rStyle w:val="WW8Num2z0"/>
          <w:rFonts w:ascii="Verdana" w:hAnsi="Verdana"/>
          <w:color w:val="000000"/>
          <w:sz w:val="18"/>
          <w:szCs w:val="18"/>
        </w:rPr>
        <w:t> </w:t>
      </w:r>
      <w:r>
        <w:rPr>
          <w:rFonts w:ascii="Verdana" w:hAnsi="Verdana"/>
          <w:color w:val="000000"/>
          <w:sz w:val="18"/>
          <w:szCs w:val="18"/>
        </w:rPr>
        <w:t>являются их продолжением, углублением, конкретизацией. Они имеют своей целыо подробное, обстоятельное, максимально научно обоснованное изложение того или иного вопроса.</w:t>
      </w:r>
    </w:p>
    <w:p w14:paraId="7FB9525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решении проблемы отбора содержания</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представляет интерес работы A.A. Федоровой «Повышение педагогической квалификации в</w:t>
      </w:r>
      <w:r>
        <w:rPr>
          <w:rStyle w:val="WW8Num2z0"/>
          <w:rFonts w:ascii="Verdana" w:hAnsi="Verdana"/>
          <w:color w:val="000000"/>
          <w:sz w:val="18"/>
          <w:szCs w:val="18"/>
        </w:rPr>
        <w:t> </w:t>
      </w:r>
      <w:r>
        <w:rPr>
          <w:rStyle w:val="WW8Num3z0"/>
          <w:rFonts w:ascii="Verdana" w:hAnsi="Verdana"/>
          <w:color w:val="4682B4"/>
          <w:sz w:val="18"/>
          <w:szCs w:val="18"/>
        </w:rPr>
        <w:t>контекстном</w:t>
      </w:r>
      <w:r>
        <w:rPr>
          <w:rStyle w:val="WW8Num2z0"/>
          <w:rFonts w:ascii="Verdana" w:hAnsi="Verdana"/>
          <w:color w:val="000000"/>
          <w:sz w:val="18"/>
          <w:szCs w:val="18"/>
        </w:rPr>
        <w:t> </w:t>
      </w:r>
      <w:r>
        <w:rPr>
          <w:rFonts w:ascii="Verdana" w:hAnsi="Verdana"/>
          <w:color w:val="000000"/>
          <w:sz w:val="18"/>
          <w:szCs w:val="18"/>
        </w:rPr>
        <w:t>обучении» [297] и Д.А.Погонышевой «Моделирование как метод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профессиональном образовании» [226, с.22-28], в которых охарактеризованы принципы, положенные в основу теории интегрированного содержания профессионального образования. Практика показала, что наиболее значимыми для нас можно считать следующие принципы отбора содержания:</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связи теории и практики, системности, комплексных межпредметных связей, преемственности и дополнительности, интеграции и дифференциации,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модульности. Мы затрагивали смысл и содержание ряда этих принципов в § 2.3.</w:t>
      </w:r>
    </w:p>
    <w:p w14:paraId="0399B75E"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Отметим, что исходным положением при отборе содержания учебных предметов нами принят принцип научности. Отражая теоретические изыскания, а также отечественный и международный опыт развития и совершенствования кадрового менеджмента, он реализовывался посредством использования в учебном курсе ведущих научных идей и теорий из области теории систем, управления, кадрового менеджмента, психологии и социальной психологии, социологии и других областей науки.</w:t>
      </w:r>
    </w:p>
    <w:p w14:paraId="3B1C551C"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специалистов по управлению персоналом немыслима без высокого уровня связи теории и практики, усиливающей каждое из слагаемых. Этот</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принцип, трактовавшийся нами в логике</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подхода, был реализован в представлении учебного материала в практико-орентированном срезе, т.е. так, чтобы вызвать у обучающихся потребность в его изучении, побудить их к творческому поиску эффективных решений, к анализу своей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профессиональной деятельности.</w:t>
      </w:r>
    </w:p>
    <w:p w14:paraId="48F9E35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отборе содержания и построения каждого нового спецкурса была необходима реализация принципа преемственности, который предусматривает обобщающее повторение понятий, концепций, теорий, изученных на предыдущих этапах обучения и восхождения к новому, более глубокому уроню их понимания - это делает приобретенные</w:t>
      </w:r>
      <w:r>
        <w:rPr>
          <w:rStyle w:val="WW8Num2z0"/>
          <w:rFonts w:ascii="Verdana" w:hAnsi="Verdana"/>
          <w:color w:val="000000"/>
          <w:sz w:val="18"/>
          <w:szCs w:val="18"/>
        </w:rPr>
        <w:t> </w:t>
      </w:r>
      <w:r>
        <w:rPr>
          <w:rStyle w:val="WW8Num3z0"/>
          <w:rFonts w:ascii="Verdana" w:hAnsi="Verdana"/>
          <w:color w:val="4682B4"/>
          <w:sz w:val="18"/>
          <w:szCs w:val="18"/>
        </w:rPr>
        <w:t>обучаемыми</w:t>
      </w:r>
      <w:r>
        <w:rPr>
          <w:rStyle w:val="WW8Num2z0"/>
          <w:rFonts w:ascii="Verdana" w:hAnsi="Verdana"/>
          <w:color w:val="000000"/>
          <w:sz w:val="18"/>
          <w:szCs w:val="18"/>
        </w:rPr>
        <w:t> </w:t>
      </w:r>
      <w:r>
        <w:rPr>
          <w:rFonts w:ascii="Verdana" w:hAnsi="Verdana"/>
          <w:color w:val="000000"/>
          <w:sz w:val="18"/>
          <w:szCs w:val="18"/>
        </w:rPr>
        <w:t>знания инструментальными.</w:t>
      </w:r>
    </w:p>
    <w:p w14:paraId="35938E72"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опора на принцип преемственности позволяет избежать дублирования учебного материала, способствует стройности и</w:t>
      </w:r>
      <w:r>
        <w:rPr>
          <w:rStyle w:val="WW8Num2z0"/>
          <w:rFonts w:ascii="Verdana" w:hAnsi="Verdana"/>
          <w:color w:val="000000"/>
          <w:sz w:val="18"/>
          <w:szCs w:val="18"/>
        </w:rPr>
        <w:t> </w:t>
      </w:r>
      <w:r>
        <w:rPr>
          <w:rStyle w:val="WW8Num3z0"/>
          <w:rFonts w:ascii="Verdana" w:hAnsi="Verdana"/>
          <w:color w:val="4682B4"/>
          <w:sz w:val="18"/>
          <w:szCs w:val="18"/>
        </w:rPr>
        <w:t>логичности</w:t>
      </w:r>
      <w:r>
        <w:rPr>
          <w:rStyle w:val="WW8Num2z0"/>
          <w:rFonts w:ascii="Verdana" w:hAnsi="Verdana"/>
          <w:color w:val="000000"/>
          <w:sz w:val="18"/>
          <w:szCs w:val="18"/>
        </w:rPr>
        <w:t> </w:t>
      </w:r>
      <w:r>
        <w:rPr>
          <w:rFonts w:ascii="Verdana" w:hAnsi="Verdana"/>
          <w:color w:val="000000"/>
          <w:sz w:val="18"/>
          <w:szCs w:val="18"/>
        </w:rPr>
        <w:t>в изложении, повышению мотивации обучающихся на каждом этапе непрерывного образования в области управления персоналом.</w:t>
      </w:r>
    </w:p>
    <w:p w14:paraId="78CC7F55"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своих работах ученые-дидакты обосновывают и подтверждают философское положение о том, что развитие научного познания всегда характеризуется двумя противоположными тенденциями - интеграцией и дифференциацией, которые не сосуществуют друг с другом, а проявляются одна в другой и через другую, взаимопроникая, взаимообусловливая и одновременно взаимно отрицая друг друга [ 194].</w:t>
      </w:r>
    </w:p>
    <w:p w14:paraId="583DCA80"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исследовании принцип интеграции и дифференциации позволяет предопределить процесс объединения, взаимосвязи, взаимопроникновения и синтеза компонентов содержания обучения с целыо усиления и реализации методологической</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функции учебной дисциплины, с одной стороны, и дифференцированность содержания обучения - с другой.</w:t>
      </w:r>
    </w:p>
    <w:p w14:paraId="558E7C9F"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персоналом как</w:t>
      </w:r>
      <w:r>
        <w:rPr>
          <w:rStyle w:val="WW8Num2z0"/>
          <w:rFonts w:ascii="Verdana" w:hAnsi="Verdana"/>
          <w:color w:val="000000"/>
          <w:sz w:val="18"/>
          <w:szCs w:val="18"/>
        </w:rPr>
        <w:t> </w:t>
      </w:r>
      <w:r>
        <w:rPr>
          <w:rStyle w:val="WW8Num3z0"/>
          <w:rFonts w:ascii="Verdana" w:hAnsi="Verdana"/>
          <w:color w:val="4682B4"/>
          <w:sz w:val="18"/>
          <w:szCs w:val="18"/>
        </w:rPr>
        <w:t>метадеятельность</w:t>
      </w:r>
      <w:r>
        <w:rPr>
          <w:rStyle w:val="WW8Num2z0"/>
          <w:rFonts w:ascii="Verdana" w:hAnsi="Verdana"/>
          <w:color w:val="000000"/>
          <w:sz w:val="18"/>
          <w:szCs w:val="18"/>
        </w:rPr>
        <w:t> </w:t>
      </w:r>
      <w:r>
        <w:rPr>
          <w:rFonts w:ascii="Verdana" w:hAnsi="Verdana"/>
          <w:color w:val="000000"/>
          <w:sz w:val="18"/>
          <w:szCs w:val="18"/>
        </w:rPr>
        <w:t>является универсальной деятельностью, которая является «</w:t>
      </w:r>
      <w:r>
        <w:rPr>
          <w:rStyle w:val="WW8Num3z0"/>
          <w:rFonts w:ascii="Verdana" w:hAnsi="Verdana"/>
          <w:color w:val="4682B4"/>
          <w:sz w:val="18"/>
          <w:szCs w:val="18"/>
        </w:rPr>
        <w:t>надпредметной</w:t>
      </w:r>
      <w:r>
        <w:rPr>
          <w:rFonts w:ascii="Verdana" w:hAnsi="Verdana"/>
          <w:color w:val="000000"/>
          <w:sz w:val="18"/>
          <w:szCs w:val="18"/>
        </w:rPr>
        <w:t>». Поэтому целыо нашего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компетентностные</w:t>
      </w:r>
      <w:r>
        <w:rPr>
          <w:rStyle w:val="WW8Num2z0"/>
          <w:rFonts w:ascii="Verdana" w:hAnsi="Verdana"/>
          <w:color w:val="000000"/>
          <w:sz w:val="18"/>
          <w:szCs w:val="18"/>
        </w:rPr>
        <w:t> </w:t>
      </w:r>
      <w:r>
        <w:rPr>
          <w:rFonts w:ascii="Verdana" w:hAnsi="Verdana"/>
          <w:color w:val="000000"/>
          <w:sz w:val="18"/>
          <w:szCs w:val="18"/>
        </w:rPr>
        <w:t>результаты образовательной деятельности - способы деятельности, применимые при решении проблем в реальных жизненных и профессиональных ситуациях, освоенные</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на базе одной, нескольких или всех учебных дисциплин.</w:t>
      </w:r>
    </w:p>
    <w:p w14:paraId="564FBDB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показала, что одним из реальных путей достижения поставленной цели является конструирование спецкурсов</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характера. Эта форма вузовской работы позволяет активизировать учебный процесс, усилить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студентов, привлечь их к разработке теоретических и практических проблем науки, сформировать необходимые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 xml:space="preserve">профессиональной деятельности профессиональные компетенции с учетом их </w:t>
      </w:r>
      <w:r>
        <w:rPr>
          <w:rFonts w:ascii="Verdana" w:hAnsi="Verdana"/>
          <w:color w:val="000000"/>
          <w:sz w:val="18"/>
          <w:szCs w:val="18"/>
        </w:rPr>
        <w:lastRenderedPageBreak/>
        <w:t>социального ядра. Более того, на</w:t>
      </w:r>
      <w:r>
        <w:rPr>
          <w:rStyle w:val="WW8Num2z0"/>
          <w:rFonts w:ascii="Verdana" w:hAnsi="Verdana"/>
          <w:color w:val="000000"/>
          <w:sz w:val="18"/>
          <w:szCs w:val="18"/>
        </w:rPr>
        <w:t> </w:t>
      </w:r>
      <w:r>
        <w:rPr>
          <w:rStyle w:val="WW8Num3z0"/>
          <w:rFonts w:ascii="Verdana" w:hAnsi="Verdana"/>
          <w:color w:val="4682B4"/>
          <w:sz w:val="18"/>
          <w:szCs w:val="18"/>
        </w:rPr>
        <w:t>спецкурсе</w:t>
      </w:r>
      <w:r>
        <w:rPr>
          <w:rStyle w:val="WW8Num2z0"/>
          <w:rFonts w:ascii="Verdana" w:hAnsi="Verdana"/>
          <w:color w:val="000000"/>
          <w:sz w:val="18"/>
          <w:szCs w:val="18"/>
        </w:rPr>
        <w:t> </w:t>
      </w:r>
      <w:r>
        <w:rPr>
          <w:rFonts w:ascii="Verdana" w:hAnsi="Verdana"/>
          <w:color w:val="000000"/>
          <w:sz w:val="18"/>
          <w:szCs w:val="18"/>
        </w:rPr>
        <w:t>студенты имеют возможность углубленно изучать научные проблемы под руководством</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а если проблема связана с научными интересами руководителя спецкурса, то они могут познакомиться с основными этапами процесса получения научного результата. Поэтому данный вид работы считаем наиболее ценной формой обучения, способствующей пробуждению у студентов интереса к научным исследованиям.</w:t>
      </w:r>
    </w:p>
    <w:p w14:paraId="4C2E3381"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научности уровня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условиях осуществления межпредметных связей была достигнута следующими средствами:</w:t>
      </w:r>
    </w:p>
    <w:p w14:paraId="237AB8C7"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согласованностью, непротиворечивостью в интерпретации понятий, законов, теорий,</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в их раскрытии на различных этапах обучения при изучении различных дисциплин;</w:t>
      </w:r>
    </w:p>
    <w:p w14:paraId="360F66C3"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устранением дублирования в изложении одних и тех же вопросов на за- ' нятиях по различным дисциплинам;</w:t>
      </w:r>
    </w:p>
    <w:p w14:paraId="07E610B9"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широким использованием компетенций, полученных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одним дисциплинам, в процессе формирования компетенций на занятиях по другим;</w:t>
      </w:r>
    </w:p>
    <w:p w14:paraId="201C406E"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систематизацией и обобщением знаний, приобретаемых при изучении различных учебных дисциплин на более высоком уровне их теоретического обобщения, но при соблюдении практико-ориентированной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w:t>
      </w:r>
    </w:p>
    <w:p w14:paraId="76E090C7"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применением всеми субъектами, включенными в процесс обучения, единых подходов к формированию у студентов социальных и профессиональных компетенций.</w:t>
      </w:r>
    </w:p>
    <w:p w14:paraId="201F13D0"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спецкурса следует структурировать таким образом, чтобы повысить эффективность обучения. Для этого содержание нами было разделено на определенные модули, связанные с профессиональными компетенциями. Их освоение позволяет поэтапно и наглядно достигать определенной учебной цели,</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умениями, навыками или качествами, необходимыми студентам в их будущей профессиональной деятельности в современных социально-экономических условиях функционирования и развития организаций.</w:t>
      </w:r>
    </w:p>
    <w:p w14:paraId="6347CD3B"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внимание специалистов привлекают вопросы модификации спецкурсов. Методика проведения спецкурса становится более гибкой и совершенной. В целях более активного и творческого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материала предлагается использовать различные виды</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чтобы избежать механического</w:t>
      </w:r>
      <w:r>
        <w:rPr>
          <w:rStyle w:val="WW8Num2z0"/>
          <w:rFonts w:ascii="Verdana" w:hAnsi="Verdana"/>
          <w:color w:val="000000"/>
          <w:sz w:val="18"/>
          <w:szCs w:val="18"/>
        </w:rPr>
        <w:t> </w:t>
      </w:r>
      <w:r>
        <w:rPr>
          <w:rStyle w:val="WW8Num3z0"/>
          <w:rFonts w:ascii="Verdana" w:hAnsi="Verdana"/>
          <w:color w:val="4682B4"/>
          <w:sz w:val="18"/>
          <w:szCs w:val="18"/>
        </w:rPr>
        <w:t>заучивания</w:t>
      </w:r>
      <w:r>
        <w:rPr>
          <w:rStyle w:val="WW8Num2z0"/>
          <w:rFonts w:ascii="Verdana" w:hAnsi="Verdana"/>
          <w:color w:val="000000"/>
          <w:sz w:val="18"/>
          <w:szCs w:val="18"/>
        </w:rPr>
        <w:t> </w:t>
      </w:r>
      <w:r>
        <w:rPr>
          <w:rFonts w:ascii="Verdana" w:hAnsi="Verdana"/>
          <w:color w:val="000000"/>
          <w:sz w:val="18"/>
          <w:szCs w:val="18"/>
        </w:rPr>
        <w:t>студентами учебных материалов. В нашем исследовании активизация</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в процессе восприятия</w:t>
      </w:r>
      <w:r>
        <w:rPr>
          <w:rStyle w:val="WW8Num2z0"/>
          <w:rFonts w:ascii="Verdana" w:hAnsi="Verdana"/>
          <w:color w:val="000000"/>
          <w:sz w:val="18"/>
          <w:szCs w:val="18"/>
        </w:rPr>
        <w:t> </w:t>
      </w:r>
      <w:r>
        <w:rPr>
          <w:rStyle w:val="WW8Num3z0"/>
          <w:rFonts w:ascii="Verdana" w:hAnsi="Verdana"/>
          <w:color w:val="4682B4"/>
          <w:sz w:val="18"/>
          <w:szCs w:val="18"/>
        </w:rPr>
        <w:t>лекционного</w:t>
      </w:r>
      <w:r>
        <w:rPr>
          <w:rStyle w:val="WW8Num2z0"/>
          <w:rFonts w:ascii="Verdana" w:hAnsi="Verdana"/>
          <w:color w:val="000000"/>
          <w:sz w:val="18"/>
          <w:szCs w:val="18"/>
        </w:rPr>
        <w:t> </w:t>
      </w:r>
      <w:r>
        <w:rPr>
          <w:rFonts w:ascii="Verdana" w:hAnsi="Verdana"/>
          <w:color w:val="000000"/>
          <w:sz w:val="18"/>
          <w:szCs w:val="18"/>
        </w:rPr>
        <w:t>материала, осуществлялась с помощью</w:t>
      </w:r>
      <w:r>
        <w:rPr>
          <w:rStyle w:val="WW8Num2z0"/>
          <w:rFonts w:ascii="Verdana" w:hAnsi="Verdana"/>
          <w:color w:val="000000"/>
          <w:sz w:val="18"/>
          <w:szCs w:val="18"/>
        </w:rPr>
        <w:t> </w:t>
      </w:r>
      <w:r>
        <w:rPr>
          <w:rStyle w:val="WW8Num3z0"/>
          <w:rFonts w:ascii="Verdana" w:hAnsi="Verdana"/>
          <w:color w:val="4682B4"/>
          <w:sz w:val="18"/>
          <w:szCs w:val="18"/>
        </w:rPr>
        <w:t>проблематизации</w:t>
      </w:r>
      <w:r>
        <w:rPr>
          <w:rFonts w:ascii="Verdana" w:hAnsi="Verdana"/>
          <w:color w:val="000000"/>
          <w:sz w:val="18"/>
          <w:szCs w:val="18"/>
        </w:rPr>
        <w:t>: постановки проблемных вопросов, создания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при обсуждении различных точек зрения, использования разбора противоречивых дилемм (в том числе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этического, этнического, правового характера), имеющих место в практике управления персоналом. При этом привлекались различные способы усиления</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Style w:val="WW8Num2z0"/>
          <w:rFonts w:ascii="Verdana" w:hAnsi="Verdana"/>
          <w:color w:val="000000"/>
          <w:sz w:val="18"/>
          <w:szCs w:val="18"/>
        </w:rPr>
        <w:t> </w:t>
      </w:r>
      <w:r>
        <w:rPr>
          <w:rFonts w:ascii="Verdana" w:hAnsi="Verdana"/>
          <w:color w:val="000000"/>
          <w:sz w:val="18"/>
          <w:szCs w:val="18"/>
        </w:rPr>
        <w:t>(фрагменты из научных публикаций и обобщенного опыта управления персоналам в различных видах организаций и условий их функционирования, электронные</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 фрагменты видео и др.).</w:t>
      </w:r>
    </w:p>
    <w:p w14:paraId="549932E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Fonts w:ascii="Verdana" w:hAnsi="Verdana"/>
          <w:color w:val="000000"/>
          <w:sz w:val="18"/>
          <w:szCs w:val="18"/>
        </w:rPr>
        <w:t>' занятиях лекционный материал сочетался с самостоятельной работой студентов по данной теме. Отметим, что реализация компе-тентностной парадигмы образования направлена на углубление и дополнение программного курса лекций новыми проблемами и способствует одновременному приобретению теоретических знаний и формированию умений самостоятельно изучать новейшие достижения науки.</w:t>
      </w:r>
    </w:p>
    <w:p w14:paraId="1442223B"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проведения исследования и анализа научно-методической литературы, нами были выделены следующие критерии методов проведения спецкурсов:</w:t>
      </w:r>
    </w:p>
    <w:p w14:paraId="4827FD43"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критерий преемственности методов, применяемых при проведении основных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занятий спецкурса, означающий что методы, используемые на занятиях спецкурса, являются естественным продолжением методов, используемых на основных занятиях;</w:t>
      </w:r>
    </w:p>
    <w:p w14:paraId="412BC649"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критерий соответствия содержанию спецкурса, предполагающий, что использование тех или иных методов обучения непосредственно связано с содержанием учебного материала и зависит от </w:t>
      </w:r>
      <w:r>
        <w:rPr>
          <w:rFonts w:ascii="Verdana" w:hAnsi="Verdana"/>
          <w:color w:val="000000"/>
          <w:sz w:val="18"/>
          <w:szCs w:val="18"/>
        </w:rPr>
        <w:lastRenderedPageBreak/>
        <w:t>него;</w:t>
      </w:r>
    </w:p>
    <w:p w14:paraId="4762BB48"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критерий соответствия возрастным и индивидуальным особенностям развития, который предполагает выбор таких методов обучения, которые в большей степени отвечают возрастным и индивидуальным особенностям студентов, стимулируют их активность, способствуют достижению целей обучения. Анализ возрастных и индивидуальных особенностей обучающихся показывает, что в этом возрасте наиболее эффективными являются методы, ориентированные на самостоятельную, творческую,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работу.</w:t>
      </w:r>
    </w:p>
    <w:p w14:paraId="31B78E0D"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Разрабатывая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спецкурсов, мы выделили следующие этапы:</w:t>
      </w:r>
    </w:p>
    <w:p w14:paraId="69D15AD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.Отбор содержания спецкурса, удовлетворяющего поставленным целям и задачам.</w:t>
      </w:r>
    </w:p>
    <w:p w14:paraId="1F96ED4F"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2.Разработка программы спецкурса, в которой необходимо указать:</w:t>
      </w:r>
    </w:p>
    <w:p w14:paraId="7C1AA532" w14:textId="77777777" w:rsidR="001A54E4" w:rsidRDefault="001A54E4" w:rsidP="001A54E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объема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и вид учебной работы;</w:t>
      </w:r>
    </w:p>
    <w:p w14:paraId="25406388" w14:textId="77777777" w:rsidR="001A54E4" w:rsidRDefault="001A54E4" w:rsidP="001A54E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распределение содержания по занятиям (тематический план);</w:t>
      </w:r>
    </w:p>
    <w:p w14:paraId="32370F54" w14:textId="77777777" w:rsidR="001A54E4" w:rsidRDefault="001A54E4" w:rsidP="001A54E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Клопова, Ольга Константиновна, 2013 год</w:t>
      </w:r>
    </w:p>
    <w:p w14:paraId="0553E8D4"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1. Научно-методическое обеспечение функционирования</w:t>
      </w:r>
      <w:r>
        <w:rPr>
          <w:rStyle w:val="WW8Num2z0"/>
          <w:rFonts w:ascii="Verdana" w:hAnsi="Verdana"/>
          <w:color w:val="000000"/>
          <w:sz w:val="18"/>
          <w:szCs w:val="18"/>
        </w:rPr>
        <w:t> </w:t>
      </w:r>
      <w:r>
        <w:rPr>
          <w:rStyle w:val="WW8Num3z0"/>
          <w:rFonts w:ascii="Verdana" w:hAnsi="Verdana"/>
          <w:color w:val="4682B4"/>
          <w:sz w:val="18"/>
          <w:szCs w:val="18"/>
        </w:rPr>
        <w:t>СНО</w:t>
      </w:r>
      <w:r>
        <w:rPr>
          <w:rStyle w:val="WW8Num2z0"/>
          <w:rFonts w:ascii="Verdana" w:hAnsi="Verdana"/>
          <w:color w:val="000000"/>
          <w:sz w:val="18"/>
          <w:szCs w:val="18"/>
        </w:rPr>
        <w:t> </w:t>
      </w:r>
      <w:r>
        <w:rPr>
          <w:rFonts w:ascii="Verdana" w:hAnsi="Verdana"/>
          <w:color w:val="000000"/>
          <w:sz w:val="18"/>
          <w:szCs w:val="18"/>
        </w:rPr>
        <w:t>в области УП способствует</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уровней сформированное™ социально-профессиональной компетентности в области управления персоналом логике</w:t>
      </w:r>
      <w:r>
        <w:rPr>
          <w:rStyle w:val="WW8Num2z0"/>
          <w:rFonts w:ascii="Verdana" w:hAnsi="Verdana"/>
          <w:color w:val="000000"/>
          <w:sz w:val="18"/>
          <w:szCs w:val="18"/>
        </w:rPr>
        <w:t> </w:t>
      </w:r>
      <w:r>
        <w:rPr>
          <w:rStyle w:val="WW8Num3z0"/>
          <w:rFonts w:ascii="Verdana" w:hAnsi="Verdana"/>
          <w:color w:val="4682B4"/>
          <w:sz w:val="18"/>
          <w:szCs w:val="18"/>
        </w:rPr>
        <w:t>системогенеза</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7F17C249"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2. Далее перейдем к образовательным технологиям, применяемым в подсистемах (вуз-повышение квалификации) системы непрерывного образования в области управления персоналом.</w:t>
      </w:r>
    </w:p>
    <w:p w14:paraId="4D857057"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3. Педагогическую технологию характеризуют два момента 39.:1. технология должна гарантировать конечность результата;2. технология это проект</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учебного процесса.</w:t>
      </w:r>
    </w:p>
    <w:p w14:paraId="1333A355" w14:textId="77777777" w:rsidR="001A54E4" w:rsidRDefault="001A54E4" w:rsidP="001A54E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педагогика принципиально отличается от классической, авторитарной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Сущностные различия между классической и новой образовательными парадигмами представлены в таблице 9 211, с.69.</w:t>
      </w:r>
    </w:p>
    <w:p w14:paraId="3A40E4E3" w14:textId="0B8C2C35" w:rsidR="001A54E4" w:rsidRPr="001A54E4" w:rsidRDefault="001A54E4" w:rsidP="001A54E4">
      <w:r>
        <w:rPr>
          <w:rFonts w:ascii="Verdana" w:hAnsi="Verdana"/>
          <w:color w:val="000000"/>
          <w:sz w:val="18"/>
          <w:szCs w:val="18"/>
        </w:rPr>
        <w:br/>
      </w:r>
    </w:p>
    <w:sectPr w:rsidR="001A54E4" w:rsidRPr="001A54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E05F0" w14:textId="77777777" w:rsidR="00087589" w:rsidRDefault="00087589">
      <w:pPr>
        <w:spacing w:after="0" w:line="240" w:lineRule="auto"/>
      </w:pPr>
      <w:r>
        <w:separator/>
      </w:r>
    </w:p>
  </w:endnote>
  <w:endnote w:type="continuationSeparator" w:id="0">
    <w:p w14:paraId="24F0BA66" w14:textId="77777777" w:rsidR="00087589" w:rsidRDefault="0008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2B50" w14:textId="77777777" w:rsidR="00087589" w:rsidRDefault="00087589">
      <w:pPr>
        <w:spacing w:after="0" w:line="240" w:lineRule="auto"/>
      </w:pPr>
      <w:r>
        <w:separator/>
      </w:r>
    </w:p>
  </w:footnote>
  <w:footnote w:type="continuationSeparator" w:id="0">
    <w:p w14:paraId="429DC1EB" w14:textId="77777777" w:rsidR="00087589" w:rsidRDefault="00087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589"/>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2724</TotalTime>
  <Pages>18</Pages>
  <Words>9667</Words>
  <Characters>55108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cp:revision>
  <cp:lastPrinted>2009-02-06T05:36:00Z</cp:lastPrinted>
  <dcterms:created xsi:type="dcterms:W3CDTF">2016-09-19T15:12:00Z</dcterms:created>
  <dcterms:modified xsi:type="dcterms:W3CDTF">2016-10-20T13:39:00Z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