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3B" w:rsidRDefault="008B4535" w:rsidP="008B4535">
      <w:pPr>
        <w:rPr>
          <w:rFonts w:ascii="Times New Roman" w:eastAsia="Calibri" w:hAnsi="Times New Roman" w:cs="Times New Roman"/>
          <w:kern w:val="0"/>
          <w:sz w:val="28"/>
          <w:szCs w:val="28"/>
          <w:lang w:val="uk-UA" w:eastAsia="en-US"/>
        </w:rPr>
      </w:pPr>
      <w:r w:rsidRPr="008B4535">
        <w:rPr>
          <w:rFonts w:ascii="Times New Roman" w:eastAsia="Calibri" w:hAnsi="Times New Roman" w:cs="Times New Roman" w:hint="eastAsia"/>
          <w:kern w:val="0"/>
          <w:sz w:val="28"/>
          <w:szCs w:val="28"/>
          <w:lang w:val="uk-UA" w:eastAsia="en-US"/>
        </w:rPr>
        <w:t>Сафронова</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Светлана</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Сергеевна</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Совместная</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конверсия</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метанола</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и</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углеводородов</w:t>
      </w:r>
      <w:r w:rsidRPr="008B4535">
        <w:rPr>
          <w:rFonts w:ascii="Times New Roman" w:eastAsia="Calibri" w:hAnsi="Times New Roman" w:cs="Times New Roman"/>
          <w:kern w:val="0"/>
          <w:sz w:val="28"/>
          <w:szCs w:val="28"/>
          <w:lang w:val="uk-UA" w:eastAsia="en-US"/>
        </w:rPr>
        <w:t xml:space="preserve"> C3-C4 </w:t>
      </w:r>
      <w:r w:rsidRPr="008B4535">
        <w:rPr>
          <w:rFonts w:ascii="Times New Roman" w:eastAsia="Calibri" w:hAnsi="Times New Roman" w:cs="Times New Roman" w:hint="eastAsia"/>
          <w:kern w:val="0"/>
          <w:sz w:val="28"/>
          <w:szCs w:val="28"/>
          <w:lang w:val="uk-UA" w:eastAsia="en-US"/>
        </w:rPr>
        <w:t>на</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катализаторах</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кислотно</w:t>
      </w:r>
      <w:r w:rsidRPr="008B4535">
        <w:rPr>
          <w:rFonts w:ascii="Times New Roman" w:eastAsia="Calibri" w:hAnsi="Times New Roman" w:cs="Times New Roman"/>
          <w:kern w:val="0"/>
          <w:sz w:val="28"/>
          <w:szCs w:val="28"/>
          <w:lang w:val="uk-UA" w:eastAsia="en-US"/>
        </w:rPr>
        <w:t>-</w:t>
      </w:r>
      <w:r w:rsidRPr="008B4535">
        <w:rPr>
          <w:rFonts w:ascii="Times New Roman" w:eastAsia="Calibri" w:hAnsi="Times New Roman" w:cs="Times New Roman" w:hint="eastAsia"/>
          <w:kern w:val="0"/>
          <w:sz w:val="28"/>
          <w:szCs w:val="28"/>
          <w:lang w:val="uk-UA" w:eastAsia="en-US"/>
        </w:rPr>
        <w:t>основного</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типа</w:t>
      </w:r>
      <w:r w:rsidRPr="008B4535">
        <w:rPr>
          <w:rFonts w:ascii="Times New Roman" w:eastAsia="Calibri" w:hAnsi="Times New Roman" w:cs="Times New Roman"/>
          <w:kern w:val="0"/>
          <w:sz w:val="28"/>
          <w:szCs w:val="28"/>
          <w:lang w:val="uk-UA" w:eastAsia="en-US"/>
        </w:rPr>
        <w:t xml:space="preserve"> :  </w:t>
      </w:r>
      <w:r w:rsidRPr="008B4535">
        <w:rPr>
          <w:rFonts w:ascii="Times New Roman" w:eastAsia="Calibri" w:hAnsi="Times New Roman" w:cs="Times New Roman" w:hint="eastAsia"/>
          <w:kern w:val="0"/>
          <w:sz w:val="28"/>
          <w:szCs w:val="28"/>
          <w:lang w:val="uk-UA" w:eastAsia="en-US"/>
        </w:rPr>
        <w:t>Дис</w:t>
      </w:r>
      <w:r w:rsidRPr="008B4535">
        <w:rPr>
          <w:rFonts w:ascii="Times New Roman" w:eastAsia="Calibri" w:hAnsi="Times New Roman" w:cs="Times New Roman"/>
          <w:kern w:val="0"/>
          <w:sz w:val="28"/>
          <w:szCs w:val="28"/>
          <w:lang w:val="uk-UA" w:eastAsia="en-US"/>
        </w:rPr>
        <w:t xml:space="preserve">. ... </w:t>
      </w:r>
      <w:r w:rsidRPr="008B4535">
        <w:rPr>
          <w:rFonts w:ascii="Times New Roman" w:eastAsia="Calibri" w:hAnsi="Times New Roman" w:cs="Times New Roman" w:hint="eastAsia"/>
          <w:kern w:val="0"/>
          <w:sz w:val="28"/>
          <w:szCs w:val="28"/>
          <w:lang w:val="uk-UA" w:eastAsia="en-US"/>
        </w:rPr>
        <w:t>канд</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хим</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наук</w:t>
      </w:r>
      <w:r w:rsidRPr="008B4535">
        <w:rPr>
          <w:rFonts w:ascii="Times New Roman" w:eastAsia="Calibri" w:hAnsi="Times New Roman" w:cs="Times New Roman"/>
          <w:kern w:val="0"/>
          <w:sz w:val="28"/>
          <w:szCs w:val="28"/>
          <w:lang w:val="uk-UA" w:eastAsia="en-US"/>
        </w:rPr>
        <w:t xml:space="preserve"> : 02.00.04 </w:t>
      </w:r>
      <w:r w:rsidRPr="008B4535">
        <w:rPr>
          <w:rFonts w:ascii="Times New Roman" w:eastAsia="Calibri" w:hAnsi="Times New Roman" w:cs="Times New Roman" w:hint="eastAsia"/>
          <w:kern w:val="0"/>
          <w:sz w:val="28"/>
          <w:szCs w:val="28"/>
          <w:lang w:val="uk-UA" w:eastAsia="en-US"/>
        </w:rPr>
        <w:t>Томск</w:t>
      </w:r>
      <w:r w:rsidRPr="008B4535">
        <w:rPr>
          <w:rFonts w:ascii="Times New Roman" w:eastAsia="Calibri" w:hAnsi="Times New Roman" w:cs="Times New Roman"/>
          <w:kern w:val="0"/>
          <w:sz w:val="28"/>
          <w:szCs w:val="28"/>
          <w:lang w:val="uk-UA" w:eastAsia="en-US"/>
        </w:rPr>
        <w:t xml:space="preserve">, 2006 179 </w:t>
      </w:r>
      <w:r w:rsidRPr="008B4535">
        <w:rPr>
          <w:rFonts w:ascii="Times New Roman" w:eastAsia="Calibri" w:hAnsi="Times New Roman" w:cs="Times New Roman" w:hint="eastAsia"/>
          <w:kern w:val="0"/>
          <w:sz w:val="28"/>
          <w:szCs w:val="28"/>
          <w:lang w:val="uk-UA" w:eastAsia="en-US"/>
        </w:rPr>
        <w:t>с</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РГБ</w:t>
      </w:r>
      <w:r w:rsidRPr="008B4535">
        <w:rPr>
          <w:rFonts w:ascii="Times New Roman" w:eastAsia="Calibri" w:hAnsi="Times New Roman" w:cs="Times New Roman"/>
          <w:kern w:val="0"/>
          <w:sz w:val="28"/>
          <w:szCs w:val="28"/>
          <w:lang w:val="uk-UA" w:eastAsia="en-US"/>
        </w:rPr>
        <w:t xml:space="preserve"> </w:t>
      </w:r>
      <w:r w:rsidRPr="008B4535">
        <w:rPr>
          <w:rFonts w:ascii="Times New Roman" w:eastAsia="Calibri" w:hAnsi="Times New Roman" w:cs="Times New Roman" w:hint="eastAsia"/>
          <w:kern w:val="0"/>
          <w:sz w:val="28"/>
          <w:szCs w:val="28"/>
          <w:lang w:val="uk-UA" w:eastAsia="en-US"/>
        </w:rPr>
        <w:t>ОД</w:t>
      </w:r>
      <w:r w:rsidRPr="008B4535">
        <w:rPr>
          <w:rFonts w:ascii="Times New Roman" w:eastAsia="Calibri" w:hAnsi="Times New Roman" w:cs="Times New Roman"/>
          <w:kern w:val="0"/>
          <w:sz w:val="28"/>
          <w:szCs w:val="28"/>
          <w:lang w:val="uk-UA" w:eastAsia="en-US"/>
        </w:rPr>
        <w:t>, 61:06-2/190</w:t>
      </w:r>
    </w:p>
    <w:p w:rsidR="008B4535" w:rsidRDefault="008B4535" w:rsidP="008B4535">
      <w:pPr>
        <w:rPr>
          <w:rFonts w:ascii="Times New Roman" w:eastAsia="Calibri" w:hAnsi="Times New Roman" w:cs="Times New Roman"/>
          <w:kern w:val="0"/>
          <w:sz w:val="28"/>
          <w:szCs w:val="28"/>
          <w:lang w:val="uk-UA" w:eastAsia="en-US"/>
        </w:rPr>
      </w:pPr>
    </w:p>
    <w:p w:rsidR="008B4535" w:rsidRDefault="008B4535" w:rsidP="008B4535">
      <w:pPr>
        <w:rPr>
          <w:rFonts w:ascii="Times New Roman" w:eastAsia="Calibri" w:hAnsi="Times New Roman" w:cs="Times New Roman"/>
          <w:kern w:val="0"/>
          <w:sz w:val="28"/>
          <w:szCs w:val="28"/>
          <w:lang w:val="uk-UA" w:eastAsia="en-US"/>
        </w:rPr>
      </w:pP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45"/>
          <w:szCs w:val="45"/>
          <w:lang w:eastAsia="ru-RU"/>
        </w:rPr>
      </w:pPr>
      <w:r>
        <w:rPr>
          <w:rFonts w:ascii="Times New Roman" w:hAnsi="Times New Roman" w:cs="Times New Roman"/>
          <w:kern w:val="0"/>
          <w:sz w:val="45"/>
          <w:szCs w:val="45"/>
          <w:lang w:eastAsia="ru-RU"/>
        </w:rPr>
        <w:t>выводы</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 Выявлено влияние структурных, адсорбционных, кислотных</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характеристик сульфокатионитов на их активность и селективность по</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метил-трет-бутиловому эфиру в процессе конверсии метанола и изобутена.</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Установлено, что наибольшую активность и селективность по МТБЭ в</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изучаемом процессе проявляют образцы с наиболее крупными мезопорами и</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наибольшей концентрацией сильных кислотных (Но = 2.8) центров: КУ-23-</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10/60, КУ-23-16/60.</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2. На основании сопоставления адсорбционных, кислотных и</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каталитических характеристик сульфокатионитов предложена схема</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механизма реакции синтеза метил-трет-бутилового эфира на их поверхности,</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согласно которому образование МТБЭ происходит в результате</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взаимодействия изобутена с метанолом, находяш;имся на поверхности</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сульфокатионита в слабосвязанной ассоциативной форме.</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3. Ноказана перспективность использования широкопористых</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цеолитов (H/Beta), позволяюш,их расширить температурный интервал</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взаимодействия метанола и изобутена в синтезе метил-трет-бутилового</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эфира, по сравнению с сульфокатионитами. Нри низких температурах</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реакции механизм взаимодействия метанола и изобутена на цеолитах</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аналогичен механизму, предложенному для сульфокатионитов. Нри высоких</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темнературах реакции происходит смеш;ение направления конверсии в</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 xml:space="preserve">сторону образования ДМЭ </w:t>
      </w:r>
      <w:r>
        <w:rPr>
          <w:rFonts w:ascii="Times New Roman" w:hAnsi="Times New Roman" w:cs="Times New Roman"/>
          <w:i/>
          <w:iCs/>
          <w:kern w:val="0"/>
          <w:sz w:val="26"/>
          <w:szCs w:val="26"/>
          <w:lang w:eastAsia="ru-RU"/>
        </w:rPr>
        <w:t xml:space="preserve">*' </w:t>
      </w:r>
      <w:r>
        <w:rPr>
          <w:rFonts w:ascii="Times New Roman" w:hAnsi="Times New Roman" w:cs="Times New Roman"/>
          <w:kern w:val="0"/>
          <w:sz w:val="26"/>
          <w:szCs w:val="26"/>
          <w:lang w:eastAsia="ru-RU"/>
        </w:rPr>
        <w:t>углеводороды.</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4. Впервые установлено преимуш;ество процесса совместной</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конверсии метанола и пропан-бутана, но сравнению с их индивидуальным</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превраш,ением: введение метанола в пропан - бутановую смесь позволяет</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снизить температуру процесса конверсии алканов С3-С4 и повысить</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селективность процесса по алкенам и аренам.</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5. Метод оценки неоднородности адсорбционных центров позволил</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выявить, что независимо от способа модифицирования на поверхности</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162</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цеолита происходит: 1) частичное встраивание галлия в решетку цеолита с</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образованием мостиковых групн Si-OH-Ga; 2) образование фазы оксида</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галлия, локализованной на внешней поверхности цеолита; 3) частичная</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локализация галлия вблизи В-центров с образованием сложного активного</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центра, химизм образования которого показан впервые.</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6. Показано, что наибольшую селективность в образовании алкенов и</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аренов проявляет образец, приготовленный методом механического</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смешения, в результате которого достигается разрыхление вторичной</w:t>
      </w:r>
    </w:p>
    <w:p w:rsidR="008B4535" w:rsidRDefault="008B4535" w:rsidP="008B4535">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Pr>
          <w:rFonts w:ascii="Times New Roman" w:hAnsi="Times New Roman" w:cs="Times New Roman"/>
          <w:kern w:val="0"/>
          <w:sz w:val="26"/>
          <w:szCs w:val="26"/>
          <w:lang w:eastAsia="ru-RU"/>
        </w:rPr>
        <w:t>пористой структуры, увеличение размера микропор и максимальное</w:t>
      </w:r>
    </w:p>
    <w:p w:rsidR="008B4535" w:rsidRPr="008B4535" w:rsidRDefault="008B4535" w:rsidP="008B4535">
      <w:r>
        <w:rPr>
          <w:rFonts w:ascii="Times New Roman" w:hAnsi="Times New Roman" w:cs="Times New Roman"/>
          <w:kern w:val="0"/>
          <w:sz w:val="26"/>
          <w:szCs w:val="26"/>
          <w:lang w:eastAsia="ru-RU"/>
        </w:rPr>
        <w:t>соотношение L/B центров.</w:t>
      </w:r>
      <w:r>
        <w:rPr>
          <w:rFonts w:ascii="Times New Roman" w:hAnsi="Times New Roman" w:cs="Times New Roman"/>
          <w:kern w:val="0"/>
          <w:sz w:val="20"/>
          <w:szCs w:val="20"/>
          <w:lang w:eastAsia="ru-RU"/>
        </w:rPr>
        <w:t>__</w:t>
      </w:r>
    </w:p>
    <w:sectPr w:rsidR="008B4535" w:rsidRPr="008B45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0A" w:rsidRDefault="0071500A">
      <w:pPr>
        <w:spacing w:after="0" w:line="240" w:lineRule="auto"/>
      </w:pPr>
      <w:r>
        <w:separator/>
      </w:r>
    </w:p>
  </w:endnote>
  <w:endnote w:type="continuationSeparator" w:id="0">
    <w:p w:rsidR="0071500A" w:rsidRDefault="0071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1500A" w:rsidRDefault="0071500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1500A" w:rsidRDefault="0071500A">
                <w:pPr>
                  <w:spacing w:line="240" w:lineRule="auto"/>
                </w:pPr>
                <w:fldSimple w:instr=" PAGE \* MERGEFORMAT ">
                  <w:r w:rsidR="008B4535" w:rsidRPr="008B4535">
                    <w:rPr>
                      <w:rStyle w:val="afffff9"/>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0A" w:rsidRDefault="0071500A"/>
    <w:p w:rsidR="0071500A" w:rsidRDefault="0071500A"/>
    <w:p w:rsidR="0071500A" w:rsidRDefault="0071500A"/>
    <w:p w:rsidR="0071500A" w:rsidRDefault="0071500A"/>
    <w:p w:rsidR="0071500A" w:rsidRDefault="0071500A"/>
    <w:p w:rsidR="0071500A" w:rsidRDefault="0071500A"/>
    <w:p w:rsidR="0071500A" w:rsidRDefault="0071500A">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1500A" w:rsidRDefault="0071500A">
                  <w:pPr>
                    <w:spacing w:line="240" w:lineRule="auto"/>
                  </w:pPr>
                  <w:fldSimple w:instr=" PAGE \* MERGEFORMAT ">
                    <w:r w:rsidRPr="0030033C">
                      <w:rPr>
                        <w:rStyle w:val="afffff9"/>
                        <w:b w:val="0"/>
                        <w:bCs w:val="0"/>
                        <w:noProof/>
                      </w:rPr>
                      <w:t>13</w:t>
                    </w:r>
                  </w:fldSimple>
                </w:p>
              </w:txbxContent>
            </v:textbox>
            <w10:wrap anchorx="page" anchory="page"/>
          </v:shape>
        </w:pict>
      </w:r>
    </w:p>
    <w:p w:rsidR="0071500A" w:rsidRDefault="0071500A"/>
    <w:p w:rsidR="0071500A" w:rsidRDefault="0071500A"/>
    <w:p w:rsidR="0071500A" w:rsidRDefault="0071500A">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1500A" w:rsidRDefault="0071500A"/>
              </w:txbxContent>
            </v:textbox>
            <w10:wrap anchorx="page" anchory="page"/>
          </v:shape>
        </w:pict>
      </w:r>
    </w:p>
    <w:p w:rsidR="0071500A" w:rsidRDefault="0071500A"/>
    <w:p w:rsidR="0071500A" w:rsidRDefault="0071500A">
      <w:pPr>
        <w:rPr>
          <w:sz w:val="2"/>
          <w:szCs w:val="2"/>
        </w:rPr>
      </w:pPr>
    </w:p>
    <w:p w:rsidR="0071500A" w:rsidRDefault="0071500A"/>
    <w:p w:rsidR="0071500A" w:rsidRDefault="0071500A">
      <w:pPr>
        <w:spacing w:after="0" w:line="240" w:lineRule="auto"/>
      </w:pPr>
    </w:p>
  </w:footnote>
  <w:footnote w:type="continuationSeparator" w:id="0">
    <w:p w:rsidR="0071500A" w:rsidRDefault="00715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71500A" w:rsidRDefault="007150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71500A" w:rsidRDefault="0071500A"/>
            </w:txbxContent>
          </v:textbox>
          <w10:wrap anchorx="page" anchory="page"/>
        </v:shape>
      </w:pict>
    </w:r>
  </w:p>
  <w:p w:rsidR="0071500A" w:rsidRPr="005856C0" w:rsidRDefault="007150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2964315"/>
    <w:multiLevelType w:val="multilevel"/>
    <w:tmpl w:val="83667F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39216D"/>
    <w:multiLevelType w:val="multilevel"/>
    <w:tmpl w:val="2078DD9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235E0B1B"/>
    <w:multiLevelType w:val="multilevel"/>
    <w:tmpl w:val="7746591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6B82A6B"/>
    <w:multiLevelType w:val="multilevel"/>
    <w:tmpl w:val="1B5A92A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8154C57"/>
    <w:multiLevelType w:val="multilevel"/>
    <w:tmpl w:val="B68212B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EA0D97"/>
    <w:multiLevelType w:val="multilevel"/>
    <w:tmpl w:val="2F3C76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692B75"/>
    <w:multiLevelType w:val="multilevel"/>
    <w:tmpl w:val="AE1A9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3">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EC579EB"/>
    <w:multiLevelType w:val="multilevel"/>
    <w:tmpl w:val="0E38FD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C083D45"/>
    <w:multiLevelType w:val="multilevel"/>
    <w:tmpl w:val="8E168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107"/>
  </w:num>
  <w:num w:numId="8">
    <w:abstractNumId w:val="108"/>
  </w:num>
  <w:num w:numId="9">
    <w:abstractNumId w:val="99"/>
  </w:num>
  <w:num w:numId="10">
    <w:abstractNumId w:val="89"/>
  </w:num>
  <w:num w:numId="11">
    <w:abstractNumId w:val="92"/>
  </w:num>
  <w:num w:numId="12">
    <w:abstractNumId w:val="86"/>
  </w:num>
  <w:num w:numId="13">
    <w:abstractNumId w:val="90"/>
  </w:num>
  <w:num w:numId="14">
    <w:abstractNumId w:val="94"/>
  </w:num>
  <w:num w:numId="15">
    <w:abstractNumId w:val="76"/>
  </w:num>
  <w:num w:numId="16">
    <w:abstractNumId w:val="88"/>
  </w:num>
  <w:num w:numId="17">
    <w:abstractNumId w:val="110"/>
  </w:num>
  <w:num w:numId="18">
    <w:abstractNumId w:val="98"/>
  </w:num>
  <w:num w:numId="19">
    <w:abstractNumId w:val="96"/>
  </w:num>
  <w:num w:numId="20">
    <w:abstractNumId w:val="101"/>
  </w:num>
  <w:num w:numId="21">
    <w:abstractNumId w:val="91"/>
  </w:num>
  <w:num w:numId="22">
    <w:abstractNumId w:val="104"/>
  </w:num>
  <w:num w:numId="23">
    <w:abstractNumId w:val="103"/>
  </w:num>
  <w:num w:numId="24">
    <w:abstractNumId w:val="106"/>
  </w:num>
  <w:num w:numId="25">
    <w:abstractNumId w:val="97"/>
  </w:num>
  <w:num w:numId="26">
    <w:abstractNumId w:val="82"/>
  </w:num>
  <w:num w:numId="27">
    <w:abstractNumId w:val="93"/>
  </w:num>
  <w:num w:numId="28">
    <w:abstractNumId w:val="95"/>
  </w:num>
  <w:num w:numId="29">
    <w:abstractNumId w:val="81"/>
  </w:num>
  <w:num w:numId="30">
    <w:abstractNumId w:val="84"/>
  </w:num>
  <w:num w:numId="31">
    <w:abstractNumId w:val="105"/>
  </w:num>
  <w:num w:numId="32">
    <w:abstractNumId w:val="85"/>
  </w:num>
  <w:num w:numId="33">
    <w:abstractNumId w:val="10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8D548-2897-418B-8250-F04D2AB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2021-02-26T20:05:00Z</dcterms:created>
  <dcterms:modified xsi:type="dcterms:W3CDTF">2021-02-27T19:30:00Z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