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1E3E0" w14:textId="0166A096" w:rsidR="00AE4006" w:rsidRPr="00370029" w:rsidRDefault="00370029" w:rsidP="00370029">
      <w:r>
        <w:rPr>
          <w:rFonts w:ascii="Verdana" w:hAnsi="Verdana"/>
          <w:b/>
          <w:bCs/>
          <w:color w:val="000000"/>
          <w:shd w:val="clear" w:color="auto" w:fill="FFFFFF"/>
        </w:rPr>
        <w:t>Карзова Оксана Олександрівна. Підвищення ефективності захисту силових кіл електрорухомого складу залізниць постійного струму.- Дисертація канд. техн. наук: 05.22.09, Дніпропетр. нац. ун-т залізн. трансп. ім. В. Лазаряна. - Д., 2012.- 220 с.</w:t>
      </w:r>
    </w:p>
    <w:sectPr w:rsidR="00AE4006" w:rsidRPr="0037002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8A85A" w14:textId="77777777" w:rsidR="008F1211" w:rsidRDefault="008F1211">
      <w:pPr>
        <w:spacing w:after="0" w:line="240" w:lineRule="auto"/>
      </w:pPr>
      <w:r>
        <w:separator/>
      </w:r>
    </w:p>
  </w:endnote>
  <w:endnote w:type="continuationSeparator" w:id="0">
    <w:p w14:paraId="1135AF28" w14:textId="77777777" w:rsidR="008F1211" w:rsidRDefault="008F1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454F0" w14:textId="77777777" w:rsidR="008F1211" w:rsidRDefault="008F1211">
      <w:pPr>
        <w:spacing w:after="0" w:line="240" w:lineRule="auto"/>
      </w:pPr>
      <w:r>
        <w:separator/>
      </w:r>
    </w:p>
  </w:footnote>
  <w:footnote w:type="continuationSeparator" w:id="0">
    <w:p w14:paraId="2BCD61EF" w14:textId="77777777" w:rsidR="008F1211" w:rsidRDefault="008F12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F121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8B2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6C8"/>
    <w:rsid w:val="00116810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EFB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97"/>
    <w:rsid w:val="001E680A"/>
    <w:rsid w:val="001E6B97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B3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175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59C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78D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029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735"/>
    <w:rsid w:val="00450B79"/>
    <w:rsid w:val="00451000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1C9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55C"/>
    <w:rsid w:val="005336DF"/>
    <w:rsid w:val="00533725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3FF7"/>
    <w:rsid w:val="00544460"/>
    <w:rsid w:val="00544587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70C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61C9"/>
    <w:rsid w:val="005A6370"/>
    <w:rsid w:val="005A6822"/>
    <w:rsid w:val="005A6A31"/>
    <w:rsid w:val="005A6BAD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C5B"/>
    <w:rsid w:val="005B4FA8"/>
    <w:rsid w:val="005B5003"/>
    <w:rsid w:val="005B51D5"/>
    <w:rsid w:val="005B53F4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6E27"/>
    <w:rsid w:val="0060711E"/>
    <w:rsid w:val="0060732C"/>
    <w:rsid w:val="006074A8"/>
    <w:rsid w:val="0060753C"/>
    <w:rsid w:val="0060769F"/>
    <w:rsid w:val="006076E5"/>
    <w:rsid w:val="0060783C"/>
    <w:rsid w:val="00607B88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6AC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2C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BDD"/>
    <w:rsid w:val="00732EB2"/>
    <w:rsid w:val="007333D7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1A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5C8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11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A3E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B79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520"/>
    <w:rsid w:val="0098373C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90030"/>
    <w:rsid w:val="0099052F"/>
    <w:rsid w:val="009907B2"/>
    <w:rsid w:val="00990846"/>
    <w:rsid w:val="009908D1"/>
    <w:rsid w:val="009909A0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0C6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453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C7A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A66"/>
    <w:rsid w:val="00BD3E6F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318D"/>
    <w:rsid w:val="00BE3275"/>
    <w:rsid w:val="00BE3873"/>
    <w:rsid w:val="00BE3877"/>
    <w:rsid w:val="00BE3908"/>
    <w:rsid w:val="00BE39FC"/>
    <w:rsid w:val="00BE3FBC"/>
    <w:rsid w:val="00BE4267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0CC6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F52"/>
    <w:rsid w:val="00BF4101"/>
    <w:rsid w:val="00BF4285"/>
    <w:rsid w:val="00BF4417"/>
    <w:rsid w:val="00BF499E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66C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4DD7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45F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479"/>
    <w:rsid w:val="00CF6666"/>
    <w:rsid w:val="00CF6727"/>
    <w:rsid w:val="00CF675E"/>
    <w:rsid w:val="00CF67CF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5A4"/>
    <w:rsid w:val="00D2764A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5E8"/>
    <w:rsid w:val="00D72602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330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24B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BDA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59"/>
    <w:rsid w:val="00E53ECD"/>
    <w:rsid w:val="00E5429B"/>
    <w:rsid w:val="00E5430C"/>
    <w:rsid w:val="00E54606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F5E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BF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506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07FDC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80"/>
    <w:rsid w:val="00F37B8D"/>
    <w:rsid w:val="00F37FAA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82A"/>
    <w:rsid w:val="00F53C5A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9D4"/>
    <w:rsid w:val="00F95ABD"/>
    <w:rsid w:val="00F95DE2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6BE"/>
    <w:rsid w:val="00FA16CF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54F"/>
    <w:rsid w:val="00FF4648"/>
    <w:rsid w:val="00FF4853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74434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1924</cp:revision>
  <dcterms:created xsi:type="dcterms:W3CDTF">2024-06-20T08:51:00Z</dcterms:created>
  <dcterms:modified xsi:type="dcterms:W3CDTF">2024-11-19T14:57:00Z</dcterms:modified>
  <cp:category/>
</cp:coreProperties>
</file>