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401" w:rsidRDefault="0021286F" w:rsidP="0021286F">
      <w:pPr>
        <w:rPr>
          <w:rFonts w:ascii="Times New Roman" w:eastAsia="Times New Roman" w:hAnsi="Times New Roman" w:cs="Arial"/>
          <w:b/>
          <w:kern w:val="0"/>
          <w:sz w:val="28"/>
          <w:szCs w:val="20"/>
          <w:lang w:eastAsia="ru-RU"/>
        </w:rPr>
      </w:pPr>
      <w:r w:rsidRPr="0021286F">
        <w:rPr>
          <w:rFonts w:ascii="Times New Roman" w:eastAsia="Times New Roman" w:hAnsi="Times New Roman" w:cs="Arial" w:hint="eastAsia"/>
          <w:b/>
          <w:kern w:val="0"/>
          <w:sz w:val="28"/>
          <w:szCs w:val="20"/>
          <w:lang w:eastAsia="ru-RU"/>
        </w:rPr>
        <w:t>Завей</w:t>
      </w:r>
      <w:r w:rsidRPr="0021286F">
        <w:rPr>
          <w:rFonts w:ascii="Times New Roman" w:eastAsia="Times New Roman" w:hAnsi="Times New Roman" w:cs="Arial"/>
          <w:b/>
          <w:kern w:val="0"/>
          <w:sz w:val="28"/>
          <w:szCs w:val="20"/>
          <w:lang w:eastAsia="ru-RU"/>
        </w:rPr>
        <w:t>-</w:t>
      </w:r>
      <w:r w:rsidRPr="0021286F">
        <w:rPr>
          <w:rFonts w:ascii="Times New Roman" w:eastAsia="Times New Roman" w:hAnsi="Times New Roman" w:cs="Arial" w:hint="eastAsia"/>
          <w:b/>
          <w:kern w:val="0"/>
          <w:sz w:val="28"/>
          <w:szCs w:val="20"/>
          <w:lang w:eastAsia="ru-RU"/>
        </w:rPr>
        <w:t>Борода</w:t>
      </w:r>
      <w:r w:rsidRPr="0021286F">
        <w:rPr>
          <w:rFonts w:ascii="Times New Roman" w:eastAsia="Times New Roman" w:hAnsi="Times New Roman" w:cs="Arial"/>
          <w:b/>
          <w:kern w:val="0"/>
          <w:sz w:val="28"/>
          <w:szCs w:val="20"/>
          <w:lang w:eastAsia="ru-RU"/>
        </w:rPr>
        <w:t xml:space="preserve"> </w:t>
      </w:r>
      <w:r w:rsidRPr="0021286F">
        <w:rPr>
          <w:rFonts w:ascii="Times New Roman" w:eastAsia="Times New Roman" w:hAnsi="Times New Roman" w:cs="Arial" w:hint="eastAsia"/>
          <w:b/>
          <w:kern w:val="0"/>
          <w:sz w:val="28"/>
          <w:szCs w:val="20"/>
          <w:lang w:eastAsia="ru-RU"/>
        </w:rPr>
        <w:t>Владимир</w:t>
      </w:r>
      <w:r w:rsidRPr="0021286F">
        <w:rPr>
          <w:rFonts w:ascii="Times New Roman" w:eastAsia="Times New Roman" w:hAnsi="Times New Roman" w:cs="Arial"/>
          <w:b/>
          <w:kern w:val="0"/>
          <w:sz w:val="28"/>
          <w:szCs w:val="20"/>
          <w:lang w:eastAsia="ru-RU"/>
        </w:rPr>
        <w:t xml:space="preserve"> </w:t>
      </w:r>
      <w:r w:rsidRPr="0021286F">
        <w:rPr>
          <w:rFonts w:ascii="Times New Roman" w:eastAsia="Times New Roman" w:hAnsi="Times New Roman" w:cs="Arial" w:hint="eastAsia"/>
          <w:b/>
          <w:kern w:val="0"/>
          <w:sz w:val="28"/>
          <w:szCs w:val="20"/>
          <w:lang w:eastAsia="ru-RU"/>
        </w:rPr>
        <w:t>Русланович</w:t>
      </w:r>
      <w:r w:rsidRPr="0021286F">
        <w:rPr>
          <w:rFonts w:ascii="Times New Roman" w:eastAsia="Times New Roman" w:hAnsi="Times New Roman" w:cs="Arial"/>
          <w:b/>
          <w:kern w:val="0"/>
          <w:sz w:val="28"/>
          <w:szCs w:val="20"/>
          <w:lang w:eastAsia="ru-RU"/>
        </w:rPr>
        <w:t xml:space="preserve">. </w:t>
      </w:r>
      <w:r w:rsidRPr="0021286F">
        <w:rPr>
          <w:rFonts w:ascii="Times New Roman" w:eastAsia="Times New Roman" w:hAnsi="Times New Roman" w:cs="Arial" w:hint="eastAsia"/>
          <w:b/>
          <w:kern w:val="0"/>
          <w:sz w:val="28"/>
          <w:szCs w:val="20"/>
          <w:lang w:eastAsia="ru-RU"/>
        </w:rPr>
        <w:t>Обоснование</w:t>
      </w:r>
      <w:r w:rsidRPr="0021286F">
        <w:rPr>
          <w:rFonts w:ascii="Times New Roman" w:eastAsia="Times New Roman" w:hAnsi="Times New Roman" w:cs="Arial"/>
          <w:b/>
          <w:kern w:val="0"/>
          <w:sz w:val="28"/>
          <w:szCs w:val="20"/>
          <w:lang w:eastAsia="ru-RU"/>
        </w:rPr>
        <w:t xml:space="preserve"> </w:t>
      </w:r>
      <w:r w:rsidRPr="0021286F">
        <w:rPr>
          <w:rFonts w:ascii="Times New Roman" w:eastAsia="Times New Roman" w:hAnsi="Times New Roman" w:cs="Arial" w:hint="eastAsia"/>
          <w:b/>
          <w:kern w:val="0"/>
          <w:sz w:val="28"/>
          <w:szCs w:val="20"/>
          <w:lang w:eastAsia="ru-RU"/>
        </w:rPr>
        <w:t>рациональных</w:t>
      </w:r>
      <w:r w:rsidRPr="0021286F">
        <w:rPr>
          <w:rFonts w:ascii="Times New Roman" w:eastAsia="Times New Roman" w:hAnsi="Times New Roman" w:cs="Arial"/>
          <w:b/>
          <w:kern w:val="0"/>
          <w:sz w:val="28"/>
          <w:szCs w:val="20"/>
          <w:lang w:eastAsia="ru-RU"/>
        </w:rPr>
        <w:t xml:space="preserve"> </w:t>
      </w:r>
      <w:r w:rsidRPr="0021286F">
        <w:rPr>
          <w:rFonts w:ascii="Times New Roman" w:eastAsia="Times New Roman" w:hAnsi="Times New Roman" w:cs="Arial" w:hint="eastAsia"/>
          <w:b/>
          <w:kern w:val="0"/>
          <w:sz w:val="28"/>
          <w:szCs w:val="20"/>
          <w:lang w:eastAsia="ru-RU"/>
        </w:rPr>
        <w:t>параметров</w:t>
      </w:r>
      <w:r w:rsidRPr="0021286F">
        <w:rPr>
          <w:rFonts w:ascii="Times New Roman" w:eastAsia="Times New Roman" w:hAnsi="Times New Roman" w:cs="Arial"/>
          <w:b/>
          <w:kern w:val="0"/>
          <w:sz w:val="28"/>
          <w:szCs w:val="20"/>
          <w:lang w:eastAsia="ru-RU"/>
        </w:rPr>
        <w:t xml:space="preserve"> </w:t>
      </w:r>
      <w:r w:rsidRPr="0021286F">
        <w:rPr>
          <w:rFonts w:ascii="Times New Roman" w:eastAsia="Times New Roman" w:hAnsi="Times New Roman" w:cs="Arial" w:hint="eastAsia"/>
          <w:b/>
          <w:kern w:val="0"/>
          <w:sz w:val="28"/>
          <w:szCs w:val="20"/>
          <w:lang w:eastAsia="ru-RU"/>
        </w:rPr>
        <w:t>и</w:t>
      </w:r>
      <w:r w:rsidRPr="0021286F">
        <w:rPr>
          <w:rFonts w:ascii="Times New Roman" w:eastAsia="Times New Roman" w:hAnsi="Times New Roman" w:cs="Arial"/>
          <w:b/>
          <w:kern w:val="0"/>
          <w:sz w:val="28"/>
          <w:szCs w:val="20"/>
          <w:lang w:eastAsia="ru-RU"/>
        </w:rPr>
        <w:t xml:space="preserve"> </w:t>
      </w:r>
      <w:r w:rsidRPr="0021286F">
        <w:rPr>
          <w:rFonts w:ascii="Times New Roman" w:eastAsia="Times New Roman" w:hAnsi="Times New Roman" w:cs="Arial" w:hint="eastAsia"/>
          <w:b/>
          <w:kern w:val="0"/>
          <w:sz w:val="28"/>
          <w:szCs w:val="20"/>
          <w:lang w:eastAsia="ru-RU"/>
        </w:rPr>
        <w:t>режимов</w:t>
      </w:r>
      <w:r w:rsidRPr="0021286F">
        <w:rPr>
          <w:rFonts w:ascii="Times New Roman" w:eastAsia="Times New Roman" w:hAnsi="Times New Roman" w:cs="Arial"/>
          <w:b/>
          <w:kern w:val="0"/>
          <w:sz w:val="28"/>
          <w:szCs w:val="20"/>
          <w:lang w:eastAsia="ru-RU"/>
        </w:rPr>
        <w:t xml:space="preserve"> </w:t>
      </w:r>
      <w:r w:rsidRPr="0021286F">
        <w:rPr>
          <w:rFonts w:ascii="Times New Roman" w:eastAsia="Times New Roman" w:hAnsi="Times New Roman" w:cs="Arial" w:hint="eastAsia"/>
          <w:b/>
          <w:kern w:val="0"/>
          <w:sz w:val="28"/>
          <w:szCs w:val="20"/>
          <w:lang w:eastAsia="ru-RU"/>
        </w:rPr>
        <w:t>энергосберегающих</w:t>
      </w:r>
      <w:r w:rsidRPr="0021286F">
        <w:rPr>
          <w:rFonts w:ascii="Times New Roman" w:eastAsia="Times New Roman" w:hAnsi="Times New Roman" w:cs="Arial"/>
          <w:b/>
          <w:kern w:val="0"/>
          <w:sz w:val="28"/>
          <w:szCs w:val="20"/>
          <w:lang w:eastAsia="ru-RU"/>
        </w:rPr>
        <w:t xml:space="preserve"> </w:t>
      </w:r>
      <w:r w:rsidRPr="0021286F">
        <w:rPr>
          <w:rFonts w:ascii="Times New Roman" w:eastAsia="Times New Roman" w:hAnsi="Times New Roman" w:cs="Arial" w:hint="eastAsia"/>
          <w:b/>
          <w:kern w:val="0"/>
          <w:sz w:val="28"/>
          <w:szCs w:val="20"/>
          <w:lang w:eastAsia="ru-RU"/>
        </w:rPr>
        <w:t>облучательных</w:t>
      </w:r>
      <w:r w:rsidRPr="0021286F">
        <w:rPr>
          <w:rFonts w:ascii="Times New Roman" w:eastAsia="Times New Roman" w:hAnsi="Times New Roman" w:cs="Arial"/>
          <w:b/>
          <w:kern w:val="0"/>
          <w:sz w:val="28"/>
          <w:szCs w:val="20"/>
          <w:lang w:eastAsia="ru-RU"/>
        </w:rPr>
        <w:t xml:space="preserve"> </w:t>
      </w:r>
      <w:r w:rsidRPr="0021286F">
        <w:rPr>
          <w:rFonts w:ascii="Times New Roman" w:eastAsia="Times New Roman" w:hAnsi="Times New Roman" w:cs="Arial" w:hint="eastAsia"/>
          <w:b/>
          <w:kern w:val="0"/>
          <w:sz w:val="28"/>
          <w:szCs w:val="20"/>
          <w:lang w:eastAsia="ru-RU"/>
        </w:rPr>
        <w:t>установок</w:t>
      </w:r>
      <w:r w:rsidRPr="0021286F">
        <w:rPr>
          <w:rFonts w:ascii="Times New Roman" w:eastAsia="Times New Roman" w:hAnsi="Times New Roman" w:cs="Arial"/>
          <w:b/>
          <w:kern w:val="0"/>
          <w:sz w:val="28"/>
          <w:szCs w:val="20"/>
          <w:lang w:eastAsia="ru-RU"/>
        </w:rPr>
        <w:t xml:space="preserve"> </w:t>
      </w:r>
      <w:r w:rsidRPr="0021286F">
        <w:rPr>
          <w:rFonts w:ascii="Times New Roman" w:eastAsia="Times New Roman" w:hAnsi="Times New Roman" w:cs="Arial" w:hint="eastAsia"/>
          <w:b/>
          <w:kern w:val="0"/>
          <w:sz w:val="28"/>
          <w:szCs w:val="20"/>
          <w:lang w:eastAsia="ru-RU"/>
        </w:rPr>
        <w:t>в</w:t>
      </w:r>
      <w:r w:rsidRPr="0021286F">
        <w:rPr>
          <w:rFonts w:ascii="Times New Roman" w:eastAsia="Times New Roman" w:hAnsi="Times New Roman" w:cs="Arial"/>
          <w:b/>
          <w:kern w:val="0"/>
          <w:sz w:val="28"/>
          <w:szCs w:val="20"/>
          <w:lang w:eastAsia="ru-RU"/>
        </w:rPr>
        <w:t xml:space="preserve"> </w:t>
      </w:r>
      <w:r w:rsidRPr="0021286F">
        <w:rPr>
          <w:rFonts w:ascii="Times New Roman" w:eastAsia="Times New Roman" w:hAnsi="Times New Roman" w:cs="Arial" w:hint="eastAsia"/>
          <w:b/>
          <w:kern w:val="0"/>
          <w:sz w:val="28"/>
          <w:szCs w:val="20"/>
          <w:lang w:eastAsia="ru-RU"/>
        </w:rPr>
        <w:t>защищенном</w:t>
      </w:r>
      <w:r w:rsidRPr="0021286F">
        <w:rPr>
          <w:rFonts w:ascii="Times New Roman" w:eastAsia="Times New Roman" w:hAnsi="Times New Roman" w:cs="Arial"/>
          <w:b/>
          <w:kern w:val="0"/>
          <w:sz w:val="28"/>
          <w:szCs w:val="20"/>
          <w:lang w:eastAsia="ru-RU"/>
        </w:rPr>
        <w:t xml:space="preserve"> </w:t>
      </w:r>
      <w:r w:rsidRPr="0021286F">
        <w:rPr>
          <w:rFonts w:ascii="Times New Roman" w:eastAsia="Times New Roman" w:hAnsi="Times New Roman" w:cs="Arial" w:hint="eastAsia"/>
          <w:b/>
          <w:kern w:val="0"/>
          <w:sz w:val="28"/>
          <w:szCs w:val="20"/>
          <w:lang w:eastAsia="ru-RU"/>
        </w:rPr>
        <w:t>грунте</w:t>
      </w:r>
      <w:r w:rsidRPr="0021286F">
        <w:rPr>
          <w:rFonts w:ascii="Times New Roman" w:eastAsia="Times New Roman" w:hAnsi="Times New Roman" w:cs="Arial"/>
          <w:b/>
          <w:kern w:val="0"/>
          <w:sz w:val="28"/>
          <w:szCs w:val="20"/>
          <w:lang w:eastAsia="ru-RU"/>
        </w:rPr>
        <w:t xml:space="preserve"> : </w:t>
      </w:r>
      <w:r w:rsidRPr="0021286F">
        <w:rPr>
          <w:rFonts w:ascii="Times New Roman" w:eastAsia="Times New Roman" w:hAnsi="Times New Roman" w:cs="Arial" w:hint="eastAsia"/>
          <w:b/>
          <w:kern w:val="0"/>
          <w:sz w:val="28"/>
          <w:szCs w:val="20"/>
          <w:lang w:eastAsia="ru-RU"/>
        </w:rPr>
        <w:t>диссертация</w:t>
      </w:r>
      <w:r w:rsidRPr="0021286F">
        <w:rPr>
          <w:rFonts w:ascii="Times New Roman" w:eastAsia="Times New Roman" w:hAnsi="Times New Roman" w:cs="Arial"/>
          <w:b/>
          <w:kern w:val="0"/>
          <w:sz w:val="28"/>
          <w:szCs w:val="20"/>
          <w:lang w:eastAsia="ru-RU"/>
        </w:rPr>
        <w:t xml:space="preserve"> ... </w:t>
      </w:r>
      <w:r w:rsidRPr="0021286F">
        <w:rPr>
          <w:rFonts w:ascii="Times New Roman" w:eastAsia="Times New Roman" w:hAnsi="Times New Roman" w:cs="Arial" w:hint="eastAsia"/>
          <w:b/>
          <w:kern w:val="0"/>
          <w:sz w:val="28"/>
          <w:szCs w:val="20"/>
          <w:lang w:eastAsia="ru-RU"/>
        </w:rPr>
        <w:t>кандидата</w:t>
      </w:r>
      <w:r w:rsidRPr="0021286F">
        <w:rPr>
          <w:rFonts w:ascii="Times New Roman" w:eastAsia="Times New Roman" w:hAnsi="Times New Roman" w:cs="Arial"/>
          <w:b/>
          <w:kern w:val="0"/>
          <w:sz w:val="28"/>
          <w:szCs w:val="20"/>
          <w:lang w:eastAsia="ru-RU"/>
        </w:rPr>
        <w:t xml:space="preserve"> </w:t>
      </w:r>
      <w:r w:rsidRPr="0021286F">
        <w:rPr>
          <w:rFonts w:ascii="Times New Roman" w:eastAsia="Times New Roman" w:hAnsi="Times New Roman" w:cs="Arial" w:hint="eastAsia"/>
          <w:b/>
          <w:kern w:val="0"/>
          <w:sz w:val="28"/>
          <w:szCs w:val="20"/>
          <w:lang w:eastAsia="ru-RU"/>
        </w:rPr>
        <w:t>технических</w:t>
      </w:r>
      <w:r w:rsidRPr="0021286F">
        <w:rPr>
          <w:rFonts w:ascii="Times New Roman" w:eastAsia="Times New Roman" w:hAnsi="Times New Roman" w:cs="Arial"/>
          <w:b/>
          <w:kern w:val="0"/>
          <w:sz w:val="28"/>
          <w:szCs w:val="20"/>
          <w:lang w:eastAsia="ru-RU"/>
        </w:rPr>
        <w:t xml:space="preserve"> </w:t>
      </w:r>
      <w:r w:rsidRPr="0021286F">
        <w:rPr>
          <w:rFonts w:ascii="Times New Roman" w:eastAsia="Times New Roman" w:hAnsi="Times New Roman" w:cs="Arial" w:hint="eastAsia"/>
          <w:b/>
          <w:kern w:val="0"/>
          <w:sz w:val="28"/>
          <w:szCs w:val="20"/>
          <w:lang w:eastAsia="ru-RU"/>
        </w:rPr>
        <w:t>наук</w:t>
      </w:r>
      <w:r w:rsidRPr="0021286F">
        <w:rPr>
          <w:rFonts w:ascii="Times New Roman" w:eastAsia="Times New Roman" w:hAnsi="Times New Roman" w:cs="Arial"/>
          <w:b/>
          <w:kern w:val="0"/>
          <w:sz w:val="28"/>
          <w:szCs w:val="20"/>
          <w:lang w:eastAsia="ru-RU"/>
        </w:rPr>
        <w:t xml:space="preserve"> : 05.20.02.- </w:t>
      </w:r>
      <w:r w:rsidRPr="0021286F">
        <w:rPr>
          <w:rFonts w:ascii="Times New Roman" w:eastAsia="Times New Roman" w:hAnsi="Times New Roman" w:cs="Arial" w:hint="eastAsia"/>
          <w:b/>
          <w:kern w:val="0"/>
          <w:sz w:val="28"/>
          <w:szCs w:val="20"/>
          <w:lang w:eastAsia="ru-RU"/>
        </w:rPr>
        <w:t>Красноярск</w:t>
      </w:r>
      <w:r w:rsidRPr="0021286F">
        <w:rPr>
          <w:rFonts w:ascii="Times New Roman" w:eastAsia="Times New Roman" w:hAnsi="Times New Roman" w:cs="Arial"/>
          <w:b/>
          <w:kern w:val="0"/>
          <w:sz w:val="28"/>
          <w:szCs w:val="20"/>
          <w:lang w:eastAsia="ru-RU"/>
        </w:rPr>
        <w:t xml:space="preserve">, 2005.- 124 </w:t>
      </w:r>
      <w:r w:rsidRPr="0021286F">
        <w:rPr>
          <w:rFonts w:ascii="Times New Roman" w:eastAsia="Times New Roman" w:hAnsi="Times New Roman" w:cs="Arial" w:hint="eastAsia"/>
          <w:b/>
          <w:kern w:val="0"/>
          <w:sz w:val="28"/>
          <w:szCs w:val="20"/>
          <w:lang w:eastAsia="ru-RU"/>
        </w:rPr>
        <w:t>с</w:t>
      </w:r>
      <w:r w:rsidRPr="0021286F">
        <w:rPr>
          <w:rFonts w:ascii="Times New Roman" w:eastAsia="Times New Roman" w:hAnsi="Times New Roman" w:cs="Arial"/>
          <w:b/>
          <w:kern w:val="0"/>
          <w:sz w:val="28"/>
          <w:szCs w:val="20"/>
          <w:lang w:eastAsia="ru-RU"/>
        </w:rPr>
        <w:t xml:space="preserve">.: </w:t>
      </w:r>
      <w:r w:rsidRPr="0021286F">
        <w:rPr>
          <w:rFonts w:ascii="Times New Roman" w:eastAsia="Times New Roman" w:hAnsi="Times New Roman" w:cs="Arial" w:hint="eastAsia"/>
          <w:b/>
          <w:kern w:val="0"/>
          <w:sz w:val="28"/>
          <w:szCs w:val="20"/>
          <w:lang w:eastAsia="ru-RU"/>
        </w:rPr>
        <w:t>ил</w:t>
      </w:r>
      <w:r w:rsidRPr="0021286F">
        <w:rPr>
          <w:rFonts w:ascii="Times New Roman" w:eastAsia="Times New Roman" w:hAnsi="Times New Roman" w:cs="Arial"/>
          <w:b/>
          <w:kern w:val="0"/>
          <w:sz w:val="28"/>
          <w:szCs w:val="20"/>
          <w:lang w:eastAsia="ru-RU"/>
        </w:rPr>
        <w:t xml:space="preserve">. </w:t>
      </w:r>
      <w:r w:rsidRPr="0021286F">
        <w:rPr>
          <w:rFonts w:ascii="Times New Roman" w:eastAsia="Times New Roman" w:hAnsi="Times New Roman" w:cs="Arial" w:hint="eastAsia"/>
          <w:b/>
          <w:kern w:val="0"/>
          <w:sz w:val="28"/>
          <w:szCs w:val="20"/>
          <w:lang w:eastAsia="ru-RU"/>
        </w:rPr>
        <w:t>РГБ</w:t>
      </w:r>
      <w:r w:rsidRPr="0021286F">
        <w:rPr>
          <w:rFonts w:ascii="Times New Roman" w:eastAsia="Times New Roman" w:hAnsi="Times New Roman" w:cs="Arial"/>
          <w:b/>
          <w:kern w:val="0"/>
          <w:sz w:val="28"/>
          <w:szCs w:val="20"/>
          <w:lang w:eastAsia="ru-RU"/>
        </w:rPr>
        <w:t xml:space="preserve"> </w:t>
      </w:r>
      <w:r w:rsidRPr="0021286F">
        <w:rPr>
          <w:rFonts w:ascii="Times New Roman" w:eastAsia="Times New Roman" w:hAnsi="Times New Roman" w:cs="Arial" w:hint="eastAsia"/>
          <w:b/>
          <w:kern w:val="0"/>
          <w:sz w:val="28"/>
          <w:szCs w:val="20"/>
          <w:lang w:eastAsia="ru-RU"/>
        </w:rPr>
        <w:t>ОД</w:t>
      </w:r>
      <w:r w:rsidRPr="0021286F">
        <w:rPr>
          <w:rFonts w:ascii="Times New Roman" w:eastAsia="Times New Roman" w:hAnsi="Times New Roman" w:cs="Arial"/>
          <w:b/>
          <w:kern w:val="0"/>
          <w:sz w:val="28"/>
          <w:szCs w:val="20"/>
          <w:lang w:eastAsia="ru-RU"/>
        </w:rPr>
        <w:t>, 61 06-5/616</w:t>
      </w:r>
    </w:p>
    <w:p w:rsidR="0021286F" w:rsidRDefault="0021286F" w:rsidP="0021286F">
      <w:pPr>
        <w:rPr>
          <w:rFonts w:ascii="Times New Roman" w:eastAsia="Times New Roman" w:hAnsi="Times New Roman" w:cs="Arial"/>
          <w:b/>
          <w:kern w:val="0"/>
          <w:sz w:val="28"/>
          <w:szCs w:val="20"/>
          <w:lang w:eastAsia="ru-RU"/>
        </w:rPr>
      </w:pPr>
    </w:p>
    <w:p w:rsidR="0021286F" w:rsidRDefault="0021286F" w:rsidP="0021286F">
      <w:pPr>
        <w:rPr>
          <w:rFonts w:ascii="Times New Roman" w:eastAsia="Times New Roman" w:hAnsi="Times New Roman" w:cs="Arial"/>
          <w:b/>
          <w:kern w:val="0"/>
          <w:sz w:val="28"/>
          <w:szCs w:val="20"/>
          <w:lang w:eastAsia="ru-RU"/>
        </w:rPr>
      </w:pPr>
    </w:p>
    <w:p w:rsidR="0021286F" w:rsidRPr="0021286F" w:rsidRDefault="0021286F" w:rsidP="0021286F">
      <w:pPr>
        <w:tabs>
          <w:tab w:val="clear" w:pos="709"/>
        </w:tabs>
        <w:suppressAutoHyphens w:val="0"/>
        <w:spacing w:after="942" w:line="280" w:lineRule="exact"/>
        <w:ind w:left="100" w:firstLine="0"/>
        <w:jc w:val="center"/>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Красноярский государственный аграрный университет</w:t>
      </w:r>
    </w:p>
    <w:p w:rsidR="0021286F" w:rsidRPr="0021286F" w:rsidRDefault="0021286F" w:rsidP="0021286F">
      <w:pPr>
        <w:tabs>
          <w:tab w:val="clear" w:pos="709"/>
        </w:tabs>
        <w:suppressAutoHyphens w:val="0"/>
        <w:spacing w:after="424" w:line="280" w:lineRule="exact"/>
        <w:ind w:firstLine="0"/>
        <w:jc w:val="righ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На правах рукописи</w:t>
      </w:r>
    </w:p>
    <w:p w:rsidR="0021286F" w:rsidRPr="0021286F" w:rsidRDefault="0021286F" w:rsidP="0021286F">
      <w:pPr>
        <w:framePr w:h="1042" w:hSpace="629" w:wrap="notBeside" w:vAnchor="text" w:hAnchor="text" w:x="6985" w:y="1"/>
        <w:tabs>
          <w:tab w:val="clear" w:pos="709"/>
        </w:tabs>
        <w:suppressAutoHyphens w:val="0"/>
        <w:spacing w:after="0" w:line="240" w:lineRule="auto"/>
        <w:ind w:firstLine="0"/>
        <w:jc w:val="center"/>
        <w:rPr>
          <w:rFonts w:ascii="Arial Unicode MS" w:eastAsia="Arial Unicode MS" w:hAnsi="Arial Unicode MS" w:cs="Arial Unicode MS"/>
          <w:color w:val="000000"/>
          <w:kern w:val="0"/>
          <w:sz w:val="2"/>
          <w:szCs w:val="2"/>
          <w:lang w:eastAsia="ru-RU" w:bidi="ru-RU"/>
        </w:rPr>
      </w:pPr>
      <w:r>
        <w:rPr>
          <w:rFonts w:ascii="Arial Unicode MS" w:eastAsia="Arial Unicode MS" w:hAnsi="Arial Unicode MS" w:cs="Arial Unicode MS"/>
          <w:noProof/>
          <w:color w:val="000000"/>
          <w:kern w:val="0"/>
          <w:sz w:val="24"/>
          <w:szCs w:val="24"/>
          <w:lang w:eastAsia="ru-RU"/>
        </w:rPr>
        <w:drawing>
          <wp:inline distT="0" distB="0" distL="0" distR="0">
            <wp:extent cx="1382395" cy="664210"/>
            <wp:effectExtent l="19050" t="0" r="8255" b="0"/>
            <wp:docPr id="6" name="Рисунок 6" descr="C:\Users\Pavel\AppData\Local\Temp\Rar$DIa0.421\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avel\AppData\Local\Temp\Rar$DIa0.421\media\image1.png"/>
                    <pic:cNvPicPr>
                      <a:picLocks noChangeAspect="1" noChangeArrowheads="1"/>
                    </pic:cNvPicPr>
                  </pic:nvPicPr>
                  <pic:blipFill>
                    <a:blip r:embed="rId8" cstate="print"/>
                    <a:srcRect/>
                    <a:stretch>
                      <a:fillRect/>
                    </a:stretch>
                  </pic:blipFill>
                  <pic:spPr bwMode="auto">
                    <a:xfrm>
                      <a:off x="0" y="0"/>
                      <a:ext cx="1382395" cy="664210"/>
                    </a:xfrm>
                    <a:prstGeom prst="rect">
                      <a:avLst/>
                    </a:prstGeom>
                    <a:noFill/>
                    <a:ln w="9525">
                      <a:noFill/>
                      <a:miter lim="800000"/>
                      <a:headEnd/>
                      <a:tailEnd/>
                    </a:ln>
                  </pic:spPr>
                </pic:pic>
              </a:graphicData>
            </a:graphic>
          </wp:inline>
        </w:drawing>
      </w:r>
    </w:p>
    <w:p w:rsidR="0021286F" w:rsidRPr="0021286F" w:rsidRDefault="0021286F" w:rsidP="0021286F">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21286F" w:rsidRPr="0021286F" w:rsidRDefault="0021286F" w:rsidP="0021286F">
      <w:pPr>
        <w:tabs>
          <w:tab w:val="clear" w:pos="709"/>
        </w:tabs>
        <w:suppressAutoHyphens w:val="0"/>
        <w:spacing w:before="453" w:after="1873" w:line="280" w:lineRule="exact"/>
        <w:ind w:left="100" w:firstLine="0"/>
        <w:jc w:val="center"/>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Завей-Борода Владимир Русланович</w:t>
      </w:r>
    </w:p>
    <w:p w:rsidR="0021286F" w:rsidRPr="0021286F" w:rsidRDefault="0021286F" w:rsidP="0021286F">
      <w:pPr>
        <w:tabs>
          <w:tab w:val="clear" w:pos="709"/>
        </w:tabs>
        <w:suppressAutoHyphens w:val="0"/>
        <w:spacing w:after="0" w:line="317" w:lineRule="exact"/>
        <w:ind w:left="100" w:firstLine="0"/>
        <w:jc w:val="center"/>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ОБОСНОВАНИЕ РАЦИОНАЛЬНЫХ ПАРАМЕТРОВ И РЕЖИМОВ</w:t>
      </w:r>
      <w:r w:rsidRPr="0021286F">
        <w:rPr>
          <w:rFonts w:ascii="Times New Roman" w:eastAsia="Times New Roman" w:hAnsi="Times New Roman" w:cs="Times New Roman"/>
          <w:color w:val="000000"/>
          <w:kern w:val="0"/>
          <w:sz w:val="28"/>
          <w:szCs w:val="28"/>
          <w:lang w:eastAsia="ru-RU" w:bidi="ru-RU"/>
        </w:rPr>
        <w:br/>
        <w:t>ЭНЕРГОСБЕРЕГАЮЩИХ ОБЛУЧАТЕЛЬНЫХ УСТАНОВОК В</w:t>
      </w:r>
    </w:p>
    <w:p w:rsidR="0021286F" w:rsidRPr="0021286F" w:rsidRDefault="0021286F" w:rsidP="0021286F">
      <w:pPr>
        <w:tabs>
          <w:tab w:val="clear" w:pos="709"/>
        </w:tabs>
        <w:suppressAutoHyphens w:val="0"/>
        <w:spacing w:after="2250" w:line="317" w:lineRule="exact"/>
        <w:ind w:left="100" w:firstLine="0"/>
        <w:jc w:val="center"/>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ЗАЩИЩЕННОМ ГРУНТЕ</w:t>
      </w:r>
      <w:r w:rsidRPr="0021286F">
        <w:rPr>
          <w:rFonts w:ascii="Times New Roman" w:eastAsia="Times New Roman" w:hAnsi="Times New Roman" w:cs="Times New Roman"/>
          <w:color w:val="000000"/>
          <w:kern w:val="0"/>
          <w:sz w:val="28"/>
          <w:szCs w:val="28"/>
          <w:lang w:eastAsia="ru-RU" w:bidi="ru-RU"/>
        </w:rPr>
        <w:br/>
        <w:t>05.20.02 Электротехнологии и электрооборудование в сельском хозяйстве</w:t>
      </w:r>
      <w:r w:rsidRPr="0021286F">
        <w:rPr>
          <w:rFonts w:ascii="Times New Roman" w:eastAsia="Times New Roman" w:hAnsi="Times New Roman" w:cs="Times New Roman"/>
          <w:color w:val="000000"/>
          <w:kern w:val="0"/>
          <w:sz w:val="28"/>
          <w:szCs w:val="28"/>
          <w:lang w:eastAsia="ru-RU" w:bidi="ru-RU"/>
        </w:rPr>
        <w:br/>
        <w:t>Диссертация на соискание ученой степени кандидата технических наук</w:t>
      </w:r>
    </w:p>
    <w:p w:rsidR="0021286F" w:rsidRPr="0021286F" w:rsidRDefault="0021286F" w:rsidP="0021286F">
      <w:pPr>
        <w:tabs>
          <w:tab w:val="clear" w:pos="709"/>
        </w:tabs>
        <w:suppressAutoHyphens w:val="0"/>
        <w:spacing w:after="0" w:line="280" w:lineRule="exact"/>
        <w:ind w:firstLine="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Научный руководитель</w:t>
      </w:r>
    </w:p>
    <w:p w:rsidR="0021286F" w:rsidRPr="0021286F" w:rsidRDefault="0021286F" w:rsidP="0021286F">
      <w:pPr>
        <w:tabs>
          <w:tab w:val="clear" w:pos="709"/>
          <w:tab w:val="left" w:pos="5688"/>
        </w:tabs>
        <w:suppressAutoHyphens w:val="0"/>
        <w:spacing w:after="1897" w:line="280" w:lineRule="exact"/>
        <w:ind w:firstLine="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д.т.н. профессор</w:t>
      </w:r>
      <w:r w:rsidRPr="0021286F">
        <w:rPr>
          <w:rFonts w:ascii="Times New Roman" w:eastAsia="Times New Roman" w:hAnsi="Times New Roman" w:cs="Times New Roman"/>
          <w:color w:val="000000"/>
          <w:kern w:val="0"/>
          <w:sz w:val="28"/>
          <w:szCs w:val="28"/>
          <w:lang w:eastAsia="ru-RU" w:bidi="ru-RU"/>
        </w:rPr>
        <w:tab/>
        <w:t>Цугленок Николай Васильевич</w:t>
      </w:r>
    </w:p>
    <w:p w:rsidR="0021286F" w:rsidRPr="0021286F" w:rsidRDefault="0021286F" w:rsidP="0021286F">
      <w:pPr>
        <w:tabs>
          <w:tab w:val="clear" w:pos="709"/>
        </w:tabs>
        <w:suppressAutoHyphens w:val="0"/>
        <w:spacing w:after="0" w:line="280" w:lineRule="exact"/>
        <w:ind w:left="100" w:firstLine="0"/>
        <w:jc w:val="center"/>
        <w:rPr>
          <w:rFonts w:ascii="Times New Roman" w:eastAsia="Times New Roman" w:hAnsi="Times New Roman" w:cs="Times New Roman"/>
          <w:color w:val="000000"/>
          <w:kern w:val="0"/>
          <w:sz w:val="28"/>
          <w:szCs w:val="28"/>
          <w:lang w:eastAsia="ru-RU" w:bidi="ru-RU"/>
        </w:rPr>
        <w:sectPr w:rsidR="0021286F" w:rsidRPr="0021286F" w:rsidSect="0021286F">
          <w:headerReference w:type="even" r:id="rId9"/>
          <w:footnotePr>
            <w:numFmt w:val="chicago"/>
            <w:numRestart w:val="eachPage"/>
          </w:footnotePr>
          <w:type w:val="continuous"/>
          <w:pgSz w:w="11900" w:h="16840"/>
          <w:pgMar w:top="317" w:right="1245" w:bottom="317" w:left="877" w:header="0" w:footer="3" w:gutter="0"/>
          <w:cols w:space="720"/>
          <w:noEndnote/>
          <w:docGrid w:linePitch="360"/>
        </w:sectPr>
      </w:pPr>
      <w:r w:rsidRPr="0021286F">
        <w:rPr>
          <w:rFonts w:ascii="Times New Roman" w:eastAsia="Times New Roman" w:hAnsi="Times New Roman" w:cs="Times New Roman"/>
          <w:color w:val="000000"/>
          <w:kern w:val="0"/>
          <w:sz w:val="28"/>
          <w:szCs w:val="28"/>
          <w:lang w:eastAsia="ru-RU" w:bidi="ru-RU"/>
        </w:rPr>
        <w:t>Красноярск 2005</w:t>
      </w:r>
    </w:p>
    <w:p w:rsidR="0021286F" w:rsidRPr="0021286F" w:rsidRDefault="0021286F" w:rsidP="0021286F">
      <w:pPr>
        <w:tabs>
          <w:tab w:val="clear" w:pos="709"/>
        </w:tabs>
        <w:suppressAutoHyphens w:val="0"/>
        <w:spacing w:after="642" w:line="280" w:lineRule="exact"/>
        <w:ind w:left="4280" w:firstLine="0"/>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ОГЛАВЛЕНИЕ</w:t>
      </w:r>
    </w:p>
    <w:p w:rsidR="0021286F" w:rsidRPr="0021286F" w:rsidRDefault="0021286F" w:rsidP="0021286F">
      <w:pPr>
        <w:tabs>
          <w:tab w:val="clear" w:pos="709"/>
          <w:tab w:val="right" w:leader="dot" w:pos="9716"/>
        </w:tabs>
        <w:suppressAutoHyphens w:val="0"/>
        <w:spacing w:after="2" w:line="280" w:lineRule="exact"/>
        <w:ind w:left="760" w:firstLine="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fldChar w:fldCharType="begin"/>
      </w:r>
      <w:r w:rsidRPr="0021286F">
        <w:rPr>
          <w:rFonts w:ascii="Times New Roman" w:eastAsia="Times New Roman" w:hAnsi="Times New Roman" w:cs="Times New Roman"/>
          <w:color w:val="000000"/>
          <w:kern w:val="0"/>
          <w:sz w:val="28"/>
          <w:szCs w:val="28"/>
          <w:lang w:eastAsia="ru-RU" w:bidi="ru-RU"/>
        </w:rPr>
        <w:instrText xml:space="preserve"> TOC \o "1-5" \h \z </w:instrText>
      </w:r>
      <w:r w:rsidRPr="0021286F">
        <w:rPr>
          <w:rFonts w:ascii="Times New Roman" w:eastAsia="Times New Roman" w:hAnsi="Times New Roman" w:cs="Times New Roman"/>
          <w:color w:val="000000"/>
          <w:kern w:val="0"/>
          <w:sz w:val="28"/>
          <w:szCs w:val="28"/>
          <w:lang w:eastAsia="ru-RU" w:bidi="ru-RU"/>
        </w:rPr>
        <w:fldChar w:fldCharType="separate"/>
      </w:r>
      <w:r w:rsidRPr="0021286F">
        <w:rPr>
          <w:rFonts w:ascii="Times New Roman" w:eastAsia="Times New Roman" w:hAnsi="Times New Roman" w:cs="Times New Roman"/>
          <w:color w:val="000000"/>
          <w:kern w:val="0"/>
          <w:sz w:val="28"/>
          <w:szCs w:val="28"/>
          <w:lang w:eastAsia="ru-RU" w:bidi="ru-RU"/>
        </w:rPr>
        <w:pict>
          <v:shapetype id="_x0000_t202" coordsize="21600,21600" o:spt="202" path="m,l,21600r21600,l21600,xe">
            <v:stroke joinstyle="miter"/>
            <v:path gradientshapeok="t" o:connecttype="rect"/>
          </v:shapetype>
          <v:shape id="_x0000_s1037" type="#_x0000_t202" style="position:absolute;left:0;text-align:left;margin-left:-41.75pt;margin-top:-53.7pt;width:9.35pt;height:16.9pt;z-index:-251656192;mso-wrap-distance-left:5pt;mso-wrap-distance-right:32.4pt;mso-position-horizontal-relative:margin;mso-position-vertical-relative:text" filled="f" stroked="f">
            <v:textbox style="mso-fit-shape-to-text:t" inset="0,0,0,0">
              <w:txbxContent>
                <w:p w:rsidR="0021286F" w:rsidRDefault="0021286F" w:rsidP="0021286F">
                  <w:pPr>
                    <w:pStyle w:val="3fff2"/>
                    <w:shd w:val="clear" w:color="auto" w:fill="auto"/>
                    <w:spacing w:line="280" w:lineRule="exact"/>
                  </w:pPr>
                  <w:r>
                    <w:rPr>
                      <w:rStyle w:val="3Exact"/>
                      <w:i/>
                      <w:iCs/>
                    </w:rPr>
                    <w:t>т</w:t>
                  </w:r>
                </w:p>
              </w:txbxContent>
            </v:textbox>
            <w10:wrap type="square" side="right" anchorx="margin"/>
          </v:shape>
        </w:pict>
      </w:r>
      <w:r w:rsidRPr="0021286F">
        <w:rPr>
          <w:rFonts w:ascii="Times New Roman" w:eastAsia="Times New Roman" w:hAnsi="Times New Roman" w:cs="Times New Roman"/>
          <w:color w:val="000000"/>
          <w:kern w:val="0"/>
          <w:sz w:val="28"/>
          <w:szCs w:val="28"/>
          <w:lang w:eastAsia="ru-RU" w:bidi="ru-RU"/>
        </w:rPr>
        <w:t>Введение</w:t>
      </w:r>
      <w:r w:rsidRPr="0021286F">
        <w:rPr>
          <w:rFonts w:ascii="Times New Roman" w:eastAsia="Times New Roman" w:hAnsi="Times New Roman" w:cs="Times New Roman"/>
          <w:color w:val="000000"/>
          <w:kern w:val="0"/>
          <w:sz w:val="28"/>
          <w:szCs w:val="28"/>
          <w:lang w:eastAsia="ru-RU" w:bidi="ru-RU"/>
        </w:rPr>
        <w:tab/>
        <w:t>4</w:t>
      </w:r>
    </w:p>
    <w:p w:rsidR="0021286F" w:rsidRPr="0021286F" w:rsidRDefault="0021286F" w:rsidP="0021286F">
      <w:pPr>
        <w:tabs>
          <w:tab w:val="clear" w:pos="709"/>
          <w:tab w:val="left" w:leader="dot" w:pos="9466"/>
        </w:tabs>
        <w:suppressAutoHyphens w:val="0"/>
        <w:spacing w:after="0" w:line="480" w:lineRule="exact"/>
        <w:ind w:left="760" w:firstLine="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Глава 1. СОСТОЯНИЕ ВОПРОСА И ЗАДАЧИ ИССЛЕДОВАНИЯ</w:t>
      </w:r>
      <w:r w:rsidRPr="0021286F">
        <w:rPr>
          <w:rFonts w:ascii="Times New Roman" w:eastAsia="Times New Roman" w:hAnsi="Times New Roman" w:cs="Times New Roman"/>
          <w:color w:val="000000"/>
          <w:kern w:val="0"/>
          <w:sz w:val="28"/>
          <w:szCs w:val="28"/>
          <w:lang w:eastAsia="ru-RU" w:bidi="ru-RU"/>
        </w:rPr>
        <w:tab/>
        <w:t>9</w:t>
      </w:r>
    </w:p>
    <w:p w:rsidR="0021286F" w:rsidRPr="0021286F" w:rsidRDefault="0021286F" w:rsidP="0021286F">
      <w:pPr>
        <w:numPr>
          <w:ilvl w:val="0"/>
          <w:numId w:val="6"/>
        </w:numPr>
        <w:tabs>
          <w:tab w:val="clear" w:pos="709"/>
          <w:tab w:val="left" w:pos="133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Обзор существующих облучательных установок в защищенном</w:t>
      </w:r>
    </w:p>
    <w:p w:rsidR="0021286F" w:rsidRPr="0021286F" w:rsidRDefault="0021286F" w:rsidP="0021286F">
      <w:pPr>
        <w:tabs>
          <w:tab w:val="clear" w:pos="709"/>
          <w:tab w:val="right" w:leader="dot" w:pos="9716"/>
        </w:tabs>
        <w:suppressAutoHyphens w:val="0"/>
        <w:spacing w:after="0" w:line="480" w:lineRule="exact"/>
        <w:ind w:left="760" w:firstLine="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грунте</w:t>
      </w:r>
      <w:r w:rsidRPr="0021286F">
        <w:rPr>
          <w:rFonts w:ascii="Times New Roman" w:eastAsia="Times New Roman" w:hAnsi="Times New Roman" w:cs="Times New Roman"/>
          <w:color w:val="000000"/>
          <w:kern w:val="0"/>
          <w:sz w:val="28"/>
          <w:szCs w:val="28"/>
          <w:lang w:eastAsia="ru-RU" w:bidi="ru-RU"/>
        </w:rPr>
        <w:tab/>
        <w:t>9</w:t>
      </w:r>
    </w:p>
    <w:p w:rsidR="0021286F" w:rsidRPr="0021286F" w:rsidRDefault="0021286F" w:rsidP="0021286F">
      <w:pPr>
        <w:numPr>
          <w:ilvl w:val="0"/>
          <w:numId w:val="6"/>
        </w:numPr>
        <w:tabs>
          <w:tab w:val="clear" w:pos="709"/>
          <w:tab w:val="left" w:pos="1339"/>
          <w:tab w:val="left" w:leader="dot" w:pos="946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Анализ характеристик существующих облучательных приборов</w:t>
      </w:r>
      <w:r w:rsidRPr="0021286F">
        <w:rPr>
          <w:rFonts w:ascii="Times New Roman" w:eastAsia="Times New Roman" w:hAnsi="Times New Roman" w:cs="Times New Roman"/>
          <w:color w:val="000000"/>
          <w:kern w:val="0"/>
          <w:sz w:val="28"/>
          <w:szCs w:val="28"/>
          <w:lang w:eastAsia="ru-RU" w:bidi="ru-RU"/>
        </w:rPr>
        <w:tab/>
        <w:t>19</w:t>
      </w:r>
    </w:p>
    <w:p w:rsidR="0021286F" w:rsidRPr="0021286F" w:rsidRDefault="0021286F" w:rsidP="0021286F">
      <w:pPr>
        <w:numPr>
          <w:ilvl w:val="0"/>
          <w:numId w:val="6"/>
        </w:numPr>
        <w:tabs>
          <w:tab w:val="clear" w:pos="709"/>
          <w:tab w:val="left" w:pos="133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Пути повышения эффективности облучательных установок в</w:t>
      </w:r>
    </w:p>
    <w:p w:rsidR="0021286F" w:rsidRPr="0021286F" w:rsidRDefault="0021286F" w:rsidP="0021286F">
      <w:pPr>
        <w:tabs>
          <w:tab w:val="clear" w:pos="709"/>
          <w:tab w:val="right" w:leader="dot" w:pos="9716"/>
        </w:tabs>
        <w:suppressAutoHyphens w:val="0"/>
        <w:spacing w:after="0" w:line="480" w:lineRule="exact"/>
        <w:ind w:left="760" w:firstLine="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защищенном грунте</w:t>
      </w:r>
      <w:r w:rsidRPr="0021286F">
        <w:rPr>
          <w:rFonts w:ascii="Times New Roman" w:eastAsia="Times New Roman" w:hAnsi="Times New Roman" w:cs="Times New Roman"/>
          <w:color w:val="000000"/>
          <w:kern w:val="0"/>
          <w:sz w:val="28"/>
          <w:szCs w:val="28"/>
          <w:lang w:eastAsia="ru-RU" w:bidi="ru-RU"/>
        </w:rPr>
        <w:tab/>
        <w:t>21</w:t>
      </w:r>
    </w:p>
    <w:p w:rsidR="0021286F" w:rsidRPr="0021286F" w:rsidRDefault="0021286F" w:rsidP="0021286F">
      <w:pPr>
        <w:numPr>
          <w:ilvl w:val="0"/>
          <w:numId w:val="6"/>
        </w:numPr>
        <w:tabs>
          <w:tab w:val="clear" w:pos="709"/>
          <w:tab w:val="left" w:pos="1339"/>
          <w:tab w:val="right" w:leader="dot" w:pos="971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Требования к облучательным установкам</w:t>
      </w:r>
      <w:r w:rsidRPr="0021286F">
        <w:rPr>
          <w:rFonts w:ascii="Times New Roman" w:eastAsia="Times New Roman" w:hAnsi="Times New Roman" w:cs="Times New Roman"/>
          <w:color w:val="000000"/>
          <w:kern w:val="0"/>
          <w:sz w:val="28"/>
          <w:szCs w:val="28"/>
          <w:lang w:eastAsia="ru-RU" w:bidi="ru-RU"/>
        </w:rPr>
        <w:tab/>
        <w:t>28</w:t>
      </w:r>
    </w:p>
    <w:p w:rsidR="0021286F" w:rsidRPr="0021286F" w:rsidRDefault="0021286F" w:rsidP="0021286F">
      <w:pPr>
        <w:numPr>
          <w:ilvl w:val="0"/>
          <w:numId w:val="6"/>
        </w:numPr>
        <w:tabs>
          <w:tab w:val="clear" w:pos="709"/>
          <w:tab w:val="left" w:pos="1339"/>
          <w:tab w:val="right" w:leader="dot" w:pos="9716"/>
        </w:tabs>
        <w:suppressAutoHyphens w:val="0"/>
        <w:spacing w:after="58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Выводы</w:t>
      </w:r>
      <w:r w:rsidRPr="0021286F">
        <w:rPr>
          <w:rFonts w:ascii="Times New Roman" w:eastAsia="Times New Roman" w:hAnsi="Times New Roman" w:cs="Times New Roman"/>
          <w:color w:val="000000"/>
          <w:kern w:val="0"/>
          <w:sz w:val="28"/>
          <w:szCs w:val="28"/>
          <w:lang w:eastAsia="ru-RU" w:bidi="ru-RU"/>
        </w:rPr>
        <w:tab/>
        <w:t>29</w:t>
      </w:r>
    </w:p>
    <w:p w:rsidR="0021286F" w:rsidRPr="0021286F" w:rsidRDefault="0021286F" w:rsidP="0021286F">
      <w:pPr>
        <w:tabs>
          <w:tab w:val="clear" w:pos="709"/>
        </w:tabs>
        <w:suppressAutoHyphens w:val="0"/>
        <w:spacing w:after="0" w:line="280" w:lineRule="exact"/>
        <w:ind w:left="760" w:firstLine="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Глава 2 . МОДЕЛИРОВАНИЕ ЭФФЕКТИВНЫХ РЕЖИМОВ РАБОТЫ</w:t>
      </w:r>
    </w:p>
    <w:p w:rsidR="0021286F" w:rsidRPr="0021286F" w:rsidRDefault="0021286F" w:rsidP="0021286F">
      <w:pPr>
        <w:tabs>
          <w:tab w:val="clear" w:pos="709"/>
          <w:tab w:val="right" w:leader="dot" w:pos="9716"/>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ОБЛУЧАТЕЛЬНЫХ УСТАНОВОК</w:t>
      </w:r>
      <w:r w:rsidRPr="0021286F">
        <w:rPr>
          <w:rFonts w:ascii="Times New Roman" w:eastAsia="Times New Roman" w:hAnsi="Times New Roman" w:cs="Times New Roman"/>
          <w:color w:val="000000"/>
          <w:kern w:val="0"/>
          <w:sz w:val="28"/>
          <w:szCs w:val="28"/>
          <w:lang w:eastAsia="ru-RU" w:bidi="ru-RU"/>
        </w:rPr>
        <w:tab/>
        <w:t>30</w:t>
      </w:r>
    </w:p>
    <w:p w:rsidR="0021286F" w:rsidRPr="0021286F" w:rsidRDefault="0021286F" w:rsidP="0021286F">
      <w:pPr>
        <w:numPr>
          <w:ilvl w:val="0"/>
          <w:numId w:val="7"/>
        </w:numPr>
        <w:tabs>
          <w:tab w:val="clear" w:pos="709"/>
          <w:tab w:val="left" w:pos="1373"/>
          <w:tab w:val="right" w:leader="dot" w:pos="971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Анализ общих положений теории световых приборов</w:t>
      </w:r>
      <w:r w:rsidRPr="0021286F">
        <w:rPr>
          <w:rFonts w:ascii="Times New Roman" w:eastAsia="Times New Roman" w:hAnsi="Times New Roman" w:cs="Times New Roman"/>
          <w:color w:val="000000"/>
          <w:kern w:val="0"/>
          <w:sz w:val="28"/>
          <w:szCs w:val="28"/>
          <w:lang w:eastAsia="ru-RU" w:bidi="ru-RU"/>
        </w:rPr>
        <w:tab/>
        <w:t>30</w:t>
      </w:r>
    </w:p>
    <w:p w:rsidR="0021286F" w:rsidRPr="0021286F" w:rsidRDefault="0021286F" w:rsidP="0021286F">
      <w:pPr>
        <w:numPr>
          <w:ilvl w:val="0"/>
          <w:numId w:val="7"/>
        </w:numPr>
        <w:tabs>
          <w:tab w:val="clear" w:pos="709"/>
          <w:tab w:val="left" w:pos="1373"/>
          <w:tab w:val="right" w:leader="dot" w:pos="971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Методы расчета зеркальных отражателей</w:t>
      </w:r>
      <w:r w:rsidRPr="0021286F">
        <w:rPr>
          <w:rFonts w:ascii="Times New Roman" w:eastAsia="Times New Roman" w:hAnsi="Times New Roman" w:cs="Times New Roman"/>
          <w:color w:val="000000"/>
          <w:kern w:val="0"/>
          <w:sz w:val="28"/>
          <w:szCs w:val="28"/>
          <w:lang w:eastAsia="ru-RU" w:bidi="ru-RU"/>
        </w:rPr>
        <w:tab/>
        <w:t>33</w:t>
      </w:r>
    </w:p>
    <w:p w:rsidR="0021286F" w:rsidRPr="0021286F" w:rsidRDefault="0021286F" w:rsidP="0021286F">
      <w:pPr>
        <w:numPr>
          <w:ilvl w:val="0"/>
          <w:numId w:val="7"/>
        </w:numPr>
        <w:tabs>
          <w:tab w:val="clear" w:pos="709"/>
          <w:tab w:val="left" w:pos="137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Построение моделей, связывающих факторы работы облучательной</w:t>
      </w:r>
    </w:p>
    <w:p w:rsidR="0021286F" w:rsidRPr="0021286F" w:rsidRDefault="0021286F" w:rsidP="0021286F">
      <w:pPr>
        <w:tabs>
          <w:tab w:val="clear" w:pos="709"/>
          <w:tab w:val="right" w:leader="dot" w:pos="9716"/>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установки</w:t>
      </w:r>
      <w:r w:rsidRPr="0021286F">
        <w:rPr>
          <w:rFonts w:ascii="Times New Roman" w:eastAsia="Times New Roman" w:hAnsi="Times New Roman" w:cs="Times New Roman"/>
          <w:color w:val="000000"/>
          <w:kern w:val="0"/>
          <w:sz w:val="28"/>
          <w:szCs w:val="28"/>
          <w:lang w:eastAsia="ru-RU" w:bidi="ru-RU"/>
        </w:rPr>
        <w:tab/>
        <w:t>44</w:t>
      </w:r>
    </w:p>
    <w:p w:rsidR="0021286F" w:rsidRPr="0021286F" w:rsidRDefault="0021286F" w:rsidP="0021286F">
      <w:pPr>
        <w:numPr>
          <w:ilvl w:val="0"/>
          <w:numId w:val="7"/>
        </w:numPr>
        <w:tabs>
          <w:tab w:val="clear" w:pos="709"/>
          <w:tab w:val="left" w:pos="159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Энергетическая оценка источников лучистой энергии для</w:t>
      </w:r>
    </w:p>
    <w:p w:rsidR="0021286F" w:rsidRPr="0021286F" w:rsidRDefault="0021286F" w:rsidP="0021286F">
      <w:pPr>
        <w:tabs>
          <w:tab w:val="clear" w:pos="709"/>
          <w:tab w:val="right" w:leader="dot" w:pos="9716"/>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облучателей</w:t>
      </w:r>
      <w:r w:rsidRPr="0021286F">
        <w:rPr>
          <w:rFonts w:ascii="Times New Roman" w:eastAsia="Times New Roman" w:hAnsi="Times New Roman" w:cs="Times New Roman"/>
          <w:color w:val="000000"/>
          <w:kern w:val="0"/>
          <w:sz w:val="28"/>
          <w:szCs w:val="28"/>
          <w:lang w:eastAsia="ru-RU" w:bidi="ru-RU"/>
        </w:rPr>
        <w:tab/>
        <w:t>53</w:t>
      </w:r>
    </w:p>
    <w:p w:rsidR="0021286F" w:rsidRPr="0021286F" w:rsidRDefault="0021286F" w:rsidP="0021286F">
      <w:pPr>
        <w:numPr>
          <w:ilvl w:val="0"/>
          <w:numId w:val="7"/>
        </w:numPr>
        <w:tabs>
          <w:tab w:val="clear" w:pos="709"/>
          <w:tab w:val="left" w:pos="1373"/>
          <w:tab w:val="right" w:leader="dot" w:pos="9716"/>
        </w:tabs>
        <w:suppressAutoHyphens w:val="0"/>
        <w:spacing w:after="424"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Выводы</w:t>
      </w:r>
      <w:r w:rsidRPr="0021286F">
        <w:rPr>
          <w:rFonts w:ascii="Times New Roman" w:eastAsia="Times New Roman" w:hAnsi="Times New Roman" w:cs="Times New Roman"/>
          <w:color w:val="000000"/>
          <w:kern w:val="0"/>
          <w:sz w:val="28"/>
          <w:szCs w:val="28"/>
          <w:lang w:eastAsia="ru-RU" w:bidi="ru-RU"/>
        </w:rPr>
        <w:tab/>
        <w:t xml:space="preserve">  59</w:t>
      </w:r>
    </w:p>
    <w:p w:rsidR="0021286F" w:rsidRPr="0021286F" w:rsidRDefault="0021286F" w:rsidP="0021286F">
      <w:pPr>
        <w:tabs>
          <w:tab w:val="clear" w:pos="709"/>
          <w:tab w:val="right" w:leader="dot" w:pos="9716"/>
        </w:tabs>
        <w:suppressAutoHyphens w:val="0"/>
        <w:spacing w:after="0" w:line="475" w:lineRule="exact"/>
        <w:ind w:firstLine="760"/>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Глава 3. ЭКСПЕРИМЕНТАЛЬНЫЕ ИССЛЕДОВАНИЯ СВОЙСТВ ОБЛУЧАТЕЛЬНЫХ УСТАНОВОК</w:t>
      </w:r>
      <w:r w:rsidRPr="0021286F">
        <w:rPr>
          <w:rFonts w:ascii="Times New Roman" w:eastAsia="Times New Roman" w:hAnsi="Times New Roman" w:cs="Times New Roman"/>
          <w:color w:val="000000"/>
          <w:kern w:val="0"/>
          <w:sz w:val="28"/>
          <w:szCs w:val="28"/>
          <w:lang w:eastAsia="ru-RU" w:bidi="ru-RU"/>
        </w:rPr>
        <w:tab/>
        <w:t>60</w:t>
      </w:r>
    </w:p>
    <w:p w:rsidR="0021286F" w:rsidRPr="0021286F" w:rsidRDefault="0021286F" w:rsidP="0021286F">
      <w:pPr>
        <w:numPr>
          <w:ilvl w:val="0"/>
          <w:numId w:val="8"/>
        </w:numPr>
        <w:tabs>
          <w:tab w:val="clear" w:pos="709"/>
          <w:tab w:val="left" w:pos="1368"/>
          <w:tab w:val="right" w:leader="dot" w:pos="9716"/>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Методика проведения эксперимента</w:t>
      </w:r>
      <w:r w:rsidRPr="0021286F">
        <w:rPr>
          <w:rFonts w:ascii="Times New Roman" w:eastAsia="Times New Roman" w:hAnsi="Times New Roman" w:cs="Times New Roman"/>
          <w:color w:val="000000"/>
          <w:kern w:val="0"/>
          <w:sz w:val="28"/>
          <w:szCs w:val="28"/>
          <w:lang w:eastAsia="ru-RU" w:bidi="ru-RU"/>
        </w:rPr>
        <w:tab/>
        <w:t>60</w:t>
      </w:r>
    </w:p>
    <w:p w:rsidR="0021286F" w:rsidRPr="0021286F" w:rsidRDefault="0021286F" w:rsidP="0021286F">
      <w:pPr>
        <w:numPr>
          <w:ilvl w:val="0"/>
          <w:numId w:val="8"/>
        </w:numPr>
        <w:tabs>
          <w:tab w:val="clear" w:pos="709"/>
          <w:tab w:val="left" w:pos="1590"/>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Выявление эффективных (энергосберегающих) режимов</w:t>
      </w:r>
    </w:p>
    <w:p w:rsidR="0021286F" w:rsidRPr="0021286F" w:rsidRDefault="0021286F" w:rsidP="0021286F">
      <w:pPr>
        <w:tabs>
          <w:tab w:val="clear" w:pos="709"/>
          <w:tab w:val="right" w:leader="dot" w:pos="9716"/>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выращивания растений</w:t>
      </w:r>
      <w:r w:rsidRPr="0021286F">
        <w:rPr>
          <w:rFonts w:ascii="Times New Roman" w:eastAsia="Times New Roman" w:hAnsi="Times New Roman" w:cs="Times New Roman"/>
          <w:color w:val="000000"/>
          <w:kern w:val="0"/>
          <w:sz w:val="28"/>
          <w:szCs w:val="28"/>
          <w:lang w:eastAsia="ru-RU" w:bidi="ru-RU"/>
        </w:rPr>
        <w:tab/>
        <w:t>64</w:t>
      </w:r>
    </w:p>
    <w:p w:rsidR="0021286F" w:rsidRPr="0021286F" w:rsidRDefault="0021286F" w:rsidP="0021286F">
      <w:pPr>
        <w:numPr>
          <w:ilvl w:val="0"/>
          <w:numId w:val="8"/>
        </w:numPr>
        <w:tabs>
          <w:tab w:val="clear" w:pos="709"/>
          <w:tab w:val="left" w:pos="1368"/>
          <w:tab w:val="left" w:leader="dot" w:pos="9466"/>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Обоснование энергосберегающей технологии выращивания растений</w:t>
      </w:r>
      <w:r w:rsidRPr="0021286F">
        <w:rPr>
          <w:rFonts w:ascii="Times New Roman" w:eastAsia="Times New Roman" w:hAnsi="Times New Roman" w:cs="Times New Roman"/>
          <w:color w:val="000000"/>
          <w:kern w:val="0"/>
          <w:sz w:val="28"/>
          <w:szCs w:val="28"/>
          <w:lang w:eastAsia="ru-RU" w:bidi="ru-RU"/>
        </w:rPr>
        <w:tab/>
        <w:t>66</w:t>
      </w:r>
    </w:p>
    <w:p w:rsidR="0021286F" w:rsidRPr="0021286F" w:rsidRDefault="0021286F" w:rsidP="0021286F">
      <w:pPr>
        <w:numPr>
          <w:ilvl w:val="0"/>
          <w:numId w:val="8"/>
        </w:numPr>
        <w:tabs>
          <w:tab w:val="clear" w:pos="709"/>
          <w:tab w:val="left" w:pos="1373"/>
          <w:tab w:val="right" w:leader="dot" w:pos="9716"/>
        </w:tabs>
        <w:suppressAutoHyphens w:val="0"/>
        <w:spacing w:after="0" w:line="475" w:lineRule="exact"/>
        <w:jc w:val="left"/>
        <w:rPr>
          <w:rFonts w:ascii="Times New Roman" w:eastAsia="Times New Roman" w:hAnsi="Times New Roman" w:cs="Times New Roman"/>
          <w:color w:val="000000"/>
          <w:kern w:val="0"/>
          <w:sz w:val="28"/>
          <w:szCs w:val="28"/>
          <w:lang w:eastAsia="ru-RU" w:bidi="ru-RU"/>
        </w:rPr>
        <w:sectPr w:rsidR="0021286F" w:rsidRPr="0021286F">
          <w:pgSz w:w="11900" w:h="16840"/>
          <w:pgMar w:top="1260" w:right="1044" w:bottom="1260" w:left="1031" w:header="0" w:footer="3" w:gutter="0"/>
          <w:cols w:space="720"/>
          <w:noEndnote/>
          <w:docGrid w:linePitch="360"/>
        </w:sectPr>
      </w:pPr>
      <w:r w:rsidRPr="0021286F">
        <w:rPr>
          <w:rFonts w:ascii="Times New Roman" w:eastAsia="Times New Roman" w:hAnsi="Times New Roman" w:cs="Times New Roman"/>
          <w:color w:val="000000"/>
          <w:kern w:val="0"/>
          <w:sz w:val="28"/>
          <w:szCs w:val="28"/>
          <w:lang w:eastAsia="ru-RU" w:bidi="ru-RU"/>
        </w:rPr>
        <w:t>Выводы</w:t>
      </w:r>
      <w:r w:rsidRPr="0021286F">
        <w:rPr>
          <w:rFonts w:ascii="Times New Roman" w:eastAsia="Times New Roman" w:hAnsi="Times New Roman" w:cs="Times New Roman"/>
          <w:color w:val="000000"/>
          <w:kern w:val="0"/>
          <w:sz w:val="28"/>
          <w:szCs w:val="28"/>
          <w:lang w:eastAsia="ru-RU" w:bidi="ru-RU"/>
        </w:rPr>
        <w:tab/>
        <w:t>72</w:t>
      </w:r>
      <w:r w:rsidRPr="0021286F">
        <w:rPr>
          <w:rFonts w:ascii="Times New Roman" w:eastAsia="Times New Roman" w:hAnsi="Times New Roman" w:cs="Times New Roman"/>
          <w:color w:val="000000"/>
          <w:kern w:val="0"/>
          <w:sz w:val="28"/>
          <w:szCs w:val="28"/>
          <w:lang w:eastAsia="ru-RU" w:bidi="ru-RU"/>
        </w:rPr>
        <w:fldChar w:fldCharType="end"/>
      </w:r>
    </w:p>
    <w:p w:rsidR="0021286F" w:rsidRPr="0021286F" w:rsidRDefault="0021286F" w:rsidP="0021286F">
      <w:pPr>
        <w:tabs>
          <w:tab w:val="clear" w:pos="709"/>
        </w:tabs>
        <w:suppressAutoHyphens w:val="0"/>
        <w:spacing w:after="0" w:line="260" w:lineRule="exact"/>
        <w:ind w:left="80" w:firstLine="0"/>
        <w:jc w:val="center"/>
        <w:rPr>
          <w:rFonts w:ascii="Impact" w:eastAsia="Impact" w:hAnsi="Impact" w:cs="Impact"/>
          <w:color w:val="000000"/>
          <w:spacing w:val="10"/>
          <w:w w:val="80"/>
          <w:kern w:val="0"/>
          <w:sz w:val="26"/>
          <w:szCs w:val="26"/>
          <w:lang w:val="uk-UA" w:eastAsia="uk-UA" w:bidi="uk-UA"/>
        </w:rPr>
      </w:pPr>
      <w:r w:rsidRPr="0021286F">
        <w:rPr>
          <w:rFonts w:ascii="Impact" w:eastAsia="Impact" w:hAnsi="Impact" w:cs="Impact"/>
          <w:color w:val="000000"/>
          <w:spacing w:val="10"/>
          <w:w w:val="80"/>
          <w:kern w:val="0"/>
          <w:sz w:val="26"/>
          <w:szCs w:val="26"/>
          <w:lang w:val="uk-UA" w:eastAsia="uk-UA" w:bidi="uk-UA"/>
        </w:rPr>
        <w:t>з</w:t>
      </w:r>
    </w:p>
    <w:p w:rsidR="0021286F" w:rsidRPr="0021286F" w:rsidRDefault="0021286F" w:rsidP="0021286F">
      <w:pPr>
        <w:tabs>
          <w:tab w:val="clear" w:pos="709"/>
          <w:tab w:val="right" w:leader="dot" w:pos="9748"/>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fldChar w:fldCharType="begin"/>
      </w:r>
      <w:r w:rsidRPr="0021286F">
        <w:rPr>
          <w:rFonts w:ascii="Times New Roman" w:eastAsia="Times New Roman" w:hAnsi="Times New Roman" w:cs="Times New Roman"/>
          <w:color w:val="000000"/>
          <w:kern w:val="0"/>
          <w:sz w:val="28"/>
          <w:szCs w:val="28"/>
          <w:lang w:eastAsia="ru-RU" w:bidi="ru-RU"/>
        </w:rPr>
        <w:instrText xml:space="preserve"> TOC \o "1-5" \h \z </w:instrText>
      </w:r>
      <w:r w:rsidRPr="0021286F">
        <w:rPr>
          <w:rFonts w:ascii="Times New Roman" w:eastAsia="Times New Roman" w:hAnsi="Times New Roman" w:cs="Times New Roman"/>
          <w:color w:val="000000"/>
          <w:kern w:val="0"/>
          <w:sz w:val="28"/>
          <w:szCs w:val="28"/>
          <w:lang w:eastAsia="ru-RU" w:bidi="ru-RU"/>
        </w:rPr>
        <w:fldChar w:fldCharType="separate"/>
      </w:r>
      <w:r w:rsidRPr="0021286F">
        <w:rPr>
          <w:rFonts w:ascii="Times New Roman" w:eastAsia="Times New Roman" w:hAnsi="Times New Roman" w:cs="Times New Roman"/>
          <w:color w:val="000000"/>
          <w:kern w:val="0"/>
          <w:sz w:val="28"/>
          <w:szCs w:val="28"/>
          <w:lang w:val="uk-UA" w:eastAsia="uk-UA" w:bidi="uk-UA"/>
        </w:rPr>
        <w:t xml:space="preserve">Глава 4. </w:t>
      </w:r>
      <w:r w:rsidRPr="0021286F">
        <w:rPr>
          <w:rFonts w:ascii="Times New Roman" w:eastAsia="Times New Roman" w:hAnsi="Times New Roman" w:cs="Times New Roman"/>
          <w:color w:val="000000"/>
          <w:kern w:val="0"/>
          <w:sz w:val="28"/>
          <w:szCs w:val="28"/>
          <w:lang w:eastAsia="ru-RU" w:bidi="ru-RU"/>
        </w:rPr>
        <w:t xml:space="preserve">РЕЗУЛЬТАТЫ ИССЛЕДОВАНИЙ </w:t>
      </w:r>
      <w:r w:rsidRPr="0021286F">
        <w:rPr>
          <w:rFonts w:ascii="Times New Roman" w:eastAsia="Times New Roman" w:hAnsi="Times New Roman" w:cs="Times New Roman"/>
          <w:color w:val="000000"/>
          <w:kern w:val="0"/>
          <w:sz w:val="28"/>
          <w:szCs w:val="28"/>
          <w:lang w:val="uk-UA" w:eastAsia="uk-UA" w:bidi="uk-UA"/>
        </w:rPr>
        <w:t xml:space="preserve">ПО </w:t>
      </w:r>
      <w:r w:rsidRPr="0021286F">
        <w:rPr>
          <w:rFonts w:ascii="Times New Roman" w:eastAsia="Times New Roman" w:hAnsi="Times New Roman" w:cs="Times New Roman"/>
          <w:color w:val="000000"/>
          <w:kern w:val="0"/>
          <w:sz w:val="28"/>
          <w:szCs w:val="28"/>
          <w:lang w:eastAsia="ru-RU" w:bidi="ru-RU"/>
        </w:rPr>
        <w:t>ПОВЫШЕНИЮ ЭФФЕКТИВНОСТИ ОБЛУЧАТЕЛЬНОЙ УСТАНОВКИ</w:t>
      </w:r>
      <w:r w:rsidRPr="0021286F">
        <w:rPr>
          <w:rFonts w:ascii="Times New Roman" w:eastAsia="Times New Roman" w:hAnsi="Times New Roman" w:cs="Times New Roman"/>
          <w:color w:val="000000"/>
          <w:kern w:val="0"/>
          <w:sz w:val="28"/>
          <w:szCs w:val="28"/>
          <w:lang w:eastAsia="ru-RU" w:bidi="ru-RU"/>
        </w:rPr>
        <w:tab/>
        <w:t>73</w:t>
      </w:r>
    </w:p>
    <w:p w:rsidR="0021286F" w:rsidRPr="0021286F" w:rsidRDefault="0021286F" w:rsidP="0021286F">
      <w:pPr>
        <w:numPr>
          <w:ilvl w:val="1"/>
          <w:numId w:val="8"/>
        </w:numPr>
        <w:tabs>
          <w:tab w:val="clear" w:pos="709"/>
          <w:tab w:val="left" w:pos="140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Методика проектирования формы экспериментального отражающего</w:t>
      </w:r>
    </w:p>
    <w:p w:rsidR="0021286F" w:rsidRPr="0021286F" w:rsidRDefault="0021286F" w:rsidP="0021286F">
      <w:pPr>
        <w:tabs>
          <w:tab w:val="clear" w:pos="709"/>
          <w:tab w:val="right" w:leader="dot" w:pos="974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устройства облучателя</w:t>
      </w:r>
      <w:r w:rsidRPr="0021286F">
        <w:rPr>
          <w:rFonts w:ascii="Times New Roman" w:eastAsia="Times New Roman" w:hAnsi="Times New Roman" w:cs="Times New Roman"/>
          <w:color w:val="000000"/>
          <w:kern w:val="0"/>
          <w:sz w:val="28"/>
          <w:szCs w:val="28"/>
          <w:lang w:eastAsia="ru-RU" w:bidi="ru-RU"/>
        </w:rPr>
        <w:tab/>
        <w:t>73</w:t>
      </w:r>
    </w:p>
    <w:p w:rsidR="0021286F" w:rsidRPr="0021286F" w:rsidRDefault="0021286F" w:rsidP="0021286F">
      <w:pPr>
        <w:numPr>
          <w:ilvl w:val="1"/>
          <w:numId w:val="8"/>
        </w:numPr>
        <w:tabs>
          <w:tab w:val="clear" w:pos="709"/>
          <w:tab w:val="left" w:pos="140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Составление технического задания на опытно-конструкторскую</w:t>
      </w:r>
    </w:p>
    <w:p w:rsidR="0021286F" w:rsidRPr="0021286F" w:rsidRDefault="0021286F" w:rsidP="0021286F">
      <w:pPr>
        <w:tabs>
          <w:tab w:val="clear" w:pos="709"/>
          <w:tab w:val="right" w:leader="dot" w:pos="974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разработку</w:t>
      </w:r>
      <w:r w:rsidRPr="0021286F">
        <w:rPr>
          <w:rFonts w:ascii="Times New Roman" w:eastAsia="Times New Roman" w:hAnsi="Times New Roman" w:cs="Times New Roman"/>
          <w:color w:val="000000"/>
          <w:kern w:val="0"/>
          <w:sz w:val="28"/>
          <w:szCs w:val="28"/>
          <w:lang w:eastAsia="ru-RU" w:bidi="ru-RU"/>
        </w:rPr>
        <w:tab/>
        <w:t>82</w:t>
      </w:r>
    </w:p>
    <w:p w:rsidR="0021286F" w:rsidRPr="0021286F" w:rsidRDefault="0021286F" w:rsidP="0021286F">
      <w:pPr>
        <w:numPr>
          <w:ilvl w:val="1"/>
          <w:numId w:val="8"/>
        </w:numPr>
        <w:tabs>
          <w:tab w:val="clear" w:pos="709"/>
          <w:tab w:val="left" w:pos="1413"/>
          <w:tab w:val="right" w:leader="dot" w:pos="9748"/>
        </w:tabs>
        <w:suppressAutoHyphens w:val="0"/>
        <w:spacing w:after="42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Выводы</w:t>
      </w:r>
      <w:r w:rsidRPr="0021286F">
        <w:rPr>
          <w:rFonts w:ascii="Times New Roman" w:eastAsia="Times New Roman" w:hAnsi="Times New Roman" w:cs="Times New Roman"/>
          <w:color w:val="000000"/>
          <w:kern w:val="0"/>
          <w:sz w:val="28"/>
          <w:szCs w:val="28"/>
          <w:lang w:eastAsia="ru-RU" w:bidi="ru-RU"/>
        </w:rPr>
        <w:tab/>
        <w:t>87</w:t>
      </w:r>
    </w:p>
    <w:p w:rsidR="0021286F" w:rsidRPr="0021286F" w:rsidRDefault="0021286F" w:rsidP="0021286F">
      <w:pPr>
        <w:tabs>
          <w:tab w:val="clear" w:pos="709"/>
          <w:tab w:val="right" w:leader="dot" w:pos="9748"/>
        </w:tabs>
        <w:suppressAutoHyphens w:val="0"/>
        <w:spacing w:after="0" w:line="480" w:lineRule="exact"/>
        <w:ind w:firstLine="80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Глава 5. ТЕХНИКО-ЭКОНОМИЧЕСКОЕ ОБОСНОВАНИЕ ПРИМЕНЕНИЯ ОБЛУЧАТЕЛЬНОЙ УСТАНОВКИ ДЛЯ ЗАЩИЩЕННОГО ГРУНТА</w:t>
      </w:r>
      <w:r w:rsidRPr="0021286F">
        <w:rPr>
          <w:rFonts w:ascii="Times New Roman" w:eastAsia="Times New Roman" w:hAnsi="Times New Roman" w:cs="Times New Roman"/>
          <w:color w:val="000000"/>
          <w:kern w:val="0"/>
          <w:sz w:val="28"/>
          <w:szCs w:val="28"/>
          <w:lang w:eastAsia="ru-RU" w:bidi="ru-RU"/>
        </w:rPr>
        <w:tab/>
        <w:t>87</w:t>
      </w:r>
    </w:p>
    <w:p w:rsidR="0021286F" w:rsidRPr="0021286F" w:rsidRDefault="0021286F" w:rsidP="0021286F">
      <w:pPr>
        <w:numPr>
          <w:ilvl w:val="0"/>
          <w:numId w:val="9"/>
        </w:numPr>
        <w:tabs>
          <w:tab w:val="clear" w:pos="709"/>
          <w:tab w:val="left" w:pos="1403"/>
          <w:tab w:val="left" w:leader="dot" w:pos="943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Расчет капитальных вложений для облучательной установки</w:t>
      </w:r>
      <w:r w:rsidRPr="0021286F">
        <w:rPr>
          <w:rFonts w:ascii="Times New Roman" w:eastAsia="Times New Roman" w:hAnsi="Times New Roman" w:cs="Times New Roman"/>
          <w:color w:val="000000"/>
          <w:kern w:val="0"/>
          <w:sz w:val="28"/>
          <w:szCs w:val="28"/>
          <w:lang w:eastAsia="ru-RU" w:bidi="ru-RU"/>
        </w:rPr>
        <w:tab/>
        <w:t>88</w:t>
      </w:r>
    </w:p>
    <w:p w:rsidR="0021286F" w:rsidRPr="0021286F" w:rsidRDefault="0021286F" w:rsidP="0021286F">
      <w:pPr>
        <w:numPr>
          <w:ilvl w:val="0"/>
          <w:numId w:val="9"/>
        </w:numPr>
        <w:tabs>
          <w:tab w:val="clear" w:pos="709"/>
          <w:tab w:val="left" w:pos="1403"/>
          <w:tab w:val="right" w:leader="dot" w:pos="974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Расчет годовых эксплуатационных затрат</w:t>
      </w:r>
      <w:r w:rsidRPr="0021286F">
        <w:rPr>
          <w:rFonts w:ascii="Times New Roman" w:eastAsia="Times New Roman" w:hAnsi="Times New Roman" w:cs="Times New Roman"/>
          <w:color w:val="000000"/>
          <w:kern w:val="0"/>
          <w:sz w:val="28"/>
          <w:szCs w:val="28"/>
          <w:lang w:eastAsia="ru-RU" w:bidi="ru-RU"/>
        </w:rPr>
        <w:tab/>
        <w:t>90</w:t>
      </w:r>
    </w:p>
    <w:p w:rsidR="0021286F" w:rsidRPr="0021286F" w:rsidRDefault="0021286F" w:rsidP="0021286F">
      <w:pPr>
        <w:numPr>
          <w:ilvl w:val="0"/>
          <w:numId w:val="9"/>
        </w:numPr>
        <w:tabs>
          <w:tab w:val="clear" w:pos="709"/>
          <w:tab w:val="left" w:pos="140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Расчет годового экономического эффекта от внедрения облучателя с</w:t>
      </w:r>
    </w:p>
    <w:p w:rsidR="0021286F" w:rsidRPr="0021286F" w:rsidRDefault="0021286F" w:rsidP="0021286F">
      <w:pPr>
        <w:tabs>
          <w:tab w:val="clear" w:pos="709"/>
          <w:tab w:val="right" w:leader="dot" w:pos="974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учетом изменения режима работы</w:t>
      </w:r>
      <w:r w:rsidRPr="0021286F">
        <w:rPr>
          <w:rFonts w:ascii="Times New Roman" w:eastAsia="Times New Roman" w:hAnsi="Times New Roman" w:cs="Times New Roman"/>
          <w:color w:val="000000"/>
          <w:kern w:val="0"/>
          <w:sz w:val="28"/>
          <w:szCs w:val="28"/>
          <w:lang w:eastAsia="ru-RU" w:bidi="ru-RU"/>
        </w:rPr>
        <w:tab/>
        <w:t>91</w:t>
      </w:r>
    </w:p>
    <w:p w:rsidR="0021286F" w:rsidRPr="0021286F" w:rsidRDefault="0021286F" w:rsidP="0021286F">
      <w:pPr>
        <w:numPr>
          <w:ilvl w:val="0"/>
          <w:numId w:val="9"/>
        </w:numPr>
        <w:tabs>
          <w:tab w:val="clear" w:pos="709"/>
          <w:tab w:val="left" w:pos="1403"/>
          <w:tab w:val="right" w:leader="dot" w:pos="974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Выводы...</w:t>
      </w:r>
      <w:r w:rsidRPr="0021286F">
        <w:rPr>
          <w:rFonts w:ascii="Times New Roman" w:eastAsia="Times New Roman" w:hAnsi="Times New Roman" w:cs="Times New Roman"/>
          <w:color w:val="000000"/>
          <w:kern w:val="0"/>
          <w:sz w:val="28"/>
          <w:szCs w:val="28"/>
          <w:lang w:eastAsia="ru-RU" w:bidi="ru-RU"/>
        </w:rPr>
        <w:tab/>
        <w:t>93</w:t>
      </w:r>
    </w:p>
    <w:p w:rsidR="0021286F" w:rsidRPr="0021286F" w:rsidRDefault="0021286F" w:rsidP="0021286F">
      <w:pPr>
        <w:tabs>
          <w:tab w:val="clear" w:pos="709"/>
          <w:tab w:val="right" w:leader="dot" w:pos="9748"/>
        </w:tabs>
        <w:suppressAutoHyphens w:val="0"/>
        <w:spacing w:after="580" w:line="480" w:lineRule="exact"/>
        <w:ind w:firstLine="80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ОБЩИЕ ВЫВОДЫ</w:t>
      </w:r>
      <w:r w:rsidRPr="0021286F">
        <w:rPr>
          <w:rFonts w:ascii="Times New Roman" w:eastAsia="Times New Roman" w:hAnsi="Times New Roman" w:cs="Times New Roman"/>
          <w:color w:val="000000"/>
          <w:kern w:val="0"/>
          <w:sz w:val="28"/>
          <w:szCs w:val="28"/>
          <w:lang w:eastAsia="ru-RU" w:bidi="ru-RU"/>
        </w:rPr>
        <w:tab/>
        <w:t xml:space="preserve"> 94</w:t>
      </w:r>
    </w:p>
    <w:p w:rsidR="0021286F" w:rsidRPr="0021286F" w:rsidRDefault="0021286F" w:rsidP="0021286F">
      <w:pPr>
        <w:tabs>
          <w:tab w:val="clear" w:pos="709"/>
          <w:tab w:val="right" w:leader="dot" w:pos="9748"/>
        </w:tabs>
        <w:suppressAutoHyphens w:val="0"/>
        <w:spacing w:after="646" w:line="280" w:lineRule="exact"/>
        <w:ind w:firstLine="80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ЛИТЕРАТУРА</w:t>
      </w:r>
      <w:r w:rsidRPr="0021286F">
        <w:rPr>
          <w:rFonts w:ascii="Times New Roman" w:eastAsia="Times New Roman" w:hAnsi="Times New Roman" w:cs="Times New Roman"/>
          <w:color w:val="000000"/>
          <w:kern w:val="0"/>
          <w:sz w:val="28"/>
          <w:szCs w:val="28"/>
          <w:lang w:eastAsia="ru-RU" w:bidi="ru-RU"/>
        </w:rPr>
        <w:tab/>
        <w:t>96</w:t>
      </w:r>
    </w:p>
    <w:p w:rsidR="0021286F" w:rsidRPr="0021286F" w:rsidRDefault="0021286F" w:rsidP="0021286F">
      <w:pPr>
        <w:tabs>
          <w:tab w:val="clear" w:pos="709"/>
          <w:tab w:val="right" w:leader="dot" w:pos="9748"/>
        </w:tabs>
        <w:suppressAutoHyphens w:val="0"/>
        <w:spacing w:after="0" w:line="280" w:lineRule="exact"/>
        <w:ind w:firstLine="800"/>
        <w:rPr>
          <w:rFonts w:ascii="Times New Roman" w:eastAsia="Times New Roman" w:hAnsi="Times New Roman" w:cs="Times New Roman"/>
          <w:color w:val="000000"/>
          <w:kern w:val="0"/>
          <w:sz w:val="28"/>
          <w:szCs w:val="28"/>
          <w:lang w:eastAsia="ru-RU" w:bidi="ru-RU"/>
        </w:rPr>
        <w:sectPr w:rsidR="0021286F" w:rsidRPr="0021286F">
          <w:pgSz w:w="11900" w:h="16840"/>
          <w:pgMar w:top="828" w:right="1057" w:bottom="828" w:left="917" w:header="0" w:footer="3" w:gutter="0"/>
          <w:cols w:space="720"/>
          <w:noEndnote/>
          <w:docGrid w:linePitch="360"/>
        </w:sectPr>
      </w:pPr>
      <w:r w:rsidRPr="0021286F">
        <w:rPr>
          <w:rFonts w:ascii="Times New Roman" w:eastAsia="Times New Roman" w:hAnsi="Times New Roman" w:cs="Times New Roman"/>
          <w:color w:val="000000"/>
          <w:kern w:val="0"/>
          <w:sz w:val="28"/>
          <w:szCs w:val="28"/>
          <w:lang w:eastAsia="ru-RU" w:bidi="ru-RU"/>
        </w:rPr>
        <w:t>ПРИЛОЖЕНИЯ</w:t>
      </w:r>
      <w:r w:rsidRPr="0021286F">
        <w:rPr>
          <w:rFonts w:ascii="Times New Roman" w:eastAsia="Times New Roman" w:hAnsi="Times New Roman" w:cs="Times New Roman"/>
          <w:color w:val="000000"/>
          <w:kern w:val="0"/>
          <w:sz w:val="28"/>
          <w:szCs w:val="28"/>
          <w:lang w:eastAsia="ru-RU" w:bidi="ru-RU"/>
        </w:rPr>
        <w:tab/>
        <w:t>104</w:t>
      </w:r>
      <w:r w:rsidRPr="0021286F">
        <w:rPr>
          <w:rFonts w:ascii="Times New Roman" w:eastAsia="Times New Roman" w:hAnsi="Times New Roman" w:cs="Times New Roman"/>
          <w:color w:val="000000"/>
          <w:kern w:val="0"/>
          <w:sz w:val="28"/>
          <w:szCs w:val="28"/>
          <w:lang w:eastAsia="ru-RU" w:bidi="ru-RU"/>
        </w:rPr>
        <w:fldChar w:fldCharType="end"/>
      </w:r>
    </w:p>
    <w:p w:rsidR="0021286F" w:rsidRPr="0021286F" w:rsidRDefault="0021286F" w:rsidP="0021286F">
      <w:pPr>
        <w:tabs>
          <w:tab w:val="clear" w:pos="709"/>
        </w:tabs>
        <w:suppressAutoHyphens w:val="0"/>
        <w:spacing w:after="422" w:line="280" w:lineRule="exact"/>
        <w:ind w:left="20" w:firstLine="0"/>
        <w:jc w:val="center"/>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ВВЕДЕНИЕ</w:t>
      </w:r>
    </w:p>
    <w:p w:rsidR="0021286F" w:rsidRPr="0021286F" w:rsidRDefault="0021286F" w:rsidP="0021286F">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На получение оптического излучения (ОИ) в сельском хозяйстве расходуется примерно 20% потребляемой электроэнергии. Достоинства ОИ как фактора энергетического и регуляторного воздействия на биологические объекты общеизвестны: экологическая чистота, легкая управляемость, простота и дешевизна генераций. Доступная возможность получения требуемых параметров пространственного распределения потока ОИ, его спектрального распределения и интенсивности облучения позволяют говорить об ОИ как о средстве тонкого целевого воздействия с большим эффектом. Общеизвестна также экономическая эффективность применения ОИ. Несмотря на эти и другие достоинства, масштабы применения ОИ в сельском хозяйстве в настоящее время даже в регионах с высоким уровнем электрификации соответствуют примерно 20-25% потребности. Это объясняется в основном ограниченностью номенклатуры технических средств облучения, низкой надежностью их работы, недостаточной обоснованностью нормативных параметров и несовершенством методов оптимизационных расчетов установок [1].</w:t>
      </w:r>
    </w:p>
    <w:p w:rsidR="0021286F" w:rsidRPr="0021286F" w:rsidRDefault="0021286F" w:rsidP="0021286F">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В современных условиях при постоянном росте тарифов на энергоносители и электроэнергию существует необходимость энергосбережения и повышения продуктивности рассады, на досвечивание которой затрачивается до 30 - 40 % от общих затрат электроэнергии.</w:t>
      </w:r>
    </w:p>
    <w:p w:rsidR="0021286F" w:rsidRPr="0021286F" w:rsidRDefault="0021286F" w:rsidP="0021286F">
      <w:pPr>
        <w:tabs>
          <w:tab w:val="clear" w:pos="709"/>
          <w:tab w:val="left" w:pos="2390"/>
          <w:tab w:val="left" w:pos="4176"/>
          <w:tab w:val="left" w:pos="5966"/>
          <w:tab w:val="left" w:pos="8650"/>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При поставке в отрасль недорогой, но несоответствующей эксплуатационным требованиям светотехнической продукции, а именно, промышленных</w:t>
      </w:r>
      <w:r w:rsidRPr="0021286F">
        <w:rPr>
          <w:rFonts w:ascii="Times New Roman" w:eastAsia="Times New Roman" w:hAnsi="Times New Roman" w:cs="Times New Roman"/>
          <w:color w:val="000000"/>
          <w:kern w:val="0"/>
          <w:sz w:val="28"/>
          <w:szCs w:val="28"/>
          <w:lang w:eastAsia="ru-RU" w:bidi="ru-RU"/>
        </w:rPr>
        <w:tab/>
        <w:t>облучателей,</w:t>
      </w:r>
      <w:r w:rsidRPr="0021286F">
        <w:rPr>
          <w:rFonts w:ascii="Times New Roman" w:eastAsia="Times New Roman" w:hAnsi="Times New Roman" w:cs="Times New Roman"/>
          <w:color w:val="000000"/>
          <w:kern w:val="0"/>
          <w:sz w:val="28"/>
          <w:szCs w:val="28"/>
          <w:lang w:eastAsia="ru-RU" w:bidi="ru-RU"/>
        </w:rPr>
        <w:tab/>
        <w:t>меры по</w:t>
      </w:r>
      <w:r w:rsidRPr="0021286F">
        <w:rPr>
          <w:rFonts w:ascii="Times New Roman" w:eastAsia="Times New Roman" w:hAnsi="Times New Roman" w:cs="Times New Roman"/>
          <w:color w:val="000000"/>
          <w:kern w:val="0"/>
          <w:sz w:val="28"/>
          <w:szCs w:val="28"/>
          <w:lang w:eastAsia="ru-RU" w:bidi="ru-RU"/>
        </w:rPr>
        <w:tab/>
        <w:t>энергосбережению</w:t>
      </w:r>
      <w:r w:rsidRPr="0021286F">
        <w:rPr>
          <w:rFonts w:ascii="Times New Roman" w:eastAsia="Times New Roman" w:hAnsi="Times New Roman" w:cs="Times New Roman"/>
          <w:color w:val="000000"/>
          <w:kern w:val="0"/>
          <w:sz w:val="28"/>
          <w:szCs w:val="28"/>
          <w:lang w:eastAsia="ru-RU" w:bidi="ru-RU"/>
        </w:rPr>
        <w:tab/>
        <w:t>остаются</w:t>
      </w:r>
    </w:p>
    <w:p w:rsidR="0021286F" w:rsidRPr="0021286F" w:rsidRDefault="0021286F" w:rsidP="0021286F">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неэффективными.</w:t>
      </w:r>
    </w:p>
    <w:p w:rsidR="0021286F" w:rsidRPr="0021286F" w:rsidRDefault="0021286F" w:rsidP="0021286F">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Существующее положение требует мер и решений, способных вывести светотехнику защищенного грунта из создавшихся сложных условий.</w:t>
      </w:r>
    </w:p>
    <w:p w:rsidR="0021286F" w:rsidRPr="0021286F" w:rsidRDefault="0021286F" w:rsidP="0021286F">
      <w:pPr>
        <w:tabs>
          <w:tab w:val="clear" w:pos="709"/>
          <w:tab w:val="left" w:pos="1920"/>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Актуальность темы. В реальных условиях рыночной экономики большинство</w:t>
      </w:r>
      <w:r w:rsidRPr="0021286F">
        <w:rPr>
          <w:rFonts w:ascii="Times New Roman" w:eastAsia="Times New Roman" w:hAnsi="Times New Roman" w:cs="Times New Roman"/>
          <w:color w:val="000000"/>
          <w:kern w:val="0"/>
          <w:sz w:val="28"/>
          <w:szCs w:val="28"/>
          <w:lang w:eastAsia="ru-RU" w:bidi="ru-RU"/>
        </w:rPr>
        <w:tab/>
        <w:t>тепличных предприятий являются убыточными или</w:t>
      </w:r>
    </w:p>
    <w:p w:rsidR="0021286F" w:rsidRPr="0021286F" w:rsidRDefault="0021286F" w:rsidP="0021286F">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нерентабельными в связи с нерациональным использованием электроэнергии. Как правило, это обусловлено неоправданно большим количеством облучателей с несовершенными конструкциями, морально устаревшими способами питания облучательных установок. Создание действительно высокоэффективных облучательных установок возможно при внедрении в отрасли новых технологий облучения.</w:t>
      </w:r>
    </w:p>
    <w:p w:rsidR="0021286F" w:rsidRPr="0021286F" w:rsidRDefault="0021286F" w:rsidP="0021286F">
      <w:pPr>
        <w:tabs>
          <w:tab w:val="clear" w:pos="709"/>
          <w:tab w:val="left" w:pos="1920"/>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В теплицах на нужды облучения затрачивается до 30-40 % от общих энергозатрат,</w:t>
      </w:r>
      <w:r w:rsidRPr="0021286F">
        <w:rPr>
          <w:rFonts w:ascii="Times New Roman" w:eastAsia="Times New Roman" w:hAnsi="Times New Roman" w:cs="Times New Roman"/>
          <w:color w:val="000000"/>
          <w:kern w:val="0"/>
          <w:sz w:val="28"/>
          <w:szCs w:val="28"/>
          <w:lang w:eastAsia="ru-RU" w:bidi="ru-RU"/>
        </w:rPr>
        <w:tab/>
        <w:t>что показывает на необходимость поиска резерва</w:t>
      </w:r>
    </w:p>
    <w:p w:rsidR="0021286F" w:rsidRPr="0021286F" w:rsidRDefault="0021286F" w:rsidP="0021286F">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энергосбережения.</w:t>
      </w:r>
    </w:p>
    <w:p w:rsidR="0021286F" w:rsidRPr="0021286F" w:rsidRDefault="0021286F" w:rsidP="0021286F">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Известно, что путями энергосбережения в осветительных и облучательных установках являются:</w:t>
      </w:r>
    </w:p>
    <w:p w:rsidR="0021286F" w:rsidRPr="0021286F" w:rsidRDefault="0021286F" w:rsidP="0021286F">
      <w:pPr>
        <w:numPr>
          <w:ilvl w:val="0"/>
          <w:numId w:val="10"/>
        </w:numPr>
        <w:tabs>
          <w:tab w:val="clear" w:pos="709"/>
          <w:tab w:val="left" w:pos="89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замена источников излучения на другие, с более высокой светоотдачей;</w:t>
      </w:r>
    </w:p>
    <w:p w:rsidR="0021286F" w:rsidRPr="0021286F" w:rsidRDefault="0021286F" w:rsidP="0021286F">
      <w:pPr>
        <w:numPr>
          <w:ilvl w:val="0"/>
          <w:numId w:val="10"/>
        </w:numPr>
        <w:tabs>
          <w:tab w:val="clear" w:pos="709"/>
          <w:tab w:val="left" w:pos="110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использование светильников с оптимальными параметрами светораспределения;</w:t>
      </w:r>
    </w:p>
    <w:p w:rsidR="0021286F" w:rsidRPr="0021286F" w:rsidRDefault="0021286F" w:rsidP="0021286F">
      <w:pPr>
        <w:numPr>
          <w:ilvl w:val="0"/>
          <w:numId w:val="10"/>
        </w:numPr>
        <w:tabs>
          <w:tab w:val="clear" w:pos="709"/>
          <w:tab w:val="left" w:pos="89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применение автоматических систем управления световым потоком.</w:t>
      </w:r>
    </w:p>
    <w:p w:rsidR="0021286F" w:rsidRPr="0021286F" w:rsidRDefault="0021286F" w:rsidP="0021286F">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Существующие в настоящее время схемы облучения на основе устаревших</w:t>
      </w:r>
    </w:p>
    <w:p w:rsidR="0021286F" w:rsidRPr="0021286F" w:rsidRDefault="0021286F" w:rsidP="0021286F">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облучательных приборов (светильников) являются низкоэффективными и не позволяют внедрять новые технологии облучения в защищенном грунте.</w:t>
      </w:r>
    </w:p>
    <w:p w:rsidR="0021286F" w:rsidRPr="0021286F" w:rsidRDefault="0021286F" w:rsidP="0021286F">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Поэтому разработка новых облучателей, позволяющих не только сократить расход энергии, но и значительно повысить качество готовой продукции за счет совершенствования осветительных приборов, весьма актуальна.</w:t>
      </w:r>
    </w:p>
    <w:p w:rsidR="0021286F" w:rsidRPr="0021286F" w:rsidRDefault="0021286F" w:rsidP="0021286F">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sectPr w:rsidR="0021286F" w:rsidRPr="0021286F">
          <w:pgSz w:w="11900" w:h="16840"/>
          <w:pgMar w:top="1239" w:right="948" w:bottom="1319" w:left="233" w:header="0" w:footer="3" w:gutter="0"/>
          <w:cols w:space="720"/>
          <w:noEndnote/>
          <w:docGrid w:linePitch="360"/>
        </w:sectPr>
      </w:pPr>
      <w:r w:rsidRPr="0021286F">
        <w:rPr>
          <w:rFonts w:ascii="Times New Roman" w:eastAsia="Times New Roman" w:hAnsi="Times New Roman" w:cs="Times New Roman"/>
          <w:color w:val="000000"/>
          <w:kern w:val="0"/>
          <w:sz w:val="28"/>
          <w:szCs w:val="28"/>
          <w:lang w:eastAsia="ru-RU" w:bidi="ru-RU"/>
        </w:rPr>
        <w:t>Исследования по данному направлению проводились по плану НИР КрасГАУ в соответствии с заданием 03.02 на тему: «Разработать энергоресурсосберегающие технологии и новые электрофизические методы воздействия на биообъекты» Межведомственной координационной программы фундаментальных и приоритетных прикладных исследований по научному обеспечению развития АПК РФ на 2001-2005 гг.</w:t>
      </w:r>
    </w:p>
    <w:p w:rsidR="0021286F" w:rsidRPr="0021286F" w:rsidRDefault="0021286F" w:rsidP="0021286F">
      <w:pPr>
        <w:numPr>
          <w:ilvl w:val="0"/>
          <w:numId w:val="11"/>
        </w:numPr>
        <w:tabs>
          <w:tab w:val="clear" w:pos="709"/>
          <w:tab w:val="left" w:pos="153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b/>
          <w:bCs/>
          <w:color w:val="000000"/>
          <w:kern w:val="0"/>
          <w:sz w:val="28"/>
          <w:szCs w:val="28"/>
          <w:lang w:eastAsia="ru-RU" w:bidi="ru-RU"/>
        </w:rPr>
        <w:t xml:space="preserve">Цель работы. </w:t>
      </w:r>
      <w:r w:rsidRPr="0021286F">
        <w:rPr>
          <w:rFonts w:ascii="Times New Roman" w:eastAsia="Times New Roman" w:hAnsi="Times New Roman" w:cs="Times New Roman"/>
          <w:color w:val="000000"/>
          <w:kern w:val="0"/>
          <w:sz w:val="28"/>
          <w:szCs w:val="28"/>
          <w:lang w:eastAsia="ru-RU" w:bidi="ru-RU"/>
        </w:rPr>
        <w:t>Обосновать рациональные параметры и режимы облучательных установок в защищенном грунте для снижения энергозатрат и повышения продуктивности растений.</w:t>
      </w:r>
    </w:p>
    <w:p w:rsidR="0021286F" w:rsidRPr="0021286F" w:rsidRDefault="0021286F" w:rsidP="0021286F">
      <w:pPr>
        <w:tabs>
          <w:tab w:val="clear" w:pos="709"/>
        </w:tabs>
        <w:suppressAutoHyphens w:val="0"/>
        <w:spacing w:after="0" w:line="480" w:lineRule="exact"/>
        <w:ind w:left="920" w:firstLine="72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 xml:space="preserve">Для достижения поставленной цели необходимо </w:t>
      </w:r>
      <w:r w:rsidRPr="0021286F">
        <w:rPr>
          <w:rFonts w:ascii="Times New Roman" w:eastAsia="Times New Roman" w:hAnsi="Times New Roman" w:cs="Times New Roman"/>
          <w:b/>
          <w:bCs/>
          <w:color w:val="000000"/>
          <w:kern w:val="0"/>
          <w:sz w:val="28"/>
          <w:szCs w:val="28"/>
          <w:lang w:eastAsia="ru-RU" w:bidi="ru-RU"/>
        </w:rPr>
        <w:t>решить ряд задач:</w:t>
      </w:r>
    </w:p>
    <w:p w:rsidR="0021286F" w:rsidRPr="0021286F" w:rsidRDefault="0021286F" w:rsidP="0021286F">
      <w:pPr>
        <w:numPr>
          <w:ilvl w:val="0"/>
          <w:numId w:val="10"/>
        </w:numPr>
        <w:tabs>
          <w:tab w:val="clear" w:pos="709"/>
          <w:tab w:val="left" w:pos="200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провести анализ существующих облучательных установок и способов повышения эффективности облучательных установок;</w:t>
      </w:r>
    </w:p>
    <w:p w:rsidR="0021286F" w:rsidRPr="0021286F" w:rsidRDefault="0021286F" w:rsidP="0021286F">
      <w:pPr>
        <w:numPr>
          <w:ilvl w:val="0"/>
          <w:numId w:val="10"/>
        </w:numPr>
        <w:tabs>
          <w:tab w:val="clear" w:pos="709"/>
          <w:tab w:val="left" w:pos="200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разработать модель и рассмотреть влияние различных факторов на работу облучательной установки с целью выявления резервов</w:t>
      </w:r>
    </w:p>
    <w:p w:rsidR="0021286F" w:rsidRPr="0021286F" w:rsidRDefault="0021286F" w:rsidP="0021286F">
      <w:pPr>
        <w:numPr>
          <w:ilvl w:val="0"/>
          <w:numId w:val="11"/>
        </w:numPr>
        <w:tabs>
          <w:tab w:val="clear" w:pos="709"/>
          <w:tab w:val="left" w:pos="86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энергосбережения;</w:t>
      </w:r>
    </w:p>
    <w:p w:rsidR="0021286F" w:rsidRPr="0021286F" w:rsidRDefault="0021286F" w:rsidP="0021286F">
      <w:pPr>
        <w:numPr>
          <w:ilvl w:val="0"/>
          <w:numId w:val="10"/>
        </w:numPr>
        <w:tabs>
          <w:tab w:val="clear" w:pos="709"/>
          <w:tab w:val="left" w:pos="200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разработать методику экспериментальных исследований облучателей, изготовить опытный образец и провести исследование параметров облучательной установки;</w:t>
      </w:r>
    </w:p>
    <w:p w:rsidR="0021286F" w:rsidRPr="0021286F" w:rsidRDefault="0021286F" w:rsidP="0021286F">
      <w:pPr>
        <w:numPr>
          <w:ilvl w:val="0"/>
          <w:numId w:val="10"/>
        </w:numPr>
        <w:tabs>
          <w:tab w:val="clear" w:pos="709"/>
          <w:tab w:val="left" w:pos="200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провести исследования по выбору рациональных параметров облучательной установки и определить наиболее эффективные режимы</w:t>
      </w:r>
    </w:p>
    <w:p w:rsidR="0021286F" w:rsidRPr="0021286F" w:rsidRDefault="0021286F" w:rsidP="0021286F">
      <w:pPr>
        <w:numPr>
          <w:ilvl w:val="0"/>
          <w:numId w:val="11"/>
        </w:numPr>
        <w:tabs>
          <w:tab w:val="clear" w:pos="709"/>
          <w:tab w:val="left" w:pos="86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выращивания растений;</w:t>
      </w:r>
    </w:p>
    <w:p w:rsidR="0021286F" w:rsidRPr="0021286F" w:rsidRDefault="0021286F" w:rsidP="0021286F">
      <w:pPr>
        <w:numPr>
          <w:ilvl w:val="0"/>
          <w:numId w:val="10"/>
        </w:numPr>
        <w:tabs>
          <w:tab w:val="clear" w:pos="709"/>
          <w:tab w:val="left" w:pos="200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дать технико-экономическое обоснование модернизированного облучательного устройства.</w:t>
      </w:r>
    </w:p>
    <w:p w:rsidR="0021286F" w:rsidRPr="0021286F" w:rsidRDefault="0021286F" w:rsidP="0021286F">
      <w:pPr>
        <w:tabs>
          <w:tab w:val="clear" w:pos="709"/>
        </w:tabs>
        <w:suppressAutoHyphens w:val="0"/>
        <w:spacing w:after="0" w:line="480" w:lineRule="exact"/>
        <w:ind w:left="920" w:firstLine="72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b/>
          <w:bCs/>
          <w:color w:val="000000"/>
          <w:kern w:val="0"/>
          <w:sz w:val="28"/>
          <w:szCs w:val="28"/>
          <w:lang w:eastAsia="ru-RU" w:bidi="ru-RU"/>
        </w:rPr>
        <w:t xml:space="preserve">Объект исследования. </w:t>
      </w:r>
      <w:r w:rsidRPr="0021286F">
        <w:rPr>
          <w:rFonts w:ascii="Times New Roman" w:eastAsia="Times New Roman" w:hAnsi="Times New Roman" w:cs="Times New Roman"/>
          <w:color w:val="000000"/>
          <w:kern w:val="0"/>
          <w:sz w:val="28"/>
          <w:szCs w:val="28"/>
          <w:lang w:eastAsia="ru-RU" w:bidi="ru-RU"/>
        </w:rPr>
        <w:t>Облучательные установки для сооружений защищенного грунта.</w:t>
      </w:r>
    </w:p>
    <w:p w:rsidR="0021286F" w:rsidRPr="0021286F" w:rsidRDefault="0021286F" w:rsidP="0021286F">
      <w:pPr>
        <w:tabs>
          <w:tab w:val="clear" w:pos="709"/>
        </w:tabs>
        <w:suppressAutoHyphens w:val="0"/>
        <w:spacing w:after="0" w:line="480" w:lineRule="exact"/>
        <w:ind w:left="920" w:firstLine="72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b/>
          <w:bCs/>
          <w:color w:val="000000"/>
          <w:kern w:val="0"/>
          <w:sz w:val="28"/>
          <w:szCs w:val="28"/>
          <w:lang w:eastAsia="ru-RU" w:bidi="ru-RU"/>
        </w:rPr>
        <w:t xml:space="preserve">Предмет исследования. </w:t>
      </w:r>
      <w:r w:rsidRPr="0021286F">
        <w:rPr>
          <w:rFonts w:ascii="Times New Roman" w:eastAsia="Times New Roman" w:hAnsi="Times New Roman" w:cs="Times New Roman"/>
          <w:color w:val="000000"/>
          <w:kern w:val="0"/>
          <w:sz w:val="28"/>
          <w:szCs w:val="28"/>
          <w:lang w:eastAsia="ru-RU" w:bidi="ru-RU"/>
        </w:rPr>
        <w:t>Закономерности взаимодействия параметров облучательной установки.</w:t>
      </w:r>
    </w:p>
    <w:p w:rsidR="0021286F" w:rsidRPr="0021286F" w:rsidRDefault="0021286F" w:rsidP="0021286F">
      <w:pPr>
        <w:tabs>
          <w:tab w:val="clear" w:pos="709"/>
        </w:tabs>
        <w:suppressAutoHyphens w:val="0"/>
        <w:spacing w:after="0" w:line="480" w:lineRule="exact"/>
        <w:ind w:left="920" w:firstLine="72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b/>
          <w:bCs/>
          <w:color w:val="000000"/>
          <w:kern w:val="0"/>
          <w:sz w:val="28"/>
          <w:szCs w:val="28"/>
          <w:lang w:eastAsia="ru-RU" w:bidi="ru-RU"/>
        </w:rPr>
        <w:t xml:space="preserve">Методы </w:t>
      </w:r>
      <w:r w:rsidRPr="0021286F">
        <w:rPr>
          <w:rFonts w:ascii="Times New Roman" w:eastAsia="Times New Roman" w:hAnsi="Times New Roman" w:cs="Times New Roman"/>
          <w:color w:val="000000"/>
          <w:kern w:val="0"/>
          <w:sz w:val="28"/>
          <w:szCs w:val="28"/>
          <w:lang w:eastAsia="ru-RU" w:bidi="ru-RU"/>
        </w:rPr>
        <w:t>исследований. Для решения поставленных задач использовались методы математического и физического моделирования с использованием измерительной и вычислительной техники. Методы геометрической оптики.</w:t>
      </w:r>
    </w:p>
    <w:p w:rsidR="0021286F" w:rsidRPr="0021286F" w:rsidRDefault="0021286F" w:rsidP="0021286F">
      <w:pPr>
        <w:tabs>
          <w:tab w:val="clear" w:pos="709"/>
        </w:tabs>
        <w:suppressAutoHyphens w:val="0"/>
        <w:spacing w:after="0" w:line="480" w:lineRule="exact"/>
        <w:ind w:left="920" w:firstLine="720"/>
        <w:rPr>
          <w:rFonts w:ascii="Times New Roman" w:eastAsia="Times New Roman" w:hAnsi="Times New Roman" w:cs="Times New Roman"/>
          <w:b/>
          <w:bCs/>
          <w:color w:val="000000"/>
          <w:kern w:val="0"/>
          <w:sz w:val="28"/>
          <w:szCs w:val="28"/>
          <w:lang w:eastAsia="ru-RU" w:bidi="ru-RU"/>
        </w:rPr>
      </w:pPr>
      <w:r w:rsidRPr="0021286F">
        <w:rPr>
          <w:rFonts w:ascii="Times New Roman" w:eastAsia="Times New Roman" w:hAnsi="Times New Roman" w:cs="Times New Roman"/>
          <w:b/>
          <w:bCs/>
          <w:color w:val="000000"/>
          <w:kern w:val="0"/>
          <w:sz w:val="28"/>
          <w:szCs w:val="28"/>
          <w:lang w:eastAsia="ru-RU" w:bidi="ru-RU"/>
        </w:rPr>
        <w:t>Научная новизна исследований:</w:t>
      </w:r>
    </w:p>
    <w:p w:rsidR="0021286F" w:rsidRPr="0021286F" w:rsidRDefault="0021286F" w:rsidP="0021286F">
      <w:pPr>
        <w:numPr>
          <w:ilvl w:val="0"/>
          <w:numId w:val="10"/>
        </w:numPr>
        <w:tabs>
          <w:tab w:val="clear" w:pos="709"/>
          <w:tab w:val="left" w:pos="233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установлены закономерности влияния параметров на энергопотребление облучательной установки в процессе эксплуатации;</w:t>
      </w:r>
    </w:p>
    <w:p w:rsidR="0021286F" w:rsidRPr="0021286F" w:rsidRDefault="0021286F" w:rsidP="0021286F">
      <w:pPr>
        <w:numPr>
          <w:ilvl w:val="0"/>
          <w:numId w:val="10"/>
        </w:numPr>
        <w:tabs>
          <w:tab w:val="clear" w:pos="709"/>
          <w:tab w:val="left" w:pos="2001"/>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разработаны способы повышения эффективности облучательных</w:t>
      </w:r>
    </w:p>
    <w:p w:rsidR="0021286F" w:rsidRPr="0021286F" w:rsidRDefault="0021286F" w:rsidP="0021286F">
      <w:pPr>
        <w:tabs>
          <w:tab w:val="clear" w:pos="709"/>
        </w:tabs>
        <w:suppressAutoHyphens w:val="0"/>
        <w:spacing w:after="0" w:line="280" w:lineRule="exact"/>
        <w:ind w:left="920" w:firstLine="0"/>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установок;</w:t>
      </w:r>
    </w:p>
    <w:p w:rsidR="0021286F" w:rsidRPr="0021286F" w:rsidRDefault="0021286F" w:rsidP="0021286F">
      <w:pPr>
        <w:numPr>
          <w:ilvl w:val="0"/>
          <w:numId w:val="10"/>
        </w:numPr>
        <w:tabs>
          <w:tab w:val="clear" w:pos="709"/>
          <w:tab w:val="left" w:pos="223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разработан облучательный прибор с изменяющимися светотехническими характеристиками, позволяющий реализовать энергосберегающие режимы облучения.</w:t>
      </w:r>
    </w:p>
    <w:p w:rsidR="0021286F" w:rsidRPr="0021286F" w:rsidRDefault="0021286F" w:rsidP="0021286F">
      <w:pPr>
        <w:tabs>
          <w:tab w:val="clear" w:pos="709"/>
        </w:tabs>
        <w:suppressAutoHyphens w:val="0"/>
        <w:spacing w:after="0" w:line="480" w:lineRule="exact"/>
        <w:ind w:left="880" w:firstLine="70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b/>
          <w:bCs/>
          <w:color w:val="000000"/>
          <w:kern w:val="0"/>
          <w:sz w:val="28"/>
          <w:szCs w:val="28"/>
          <w:lang w:eastAsia="ru-RU" w:bidi="ru-RU"/>
        </w:rPr>
        <w:t xml:space="preserve">Практическая значимость работы. </w:t>
      </w:r>
      <w:r w:rsidRPr="0021286F">
        <w:rPr>
          <w:rFonts w:ascii="Times New Roman" w:eastAsia="Times New Roman" w:hAnsi="Times New Roman" w:cs="Times New Roman"/>
          <w:color w:val="000000"/>
          <w:kern w:val="0"/>
          <w:sz w:val="28"/>
          <w:szCs w:val="28"/>
          <w:lang w:eastAsia="ru-RU" w:bidi="ru-RU"/>
        </w:rPr>
        <w:t>Разработанные техническое задание и техническая документация позволяют организовать производство облучателей для сооружений защищенного грунта и рекомендованы проектным организациям.</w:t>
      </w:r>
    </w:p>
    <w:p w:rsidR="0021286F" w:rsidRPr="0021286F" w:rsidRDefault="0021286F" w:rsidP="0021286F">
      <w:pPr>
        <w:tabs>
          <w:tab w:val="clear" w:pos="709"/>
        </w:tabs>
        <w:suppressAutoHyphens w:val="0"/>
        <w:spacing w:after="0" w:line="480" w:lineRule="exact"/>
        <w:ind w:left="880" w:firstLine="700"/>
        <w:rPr>
          <w:rFonts w:ascii="Times New Roman" w:eastAsia="Times New Roman" w:hAnsi="Times New Roman" w:cs="Times New Roman"/>
          <w:b/>
          <w:bCs/>
          <w:color w:val="000000"/>
          <w:kern w:val="0"/>
          <w:sz w:val="28"/>
          <w:szCs w:val="28"/>
          <w:lang w:eastAsia="ru-RU" w:bidi="ru-RU"/>
        </w:rPr>
      </w:pPr>
      <w:r w:rsidRPr="0021286F">
        <w:rPr>
          <w:rFonts w:ascii="Times New Roman" w:eastAsia="Times New Roman" w:hAnsi="Times New Roman" w:cs="Times New Roman"/>
          <w:b/>
          <w:bCs/>
          <w:color w:val="000000"/>
          <w:kern w:val="0"/>
          <w:sz w:val="28"/>
          <w:szCs w:val="28"/>
          <w:lang w:eastAsia="ru-RU" w:bidi="ru-RU"/>
        </w:rPr>
        <w:t>Реализация результатов:</w:t>
      </w:r>
    </w:p>
    <w:p w:rsidR="0021286F" w:rsidRPr="0021286F" w:rsidRDefault="0021286F" w:rsidP="0021286F">
      <w:pPr>
        <w:numPr>
          <w:ilvl w:val="0"/>
          <w:numId w:val="10"/>
        </w:numPr>
        <w:tabs>
          <w:tab w:val="clear" w:pos="709"/>
          <w:tab w:val="left" w:pos="192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техническая документация на облучательное устройство принята к внедрению в ОАО КБ «Искра»;</w:t>
      </w:r>
    </w:p>
    <w:p w:rsidR="0021286F" w:rsidRPr="0021286F" w:rsidRDefault="0021286F" w:rsidP="0021286F">
      <w:pPr>
        <w:numPr>
          <w:ilvl w:val="0"/>
          <w:numId w:val="10"/>
        </w:numPr>
        <w:tabs>
          <w:tab w:val="clear" w:pos="709"/>
          <w:tab w:val="left" w:pos="192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опытный образец облучателя для теплиц прошел производственные испытания в условиях МП «Совхоз цветочных и древесно-декоративных культур «Октябрьский» города Красноярска;</w:t>
      </w:r>
    </w:p>
    <w:p w:rsidR="0021286F" w:rsidRPr="0021286F" w:rsidRDefault="0021286F" w:rsidP="0021286F">
      <w:pPr>
        <w:numPr>
          <w:ilvl w:val="0"/>
          <w:numId w:val="10"/>
        </w:numPr>
        <w:tabs>
          <w:tab w:val="clear" w:pos="709"/>
          <w:tab w:val="left" w:pos="193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опытный образец используется в учебном процессе в качестве лабораторного оборудования.</w:t>
      </w:r>
    </w:p>
    <w:p w:rsidR="0021286F" w:rsidRPr="0021286F" w:rsidRDefault="0021286F" w:rsidP="0021286F">
      <w:pPr>
        <w:tabs>
          <w:tab w:val="clear" w:pos="709"/>
        </w:tabs>
        <w:suppressAutoHyphens w:val="0"/>
        <w:spacing w:after="0" w:line="480" w:lineRule="exact"/>
        <w:ind w:left="880" w:firstLine="700"/>
        <w:rPr>
          <w:rFonts w:ascii="Times New Roman" w:eastAsia="Times New Roman" w:hAnsi="Times New Roman" w:cs="Times New Roman"/>
          <w:b/>
          <w:bCs/>
          <w:color w:val="000000"/>
          <w:kern w:val="0"/>
          <w:sz w:val="28"/>
          <w:szCs w:val="28"/>
          <w:lang w:eastAsia="ru-RU" w:bidi="ru-RU"/>
        </w:rPr>
      </w:pPr>
      <w:r w:rsidRPr="0021286F">
        <w:rPr>
          <w:rFonts w:ascii="Times New Roman" w:eastAsia="Times New Roman" w:hAnsi="Times New Roman" w:cs="Times New Roman"/>
          <w:b/>
          <w:bCs/>
          <w:color w:val="000000"/>
          <w:kern w:val="0"/>
          <w:sz w:val="28"/>
          <w:szCs w:val="28"/>
          <w:lang w:eastAsia="ru-RU" w:bidi="ru-RU"/>
        </w:rPr>
        <w:t>Автор защищает:</w:t>
      </w:r>
    </w:p>
    <w:p w:rsidR="0021286F" w:rsidRPr="0021286F" w:rsidRDefault="0021286F" w:rsidP="0021286F">
      <w:pPr>
        <w:numPr>
          <w:ilvl w:val="0"/>
          <w:numId w:val="10"/>
        </w:numPr>
        <w:tabs>
          <w:tab w:val="clear" w:pos="709"/>
          <w:tab w:val="left" w:pos="193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закономерности изменения светораспределения облучательных установок, позволяющие реализовать энергосберегающие режимы облучения;</w:t>
      </w:r>
    </w:p>
    <w:p w:rsidR="0021286F" w:rsidRPr="0021286F" w:rsidRDefault="0021286F" w:rsidP="0021286F">
      <w:pPr>
        <w:numPr>
          <w:ilvl w:val="0"/>
          <w:numId w:val="10"/>
        </w:numPr>
        <w:tabs>
          <w:tab w:val="clear" w:pos="709"/>
          <w:tab w:val="left" w:pos="192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способы повышения эффективности облучательных установок;</w:t>
      </w:r>
    </w:p>
    <w:p w:rsidR="0021286F" w:rsidRPr="0021286F" w:rsidRDefault="0021286F" w:rsidP="0021286F">
      <w:pPr>
        <w:numPr>
          <w:ilvl w:val="0"/>
          <w:numId w:val="10"/>
        </w:numPr>
        <w:tabs>
          <w:tab w:val="clear" w:pos="709"/>
          <w:tab w:val="left" w:pos="223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конструкцию облучательного прибора с изменяющимися светотехническими характеристиками.</w:t>
      </w:r>
    </w:p>
    <w:p w:rsidR="0021286F" w:rsidRPr="0021286F" w:rsidRDefault="0021286F" w:rsidP="0021286F">
      <w:pPr>
        <w:tabs>
          <w:tab w:val="clear" w:pos="709"/>
        </w:tabs>
        <w:suppressAutoHyphens w:val="0"/>
        <w:spacing w:after="0" w:line="480" w:lineRule="exact"/>
        <w:ind w:left="880" w:firstLine="70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b/>
          <w:bCs/>
          <w:color w:val="000000"/>
          <w:kern w:val="0"/>
          <w:sz w:val="28"/>
          <w:szCs w:val="28"/>
          <w:lang w:eastAsia="ru-RU" w:bidi="ru-RU"/>
        </w:rPr>
        <w:t xml:space="preserve">Апробация работы. </w:t>
      </w:r>
      <w:r w:rsidRPr="0021286F">
        <w:rPr>
          <w:rFonts w:ascii="Times New Roman" w:eastAsia="Times New Roman" w:hAnsi="Times New Roman" w:cs="Times New Roman"/>
          <w:color w:val="000000"/>
          <w:kern w:val="0"/>
          <w:sz w:val="28"/>
          <w:szCs w:val="28"/>
          <w:lang w:eastAsia="ru-RU" w:bidi="ru-RU"/>
        </w:rPr>
        <w:t>Основные положения диссертации представлялись и обсуждались на всероссийских и региональных конференциях, в частности:</w:t>
      </w:r>
    </w:p>
    <w:p w:rsidR="0021286F" w:rsidRPr="0021286F" w:rsidRDefault="0021286F" w:rsidP="0021286F">
      <w:pPr>
        <w:numPr>
          <w:ilvl w:val="0"/>
          <w:numId w:val="10"/>
        </w:numPr>
        <w:tabs>
          <w:tab w:val="clear" w:pos="709"/>
          <w:tab w:val="left" w:pos="193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III Всероссийской научно-практической конференции «Повышение эффективности топливно-энергетического комплекса» (г. Красноярск, 2002 г.);</w:t>
      </w:r>
    </w:p>
    <w:p w:rsidR="0021286F" w:rsidRPr="0021286F" w:rsidRDefault="0021286F" w:rsidP="0021286F">
      <w:pPr>
        <w:numPr>
          <w:ilvl w:val="0"/>
          <w:numId w:val="10"/>
        </w:numPr>
        <w:tabs>
          <w:tab w:val="clear" w:pos="709"/>
          <w:tab w:val="left" w:pos="192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IV Всероссийской научно-практической конференции «Проблемы и перспективы энергообеспечения города» (г. Красноярск, 2003 г.);</w:t>
      </w:r>
    </w:p>
    <w:p w:rsidR="0021286F" w:rsidRPr="0021286F" w:rsidRDefault="0021286F" w:rsidP="0021286F">
      <w:pPr>
        <w:numPr>
          <w:ilvl w:val="0"/>
          <w:numId w:val="10"/>
        </w:numPr>
        <w:tabs>
          <w:tab w:val="clear" w:pos="709"/>
          <w:tab w:val="left" w:pos="1929"/>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V Всероссийской научно-практической конференции «Красноярск. Энергоэффективность: достижения и перспективы» (г. Красноярск, 2004 г.);</w:t>
      </w:r>
    </w:p>
    <w:p w:rsidR="0021286F" w:rsidRPr="0021286F" w:rsidRDefault="0021286F" w:rsidP="0021286F">
      <w:pPr>
        <w:numPr>
          <w:ilvl w:val="0"/>
          <w:numId w:val="10"/>
        </w:numPr>
        <w:tabs>
          <w:tab w:val="clear" w:pos="709"/>
          <w:tab w:val="left" w:pos="189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Региональной научно-практической конференции «Аграрная наука на рубеже веков» (Красноярск, 2004 г.);</w:t>
      </w:r>
    </w:p>
    <w:p w:rsidR="0021286F" w:rsidRPr="0021286F" w:rsidRDefault="0021286F" w:rsidP="0021286F">
      <w:pPr>
        <w:numPr>
          <w:ilvl w:val="0"/>
          <w:numId w:val="10"/>
        </w:numPr>
        <w:tabs>
          <w:tab w:val="clear" w:pos="709"/>
          <w:tab w:val="left" w:pos="189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X Всероссийской научно-технической конференции «Энергетика: экология, надежность, безопасность» (Томск, 2004 г.).</w:t>
      </w:r>
    </w:p>
    <w:p w:rsidR="0021286F" w:rsidRPr="0021286F" w:rsidRDefault="0021286F" w:rsidP="0021286F">
      <w:pPr>
        <w:tabs>
          <w:tab w:val="clear" w:pos="709"/>
        </w:tabs>
        <w:suppressAutoHyphens w:val="0"/>
        <w:spacing w:after="0" w:line="480" w:lineRule="exact"/>
        <w:ind w:left="860" w:firstLine="70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Содержание работы:</w:t>
      </w:r>
    </w:p>
    <w:p w:rsidR="0021286F" w:rsidRPr="0021286F" w:rsidRDefault="0021286F" w:rsidP="0021286F">
      <w:pPr>
        <w:tabs>
          <w:tab w:val="clear" w:pos="709"/>
        </w:tabs>
        <w:suppressAutoHyphens w:val="0"/>
        <w:spacing w:after="0" w:line="480" w:lineRule="exact"/>
        <w:ind w:left="860" w:firstLine="70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В первой главе приведены обзор существующих облучательных систем и установок и анализ способов повышения эффективности облучательных систем, приводятся требования к облучательным установкам.</w:t>
      </w:r>
    </w:p>
    <w:p w:rsidR="0021286F" w:rsidRPr="0021286F" w:rsidRDefault="0021286F" w:rsidP="0021286F">
      <w:pPr>
        <w:tabs>
          <w:tab w:val="clear" w:pos="709"/>
        </w:tabs>
        <w:suppressAutoHyphens w:val="0"/>
        <w:spacing w:after="0" w:line="480" w:lineRule="exact"/>
        <w:ind w:left="860" w:firstLine="70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Во второй главе рассмотрена взаимосвязь условий эксплуатации с светотехническими характеристиками облучательного прибора, разработаны критерии наиболее рационального источника излучения.</w:t>
      </w:r>
    </w:p>
    <w:p w:rsidR="0021286F" w:rsidRPr="0021286F" w:rsidRDefault="0021286F" w:rsidP="0021286F">
      <w:pPr>
        <w:tabs>
          <w:tab w:val="clear" w:pos="709"/>
        </w:tabs>
        <w:suppressAutoHyphens w:val="0"/>
        <w:spacing w:after="0" w:line="480" w:lineRule="exact"/>
        <w:ind w:left="860" w:firstLine="70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В третьей главе описывается методика экспериментальных исследований облучателей. Изготовлен опытный образец и проведены исследования параметров облучательного устройства.</w:t>
      </w:r>
    </w:p>
    <w:p w:rsidR="0021286F" w:rsidRPr="0021286F" w:rsidRDefault="0021286F" w:rsidP="0021286F">
      <w:pPr>
        <w:tabs>
          <w:tab w:val="clear" w:pos="709"/>
        </w:tabs>
        <w:suppressAutoHyphens w:val="0"/>
        <w:spacing w:after="0" w:line="480" w:lineRule="exact"/>
        <w:ind w:left="860" w:firstLine="70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В четвертой главе приводится методика расчета отражающего устройства, выбор и технические требования, предъявляемые к облучательным установкам для выращивания растений в защищенном грунте.</w:t>
      </w:r>
    </w:p>
    <w:p w:rsidR="0021286F" w:rsidRPr="0021286F" w:rsidRDefault="0021286F" w:rsidP="0021286F">
      <w:pPr>
        <w:tabs>
          <w:tab w:val="clear" w:pos="709"/>
        </w:tabs>
        <w:suppressAutoHyphens w:val="0"/>
        <w:spacing w:after="0" w:line="480" w:lineRule="exact"/>
        <w:ind w:left="860" w:firstLine="70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В пятой главе дано технико-экономическое обоснование применения облучательного прибора.</w:t>
      </w:r>
    </w:p>
    <w:p w:rsidR="0021286F" w:rsidRPr="0021286F" w:rsidRDefault="0021286F" w:rsidP="0021286F">
      <w:pPr>
        <w:tabs>
          <w:tab w:val="clear" w:pos="709"/>
        </w:tabs>
        <w:suppressAutoHyphens w:val="0"/>
        <w:spacing w:after="0" w:line="480" w:lineRule="exact"/>
        <w:ind w:left="860" w:firstLine="700"/>
        <w:rPr>
          <w:rFonts w:ascii="Times New Roman" w:eastAsia="Times New Roman" w:hAnsi="Times New Roman" w:cs="Times New Roman"/>
          <w:color w:val="000000"/>
          <w:kern w:val="0"/>
          <w:sz w:val="28"/>
          <w:szCs w:val="28"/>
          <w:lang w:eastAsia="ru-RU" w:bidi="ru-RU"/>
        </w:rPr>
      </w:pPr>
      <w:r w:rsidRPr="0021286F">
        <w:rPr>
          <w:rFonts w:ascii="Times New Roman" w:eastAsia="Times New Roman" w:hAnsi="Times New Roman" w:cs="Times New Roman"/>
          <w:color w:val="000000"/>
          <w:kern w:val="0"/>
          <w:sz w:val="28"/>
          <w:szCs w:val="28"/>
          <w:lang w:eastAsia="ru-RU" w:bidi="ru-RU"/>
        </w:rPr>
        <w:t>В заключении приведены результаты и выводы по диссертационной работе.</w:t>
      </w:r>
    </w:p>
    <w:p w:rsidR="0021286F" w:rsidRDefault="0021286F" w:rsidP="0021286F">
      <w:pPr>
        <w:rPr>
          <w:rFonts w:ascii="Arial Unicode MS" w:eastAsia="Arial Unicode MS" w:hAnsi="Arial Unicode MS" w:cs="Arial Unicode MS"/>
          <w:color w:val="000000"/>
          <w:kern w:val="0"/>
          <w:sz w:val="24"/>
          <w:szCs w:val="24"/>
          <w:lang w:eastAsia="ru-RU" w:bidi="ru-RU"/>
        </w:rPr>
      </w:pPr>
      <w:r w:rsidRPr="0021286F">
        <w:rPr>
          <w:rFonts w:ascii="Arial Unicode MS" w:eastAsia="Arial Unicode MS" w:hAnsi="Arial Unicode MS" w:cs="Arial Unicode MS"/>
          <w:color w:val="000000"/>
          <w:kern w:val="0"/>
          <w:sz w:val="24"/>
          <w:szCs w:val="24"/>
          <w:lang w:eastAsia="ru-RU" w:bidi="ru-RU"/>
        </w:rPr>
        <w:t>В приложении приведены материалы: программа расчета отражателя, техническое задание на облучатель, акты внедрения облучательной установки.</w:t>
      </w:r>
    </w:p>
    <w:p w:rsidR="0021286F" w:rsidRDefault="0021286F" w:rsidP="0021286F">
      <w:pPr>
        <w:rPr>
          <w:rFonts w:ascii="Arial Unicode MS" w:eastAsia="Arial Unicode MS" w:hAnsi="Arial Unicode MS" w:cs="Arial Unicode MS"/>
          <w:color w:val="000000"/>
          <w:kern w:val="0"/>
          <w:sz w:val="24"/>
          <w:szCs w:val="24"/>
          <w:lang w:eastAsia="ru-RU" w:bidi="ru-RU"/>
        </w:rPr>
      </w:pPr>
    </w:p>
    <w:p w:rsidR="0021286F" w:rsidRDefault="0021286F" w:rsidP="0021286F">
      <w:pPr>
        <w:rPr>
          <w:rFonts w:ascii="Arial Unicode MS" w:eastAsia="Arial Unicode MS" w:hAnsi="Arial Unicode MS" w:cs="Arial Unicode MS"/>
          <w:color w:val="000000"/>
          <w:kern w:val="0"/>
          <w:sz w:val="24"/>
          <w:szCs w:val="24"/>
          <w:lang w:eastAsia="ru-RU" w:bidi="ru-RU"/>
        </w:rPr>
      </w:pPr>
    </w:p>
    <w:p w:rsidR="0021286F" w:rsidRPr="0021286F" w:rsidRDefault="0021286F" w:rsidP="0021286F">
      <w:pPr>
        <w:tabs>
          <w:tab w:val="clear" w:pos="709"/>
        </w:tabs>
        <w:suppressAutoHyphens w:val="0"/>
        <w:spacing w:after="0" w:line="480" w:lineRule="exact"/>
        <w:ind w:left="5320" w:firstLine="0"/>
        <w:jc w:val="left"/>
        <w:rPr>
          <w:rFonts w:ascii="Arial Unicode MS" w:eastAsia="Arial Unicode MS" w:hAnsi="Arial Unicode MS" w:cs="Arial Unicode MS"/>
          <w:color w:val="000000"/>
          <w:kern w:val="0"/>
          <w:sz w:val="24"/>
          <w:szCs w:val="24"/>
          <w:lang w:eastAsia="ru-RU" w:bidi="ru-RU"/>
        </w:rPr>
      </w:pPr>
      <w:r w:rsidRPr="0021286F">
        <w:rPr>
          <w:rFonts w:ascii="Arial Unicode MS" w:eastAsia="Arial Unicode MS" w:hAnsi="Arial Unicode MS" w:cs="Arial Unicode MS"/>
          <w:color w:val="000000"/>
          <w:kern w:val="0"/>
          <w:sz w:val="24"/>
          <w:szCs w:val="24"/>
          <w:lang w:eastAsia="ru-RU" w:bidi="ru-RU"/>
        </w:rPr>
        <w:t>ОБЩИЕ ВЫВОДЫ</w:t>
      </w:r>
    </w:p>
    <w:p w:rsidR="0021286F" w:rsidRPr="0021286F" w:rsidRDefault="0021286F" w:rsidP="0021286F">
      <w:pPr>
        <w:numPr>
          <w:ilvl w:val="0"/>
          <w:numId w:val="12"/>
        </w:numPr>
        <w:tabs>
          <w:tab w:val="clear" w:pos="709"/>
          <w:tab w:val="left" w:pos="2542"/>
        </w:tabs>
        <w:suppressAutoHyphens w:val="0"/>
        <w:spacing w:after="0" w:line="480" w:lineRule="exact"/>
        <w:ind w:right="140"/>
        <w:jc w:val="left"/>
        <w:rPr>
          <w:rFonts w:ascii="Arial Unicode MS" w:eastAsia="Arial Unicode MS" w:hAnsi="Arial Unicode MS" w:cs="Arial Unicode MS"/>
          <w:color w:val="000000"/>
          <w:kern w:val="0"/>
          <w:sz w:val="24"/>
          <w:szCs w:val="24"/>
          <w:lang w:eastAsia="ru-RU" w:bidi="ru-RU"/>
        </w:rPr>
      </w:pPr>
      <w:r w:rsidRPr="0021286F">
        <w:rPr>
          <w:rFonts w:ascii="Arial Unicode MS" w:eastAsia="Arial Unicode MS" w:hAnsi="Arial Unicode MS" w:cs="Arial Unicode MS"/>
          <w:color w:val="000000"/>
          <w:kern w:val="0"/>
          <w:sz w:val="24"/>
          <w:szCs w:val="24"/>
          <w:lang w:eastAsia="ru-RU" w:bidi="ru-RU"/>
        </w:rPr>
        <w:t>Проведенный анализ показал, что наиболее рациональным способом повышения энергетического КПД облучателей в настоящее время является совершенствование новейших типов облучателей путем конструктивных решений (доработок).</w:t>
      </w:r>
    </w:p>
    <w:p w:rsidR="0021286F" w:rsidRPr="0021286F" w:rsidRDefault="0021286F" w:rsidP="0021286F">
      <w:pPr>
        <w:tabs>
          <w:tab w:val="clear" w:pos="709"/>
        </w:tabs>
        <w:suppressAutoHyphens w:val="0"/>
        <w:spacing w:after="0" w:line="480" w:lineRule="exact"/>
        <w:ind w:left="1460" w:right="140" w:firstLine="720"/>
        <w:rPr>
          <w:rFonts w:ascii="Arial Unicode MS" w:eastAsia="Arial Unicode MS" w:hAnsi="Arial Unicode MS" w:cs="Arial Unicode MS"/>
          <w:color w:val="000000"/>
          <w:kern w:val="0"/>
          <w:sz w:val="24"/>
          <w:szCs w:val="24"/>
          <w:lang w:eastAsia="ru-RU" w:bidi="ru-RU"/>
        </w:rPr>
      </w:pPr>
      <w:r w:rsidRPr="0021286F">
        <w:rPr>
          <w:rFonts w:ascii="Arial Unicode MS" w:eastAsia="Arial Unicode MS" w:hAnsi="Arial Unicode MS" w:cs="Arial Unicode MS"/>
          <w:color w:val="000000"/>
          <w:kern w:val="0"/>
          <w:sz w:val="24"/>
          <w:szCs w:val="24"/>
          <w:lang w:eastAsia="ru-RU" w:bidi="ru-RU"/>
        </w:rPr>
        <w:t>При этом необходимо для реконструированных светильников использовать источники с высокими энергетическими показателями.</w:t>
      </w:r>
    </w:p>
    <w:p w:rsidR="0021286F" w:rsidRPr="0021286F" w:rsidRDefault="0021286F" w:rsidP="0021286F">
      <w:pPr>
        <w:tabs>
          <w:tab w:val="clear" w:pos="709"/>
        </w:tabs>
        <w:suppressAutoHyphens w:val="0"/>
        <w:spacing w:after="0" w:line="480" w:lineRule="exact"/>
        <w:ind w:left="1460" w:right="140" w:firstLine="720"/>
        <w:rPr>
          <w:rFonts w:ascii="Arial Unicode MS" w:eastAsia="Arial Unicode MS" w:hAnsi="Arial Unicode MS" w:cs="Arial Unicode MS"/>
          <w:color w:val="000000"/>
          <w:kern w:val="0"/>
          <w:sz w:val="24"/>
          <w:szCs w:val="24"/>
          <w:lang w:eastAsia="ru-RU" w:bidi="ru-RU"/>
        </w:rPr>
      </w:pPr>
      <w:r w:rsidRPr="0021286F">
        <w:rPr>
          <w:rFonts w:ascii="Arial Unicode MS" w:eastAsia="Arial Unicode MS" w:hAnsi="Arial Unicode MS" w:cs="Arial Unicode MS"/>
          <w:color w:val="000000"/>
          <w:kern w:val="0"/>
          <w:sz w:val="24"/>
          <w:szCs w:val="24"/>
          <w:lang w:eastAsia="ru-RU" w:bidi="ru-RU"/>
        </w:rPr>
        <w:t>Для оптической системы необходимо использовать материалы с высокими отражающими свойствами для снижения энергозатрат.</w:t>
      </w:r>
    </w:p>
    <w:p w:rsidR="0021286F" w:rsidRPr="0021286F" w:rsidRDefault="0021286F" w:rsidP="0021286F">
      <w:pPr>
        <w:numPr>
          <w:ilvl w:val="0"/>
          <w:numId w:val="12"/>
        </w:numPr>
        <w:tabs>
          <w:tab w:val="clear" w:pos="709"/>
          <w:tab w:val="left" w:pos="2542"/>
        </w:tabs>
        <w:suppressAutoHyphens w:val="0"/>
        <w:spacing w:after="0" w:line="480" w:lineRule="exact"/>
        <w:ind w:right="140"/>
        <w:jc w:val="left"/>
        <w:rPr>
          <w:rFonts w:ascii="Arial Unicode MS" w:eastAsia="Arial Unicode MS" w:hAnsi="Arial Unicode MS" w:cs="Arial Unicode MS"/>
          <w:color w:val="000000"/>
          <w:kern w:val="0"/>
          <w:sz w:val="24"/>
          <w:szCs w:val="24"/>
          <w:lang w:eastAsia="ru-RU" w:bidi="ru-RU"/>
        </w:rPr>
      </w:pPr>
      <w:r w:rsidRPr="0021286F">
        <w:rPr>
          <w:rFonts w:ascii="Arial Unicode MS" w:eastAsia="Arial Unicode MS" w:hAnsi="Arial Unicode MS" w:cs="Arial Unicode MS"/>
          <w:color w:val="000000"/>
          <w:kern w:val="0"/>
          <w:sz w:val="24"/>
          <w:szCs w:val="24"/>
          <w:lang w:eastAsia="ru-RU" w:bidi="ru-RU"/>
        </w:rPr>
        <w:t xml:space="preserve">Для исключения потерь лучистого потока следует использовать облучатели с кривой силы света, обеспечивающие разность уровней облученности в поле облучения не более </w:t>
      </w:r>
      <w:r w:rsidRPr="0021286F">
        <w:rPr>
          <w:rFonts w:ascii="Times New Roman" w:eastAsia="Arial Unicode MS" w:hAnsi="Times New Roman" w:cs="Times New Roman"/>
          <w:color w:val="000000"/>
          <w:kern w:val="0"/>
          <w:sz w:val="28"/>
          <w:szCs w:val="28"/>
          <w:lang w:eastAsia="ru-RU" w:bidi="ru-RU"/>
        </w:rPr>
        <w:t>10</w:t>
      </w:r>
      <w:r w:rsidRPr="0021286F">
        <w:rPr>
          <w:rFonts w:ascii="Arial Unicode MS" w:eastAsia="Arial Unicode MS" w:hAnsi="Arial Unicode MS" w:cs="Arial Unicode MS"/>
          <w:color w:val="000000"/>
          <w:kern w:val="0"/>
          <w:sz w:val="24"/>
          <w:szCs w:val="24"/>
          <w:lang w:eastAsia="ru-RU" w:bidi="ru-RU"/>
        </w:rPr>
        <w:t xml:space="preserve"> %.</w:t>
      </w:r>
    </w:p>
    <w:p w:rsidR="0021286F" w:rsidRPr="0021286F" w:rsidRDefault="0021286F" w:rsidP="0021286F">
      <w:pPr>
        <w:tabs>
          <w:tab w:val="clear" w:pos="709"/>
        </w:tabs>
        <w:suppressAutoHyphens w:val="0"/>
        <w:spacing w:after="0" w:line="480" w:lineRule="exact"/>
        <w:ind w:left="1460" w:right="140" w:firstLine="720"/>
        <w:rPr>
          <w:rFonts w:ascii="Arial Unicode MS" w:eastAsia="Arial Unicode MS" w:hAnsi="Arial Unicode MS" w:cs="Arial Unicode MS"/>
          <w:color w:val="000000"/>
          <w:kern w:val="0"/>
          <w:sz w:val="24"/>
          <w:szCs w:val="24"/>
          <w:lang w:eastAsia="ru-RU" w:bidi="ru-RU"/>
        </w:rPr>
      </w:pPr>
      <w:r w:rsidRPr="0021286F">
        <w:rPr>
          <w:rFonts w:ascii="Arial Unicode MS" w:eastAsia="Arial Unicode MS" w:hAnsi="Arial Unicode MS" w:cs="Arial Unicode MS"/>
          <w:color w:val="000000"/>
          <w:kern w:val="0"/>
          <w:sz w:val="24"/>
          <w:szCs w:val="24"/>
          <w:lang w:eastAsia="ru-RU" w:bidi="ru-RU"/>
        </w:rPr>
        <w:t>Основным путем повышения эффективности облучательного прибора является повышение коэффициента использования кривой силы света, что может быть достигнуто изменением ее в процессе эксплуатации, улучшение отражающих свойств отражателя, использования ламп с высокой светоотдачей и стабильной характеристикой светоотдачи на весь срок эксплуатации.</w:t>
      </w:r>
    </w:p>
    <w:p w:rsidR="0021286F" w:rsidRPr="0021286F" w:rsidRDefault="0021286F" w:rsidP="0021286F">
      <w:pPr>
        <w:numPr>
          <w:ilvl w:val="0"/>
          <w:numId w:val="12"/>
        </w:numPr>
        <w:tabs>
          <w:tab w:val="clear" w:pos="709"/>
          <w:tab w:val="left" w:pos="2542"/>
        </w:tabs>
        <w:suppressAutoHyphens w:val="0"/>
        <w:spacing w:after="0" w:line="480" w:lineRule="exact"/>
        <w:ind w:right="140"/>
        <w:jc w:val="left"/>
        <w:rPr>
          <w:rFonts w:ascii="Arial Unicode MS" w:eastAsia="Arial Unicode MS" w:hAnsi="Arial Unicode MS" w:cs="Arial Unicode MS"/>
          <w:color w:val="000000"/>
          <w:kern w:val="0"/>
          <w:sz w:val="24"/>
          <w:szCs w:val="24"/>
          <w:lang w:eastAsia="ru-RU" w:bidi="ru-RU"/>
        </w:rPr>
      </w:pPr>
      <w:r w:rsidRPr="0021286F">
        <w:rPr>
          <w:rFonts w:ascii="Arial Unicode MS" w:eastAsia="Arial Unicode MS" w:hAnsi="Arial Unicode MS" w:cs="Arial Unicode MS"/>
          <w:color w:val="000000"/>
          <w:kern w:val="0"/>
          <w:sz w:val="24"/>
          <w:szCs w:val="24"/>
          <w:lang w:eastAsia="ru-RU" w:bidi="ru-RU"/>
        </w:rPr>
        <w:t>Разработан облучатель на базе существующего облучателя типа ЖСП 37-400, отличающийся установкой нового отражателя и боковых отражающих пластин для перераспределения лучистого потока в пространстве и равномерного облучения путем регулирования кривой силы света светильника.</w:t>
      </w:r>
    </w:p>
    <w:p w:rsidR="0021286F" w:rsidRPr="0021286F" w:rsidRDefault="0021286F" w:rsidP="0021286F">
      <w:pPr>
        <w:tabs>
          <w:tab w:val="clear" w:pos="709"/>
        </w:tabs>
        <w:suppressAutoHyphens w:val="0"/>
        <w:spacing w:after="0" w:line="480" w:lineRule="exact"/>
        <w:ind w:left="1460" w:right="140" w:firstLine="720"/>
        <w:rPr>
          <w:rFonts w:ascii="Arial Unicode MS" w:eastAsia="Arial Unicode MS" w:hAnsi="Arial Unicode MS" w:cs="Arial Unicode MS"/>
          <w:color w:val="000000"/>
          <w:kern w:val="0"/>
          <w:sz w:val="24"/>
          <w:szCs w:val="24"/>
          <w:lang w:eastAsia="ru-RU" w:bidi="ru-RU"/>
        </w:rPr>
      </w:pPr>
      <w:r w:rsidRPr="0021286F">
        <w:rPr>
          <w:rFonts w:ascii="Arial Unicode MS" w:eastAsia="Arial Unicode MS" w:hAnsi="Arial Unicode MS" w:cs="Arial Unicode MS"/>
          <w:color w:val="000000"/>
          <w:kern w:val="0"/>
          <w:sz w:val="24"/>
          <w:szCs w:val="24"/>
          <w:lang w:eastAsia="ru-RU" w:bidi="ru-RU"/>
        </w:rPr>
        <w:t xml:space="preserve">Под предложенным облучателем сроки созревания сокращались. При модернизированном варианте первые 40 % урожая появилось на 20 день, 98 </w:t>
      </w:r>
      <w:r w:rsidRPr="0021286F">
        <w:rPr>
          <w:rFonts w:ascii="Times New Roman" w:eastAsia="Arial Unicode MS" w:hAnsi="Times New Roman" w:cs="Times New Roman"/>
          <w:i/>
          <w:iCs/>
          <w:color w:val="000000"/>
          <w:kern w:val="0"/>
          <w:sz w:val="28"/>
          <w:szCs w:val="28"/>
          <w:lang w:eastAsia="ru-RU" w:bidi="ru-RU"/>
        </w:rPr>
        <w:t>% -</w:t>
      </w:r>
      <w:r w:rsidRPr="0021286F">
        <w:rPr>
          <w:rFonts w:ascii="Arial Unicode MS" w:eastAsia="Arial Unicode MS" w:hAnsi="Arial Unicode MS" w:cs="Arial Unicode MS"/>
          <w:color w:val="000000"/>
          <w:kern w:val="0"/>
          <w:sz w:val="24"/>
          <w:szCs w:val="24"/>
          <w:lang w:eastAsia="ru-RU" w:bidi="ru-RU"/>
        </w:rPr>
        <w:t xml:space="preserve"> на 26 день. В базовом варианте - первый урожай 40 </w:t>
      </w:r>
      <w:r w:rsidRPr="0021286F">
        <w:rPr>
          <w:rFonts w:ascii="Times New Roman" w:eastAsia="Arial Unicode MS" w:hAnsi="Times New Roman" w:cs="Times New Roman"/>
          <w:i/>
          <w:iCs/>
          <w:color w:val="000000"/>
          <w:kern w:val="0"/>
          <w:sz w:val="28"/>
          <w:szCs w:val="28"/>
          <w:lang w:eastAsia="ru-RU" w:bidi="ru-RU"/>
        </w:rPr>
        <w:t>%</w:t>
      </w:r>
      <w:r w:rsidRPr="0021286F">
        <w:rPr>
          <w:rFonts w:ascii="Arial Unicode MS" w:eastAsia="Arial Unicode MS" w:hAnsi="Arial Unicode MS" w:cs="Arial Unicode MS"/>
          <w:color w:val="000000"/>
          <w:kern w:val="0"/>
          <w:sz w:val="24"/>
          <w:szCs w:val="24"/>
          <w:lang w:eastAsia="ru-RU" w:bidi="ru-RU"/>
        </w:rPr>
        <w:t xml:space="preserve"> появился на 25 день, 96 % - 32 день. Сэкономленная энергия выражается в сокращении времени работы ОбУ на </w:t>
      </w:r>
      <w:r w:rsidRPr="0021286F">
        <w:rPr>
          <w:rFonts w:ascii="Times New Roman" w:eastAsia="Arial Unicode MS" w:hAnsi="Times New Roman" w:cs="Times New Roman"/>
          <w:color w:val="000000"/>
          <w:kern w:val="0"/>
          <w:sz w:val="28"/>
          <w:szCs w:val="28"/>
          <w:lang w:eastAsia="ru-RU" w:bidi="ru-RU"/>
        </w:rPr>
        <w:t>6</w:t>
      </w:r>
      <w:r w:rsidRPr="0021286F">
        <w:rPr>
          <w:rFonts w:ascii="Arial Unicode MS" w:eastAsia="Arial Unicode MS" w:hAnsi="Arial Unicode MS" w:cs="Arial Unicode MS"/>
          <w:color w:val="000000"/>
          <w:kern w:val="0"/>
          <w:sz w:val="24"/>
          <w:szCs w:val="24"/>
          <w:lang w:eastAsia="ru-RU" w:bidi="ru-RU"/>
        </w:rPr>
        <w:t xml:space="preserve"> дней. При одинаковой установленной мощности создается повышение облученности на рабочей площади выращивания в 1,5 раза. Применение таких облучателей повышает экономическую</w:t>
      </w:r>
    </w:p>
    <w:p w:rsidR="0021286F" w:rsidRPr="0021286F" w:rsidRDefault="0021286F" w:rsidP="0021286F">
      <w:pPr>
        <w:tabs>
          <w:tab w:val="clear" w:pos="709"/>
        </w:tabs>
        <w:suppressAutoHyphens w:val="0"/>
        <w:spacing w:after="0" w:line="480" w:lineRule="exact"/>
        <w:ind w:left="1460" w:firstLine="0"/>
        <w:rPr>
          <w:rFonts w:ascii="Arial Unicode MS" w:eastAsia="Arial Unicode MS" w:hAnsi="Arial Unicode MS" w:cs="Arial Unicode MS"/>
          <w:color w:val="000000"/>
          <w:kern w:val="0"/>
          <w:sz w:val="24"/>
          <w:szCs w:val="24"/>
          <w:lang w:eastAsia="ru-RU" w:bidi="ru-RU"/>
        </w:rPr>
      </w:pPr>
      <w:r w:rsidRPr="0021286F">
        <w:rPr>
          <w:rFonts w:ascii="Arial Unicode MS" w:eastAsia="Arial Unicode MS" w:hAnsi="Arial Unicode MS" w:cs="Arial Unicode MS"/>
          <w:color w:val="000000"/>
          <w:kern w:val="0"/>
          <w:sz w:val="24"/>
          <w:szCs w:val="24"/>
          <w:lang w:eastAsia="ru-RU" w:bidi="ru-RU"/>
        </w:rPr>
        <w:t>эффективность растениеводства в защищенном грунте за счет ускорения созревания продукции и может быть легко реализовано с сельском хозяйстве.</w:t>
      </w:r>
    </w:p>
    <w:p w:rsidR="0021286F" w:rsidRPr="0021286F" w:rsidRDefault="0021286F" w:rsidP="0021286F">
      <w:pPr>
        <w:numPr>
          <w:ilvl w:val="0"/>
          <w:numId w:val="12"/>
        </w:numPr>
        <w:tabs>
          <w:tab w:val="clear" w:pos="709"/>
          <w:tab w:val="left" w:pos="2533"/>
        </w:tabs>
        <w:suppressAutoHyphens w:val="0"/>
        <w:spacing w:after="0" w:line="480" w:lineRule="exact"/>
        <w:jc w:val="left"/>
        <w:rPr>
          <w:rFonts w:ascii="Arial Unicode MS" w:eastAsia="Arial Unicode MS" w:hAnsi="Arial Unicode MS" w:cs="Arial Unicode MS"/>
          <w:color w:val="000000"/>
          <w:kern w:val="0"/>
          <w:sz w:val="24"/>
          <w:szCs w:val="24"/>
          <w:lang w:eastAsia="ru-RU" w:bidi="ru-RU"/>
        </w:rPr>
      </w:pPr>
      <w:r w:rsidRPr="0021286F">
        <w:rPr>
          <w:rFonts w:ascii="Arial Unicode MS" w:eastAsia="Arial Unicode MS" w:hAnsi="Arial Unicode MS" w:cs="Arial Unicode MS"/>
          <w:color w:val="000000"/>
          <w:kern w:val="0"/>
          <w:sz w:val="24"/>
          <w:szCs w:val="24"/>
          <w:lang w:eastAsia="ru-RU" w:bidi="ru-RU"/>
        </w:rPr>
        <w:t>Построенный облучатель позволяет регулировать кривую силы света облучательного прибора в пределах от концентрированной до широкой, заданных техническим заданием, для интенсификации процесса выращивания растений.</w:t>
      </w:r>
    </w:p>
    <w:p w:rsidR="0021286F" w:rsidRPr="0021286F" w:rsidRDefault="0021286F" w:rsidP="0021286F">
      <w:pPr>
        <w:tabs>
          <w:tab w:val="clear" w:pos="709"/>
        </w:tabs>
        <w:suppressAutoHyphens w:val="0"/>
        <w:spacing w:after="0" w:line="480" w:lineRule="exact"/>
        <w:ind w:left="1460" w:firstLine="720"/>
        <w:rPr>
          <w:rFonts w:ascii="Arial Unicode MS" w:eastAsia="Arial Unicode MS" w:hAnsi="Arial Unicode MS" w:cs="Arial Unicode MS"/>
          <w:color w:val="000000"/>
          <w:kern w:val="0"/>
          <w:sz w:val="24"/>
          <w:szCs w:val="24"/>
          <w:lang w:eastAsia="ru-RU" w:bidi="ru-RU"/>
        </w:rPr>
      </w:pPr>
      <w:r w:rsidRPr="0021286F">
        <w:rPr>
          <w:rFonts w:ascii="Arial Unicode MS" w:eastAsia="Arial Unicode MS" w:hAnsi="Arial Unicode MS" w:cs="Arial Unicode MS"/>
          <w:color w:val="000000"/>
          <w:kern w:val="0"/>
          <w:sz w:val="24"/>
          <w:szCs w:val="24"/>
          <w:lang w:eastAsia="ru-RU" w:bidi="ru-RU"/>
        </w:rPr>
        <w:t>Запроектированный облучательный прибор (патент РФ №42867 «Облучатель») показал стабильные характеристики при изменении параметров для обеспечения световой среды на разных стадиях выращивания для повышения эффективности ОП и экономии электроэнергии (прил. 3).</w:t>
      </w:r>
    </w:p>
    <w:p w:rsidR="0021286F" w:rsidRPr="0021286F" w:rsidRDefault="0021286F" w:rsidP="0021286F">
      <w:r w:rsidRPr="0021286F">
        <w:rPr>
          <w:rFonts w:ascii="Arial Unicode MS" w:eastAsia="Arial Unicode MS" w:hAnsi="Arial Unicode MS" w:cs="Arial Unicode MS"/>
          <w:color w:val="000000"/>
          <w:kern w:val="0"/>
          <w:sz w:val="24"/>
          <w:szCs w:val="24"/>
          <w:lang w:eastAsia="ru-RU" w:bidi="ru-RU"/>
        </w:rPr>
        <w:t>В результате реализации предлагаемого проекта с установкой облучателей нового поколения годовая экономия в текущих затратах составит 7208 руб/год и будет получен дополнительный доход в размере 29572 руб/год.</w:t>
      </w:r>
    </w:p>
    <w:sectPr w:rsidR="0021286F" w:rsidRPr="0021286F" w:rsidSect="003B4622">
      <w:headerReference w:type="even" r:id="rId10"/>
      <w:headerReference w:type="default" r:id="rId11"/>
      <w:footerReference w:type="even" r:id="rId12"/>
      <w:footerReference w:type="default" r:id="rId13"/>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BA1C90">
                <w:pPr>
                  <w:spacing w:line="240" w:lineRule="auto"/>
                </w:pPr>
                <w:fldSimple w:instr=" PAGE \* MERGEFORMAT ">
                  <w:r w:rsidR="007973C8">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BA1C90">
                <w:pPr>
                  <w:spacing w:line="240" w:lineRule="auto"/>
                </w:pPr>
                <w:fldSimple w:instr=" PAGE \* MERGEFORMAT ">
                  <w:r w:rsidR="0021286F" w:rsidRPr="0021286F">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BA1C90">
      <w:pPr>
        <w:rPr>
          <w:sz w:val="2"/>
          <w:szCs w:val="2"/>
        </w:rPr>
      </w:pPr>
      <w:r w:rsidRPr="00BA1C9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BA1C90">
                  <w:pPr>
                    <w:spacing w:line="240" w:lineRule="auto"/>
                  </w:pPr>
                  <w:fldSimple w:instr=" PAGE \* MERGEFORMAT ">
                    <w:r w:rsidR="00EA6EA6" w:rsidRPr="00EA6EA6">
                      <w:rPr>
                        <w:rStyle w:val="afffff9"/>
                        <w:b w:val="0"/>
                        <w:bCs w:val="0"/>
                        <w:noProof/>
                      </w:rPr>
                      <w:t>7</w:t>
                    </w:r>
                  </w:fldSimple>
                </w:p>
              </w:txbxContent>
            </v:textbox>
            <w10:wrap anchorx="page" anchory="page"/>
          </v:shape>
        </w:pict>
      </w:r>
    </w:p>
    <w:p w:rsidR="007973C8" w:rsidRDefault="007973C8"/>
    <w:p w:rsidR="007973C8" w:rsidRDefault="007973C8"/>
    <w:p w:rsidR="007973C8" w:rsidRDefault="00BA1C90">
      <w:pPr>
        <w:rPr>
          <w:sz w:val="2"/>
          <w:szCs w:val="2"/>
        </w:rPr>
      </w:pPr>
      <w:r w:rsidRPr="00BA1C9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BA1C90">
                  <w:pPr>
                    <w:pStyle w:val="1ffffff7"/>
                    <w:spacing w:line="240" w:lineRule="auto"/>
                  </w:pPr>
                  <w:fldSimple w:instr=" PAGE \* MERGEFORMAT ">
                    <w:r w:rsidR="00EA6EA6" w:rsidRPr="00EA6EA6">
                      <w:rPr>
                        <w:rStyle w:val="3b"/>
                        <w:noProof/>
                      </w:rPr>
                      <w:t>7</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86F" w:rsidRDefault="0021286F">
    <w:pPr>
      <w:rPr>
        <w:sz w:val="2"/>
        <w:szCs w:val="2"/>
      </w:rPr>
    </w:pPr>
    <w:r w:rsidRPr="00E51B62">
      <w:rPr>
        <w:sz w:val="24"/>
        <w:szCs w:val="24"/>
        <w:lang w:bidi="ru-RU"/>
      </w:rPr>
      <w:pict>
        <v:shapetype id="_x0000_t202" coordsize="21600,21600" o:spt="202" path="m,l,21600r21600,l21600,xe">
          <v:stroke joinstyle="miter"/>
          <v:path gradientshapeok="t" o:connecttype="rect"/>
        </v:shapetype>
        <v:shape id="_x0000_s609602" type="#_x0000_t202" style="position:absolute;left:0;text-align:left;margin-left:286.9pt;margin-top:40pt;width:10.3pt;height:8.65pt;z-index:-251614208;mso-wrap-style:none;mso-wrap-distance-left:5pt;mso-wrap-distance-right:5pt;mso-position-horizontal-relative:page;mso-position-vertical-relative:page" wrapcoords="0 0" filled="f" stroked="f">
          <v:textbox style="mso-fit-shape-to-text:t" inset="0,0,0,0">
            <w:txbxContent>
              <w:p w:rsidR="0021286F" w:rsidRDefault="0021286F">
                <w:pPr>
                  <w:spacing w:line="240" w:lineRule="auto"/>
                </w:pPr>
                <w:fldSimple w:instr=" PAGE \* MERGEFORMAT ">
                  <w:r w:rsidRPr="004160D1">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p w:rsidR="007973C8" w:rsidRPr="005856C0" w:rsidRDefault="00DE4076" w:rsidP="005856C0">
    <w:pPr>
      <w:pStyle w:val="affffffff6"/>
      <w:jc w:val="center"/>
    </w:pPr>
    <w:r>
      <w:rPr>
        <w:rFonts w:ascii="Verdana" w:hAnsi="Verdana" w:cs="Verdana"/>
        <w:color w:val="FF0000"/>
      </w:rPr>
      <w:t>Для</w:t>
    </w:r>
    <w:r w:rsidR="007973C8">
      <w:rPr>
        <w:rFonts w:ascii="Verdana" w:hAnsi="Verdana" w:cs="Verdana"/>
        <w:color w:val="FF0000"/>
      </w:rPr>
      <w:t xml:space="preserve"> </w:t>
    </w:r>
    <w:r w:rsidR="007973C8"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7973C8" w:rsidRPr="00403FC6">
        <w:rPr>
          <w:rStyle w:val="a8"/>
          <w:rFonts w:ascii="Verdana" w:hAnsi="Verdana" w:cs="Verdana"/>
        </w:rPr>
        <w:t>http</w:t>
      </w:r>
      <w:r w:rsidR="007973C8" w:rsidRPr="00403FC6">
        <w:rPr>
          <w:rStyle w:val="a8"/>
          <w:rFonts w:ascii="Verdana" w:hAnsi="Verdana" w:cs="Verdana"/>
          <w:lang w:val="en-US"/>
        </w:rPr>
        <w:t>s</w:t>
      </w:r>
      <w:r w:rsidR="007973C8"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A108F2"/>
    <w:multiLevelType w:val="multilevel"/>
    <w:tmpl w:val="C1C071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5">
    <w:nsid w:val="57384CB8"/>
    <w:multiLevelType w:val="multilevel"/>
    <w:tmpl w:val="03065F9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A022466"/>
    <w:multiLevelType w:val="multilevel"/>
    <w:tmpl w:val="42A0805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D9542F6"/>
    <w:multiLevelType w:val="multilevel"/>
    <w:tmpl w:val="221608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E0E4F74"/>
    <w:multiLevelType w:val="multilevel"/>
    <w:tmpl w:val="9D4AB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E601B7E"/>
    <w:multiLevelType w:val="multilevel"/>
    <w:tmpl w:val="D47E73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91">
    <w:nsid w:val="72935438"/>
    <w:multiLevelType w:val="multilevel"/>
    <w:tmpl w:val="3DB8065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7"/>
  </w:num>
  <w:num w:numId="7">
    <w:abstractNumId w:val="86"/>
  </w:num>
  <w:num w:numId="8">
    <w:abstractNumId w:val="91"/>
  </w:num>
  <w:num w:numId="9">
    <w:abstractNumId w:val="85"/>
  </w:num>
  <w:num w:numId="10">
    <w:abstractNumId w:val="76"/>
  </w:num>
  <w:num w:numId="11">
    <w:abstractNumId w:val="89"/>
  </w:num>
  <w:num w:numId="12">
    <w:abstractNumId w:val="8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03"/>
    <o:shapelayout v:ext="edit">
      <o:idmap v:ext="edit" data="593,595"/>
    </o:shapelayout>
  </w:hdrShapeDefaults>
  <w:footnotePr>
    <w:numFmt w:val="chicago"/>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0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D5E9B-D370-4FF6-901D-1799FDA9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10</Pages>
  <Words>1851</Words>
  <Characters>10553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95</cp:revision>
  <cp:lastPrinted>2009-02-06T05:36:00Z</cp:lastPrinted>
  <dcterms:created xsi:type="dcterms:W3CDTF">2021-11-11T17:50:00Z</dcterms:created>
  <dcterms:modified xsi:type="dcterms:W3CDTF">2021-11-12T09:26:00Z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