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BB55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Шпелева, Лариса Сергеевна. Разработка рациональной технологии очистки водных растворов диэтаноламина при абсорбционном извлечении кислых компонентов из природного газа : диссертация ... кандидата технических наук : 05.17.07 / Шпелева Лариса Сергеевна; [Место защиты: Астрахан. гос. техн. ун-т].- Астрахань, 2011.- 134 с.: ил. РГБ ОД, 61 11-5/2414</w:t>
      </w:r>
    </w:p>
    <w:p w14:paraId="2E028066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</w:p>
    <w:p w14:paraId="31049EB3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</w:p>
    <w:p w14:paraId="1949041C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Астраханский государственный технический университет</w:t>
      </w:r>
    </w:p>
    <w:p w14:paraId="212F59CD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Шпелева Лариса Сергеевна</w:t>
      </w:r>
    </w:p>
    <w:p w14:paraId="3094C6B8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РАЗРАБОТКА РАЦИОНАЛЬНОЙ ТЕХНОЛОГИИ ОЧИСТКИ</w:t>
      </w:r>
    </w:p>
    <w:p w14:paraId="569851FD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ВОДНЫХ РАСТВОРОВ ДИЭТАНОЛАМИНА</w:t>
      </w:r>
    </w:p>
    <w:p w14:paraId="2C8E4C40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ПРИ АБСОРБЦИОННОМ ИЗВЛЕЧЕНИИ КИСЛЫХ КОМПОНЕНТОВ</w:t>
      </w:r>
    </w:p>
    <w:p w14:paraId="6A0FF7F5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ИЗ ПРИРОДНОГО ГАЗА</w:t>
      </w:r>
    </w:p>
    <w:p w14:paraId="01A86180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Специальность 05 Л 7.07 - Химическая технология топлива</w:t>
      </w:r>
    </w:p>
    <w:p w14:paraId="33B129C4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и высокоэнергетических веществ</w:t>
      </w:r>
    </w:p>
    <w:p w14:paraId="2E9C1BDF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Диссертация на соискание ученой степени</w:t>
      </w:r>
    </w:p>
    <w:p w14:paraId="35E60CEC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кандидата технических наук</w:t>
      </w:r>
    </w:p>
    <w:p w14:paraId="558A7FD4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Научный руководитель — кандидат технических наук,</w:t>
      </w:r>
    </w:p>
    <w:p w14:paraId="3D56D21D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доцент Чудиевич Д.А.</w:t>
      </w:r>
    </w:p>
    <w:p w14:paraId="46C7842B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Астрахань — 2011 г. </w:t>
      </w:r>
    </w:p>
    <w:p w14:paraId="6F263318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СОДЕРЖАНИЕ</w:t>
      </w:r>
    </w:p>
    <w:p w14:paraId="278318E1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Стр.</w:t>
      </w:r>
    </w:p>
    <w:p w14:paraId="6B5E3EA3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ВВЕДЕНИЕ</w:t>
      </w:r>
      <w:r w:rsidRPr="00D8109F">
        <w:rPr>
          <w:rStyle w:val="3"/>
          <w:b w:val="0"/>
          <w:bCs w:val="0"/>
          <w:color w:val="000000"/>
        </w:rPr>
        <w:tab/>
        <w:t xml:space="preserve"> 4</w:t>
      </w:r>
    </w:p>
    <w:p w14:paraId="1995D752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Глава 1 ЛИТЕРАТУРНЫЙ ОБЗОР</w:t>
      </w:r>
      <w:r w:rsidRPr="00D8109F">
        <w:rPr>
          <w:rStyle w:val="3"/>
          <w:b w:val="0"/>
          <w:bCs w:val="0"/>
          <w:color w:val="000000"/>
        </w:rPr>
        <w:tab/>
        <w:t xml:space="preserve"> 7</w:t>
      </w:r>
    </w:p>
    <w:p w14:paraId="2472320B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1.1</w:t>
      </w:r>
      <w:r w:rsidRPr="00D8109F">
        <w:rPr>
          <w:rStyle w:val="3"/>
          <w:b w:val="0"/>
          <w:bCs w:val="0"/>
          <w:color w:val="000000"/>
        </w:rPr>
        <w:tab/>
        <w:t>Современный подход к исследованию и интенсификации про¬</w:t>
      </w:r>
    </w:p>
    <w:p w14:paraId="4BF68DE3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цессов аминовой очистки природного газа от сероводорода и диоксида углерода</w:t>
      </w:r>
      <w:r w:rsidRPr="00D8109F">
        <w:rPr>
          <w:rStyle w:val="3"/>
          <w:b w:val="0"/>
          <w:bCs w:val="0"/>
          <w:color w:val="000000"/>
        </w:rPr>
        <w:tab/>
        <w:t xml:space="preserve"> 7</w:t>
      </w:r>
    </w:p>
    <w:p w14:paraId="4CAE18A7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1.2</w:t>
      </w:r>
      <w:r w:rsidRPr="00D8109F">
        <w:rPr>
          <w:rStyle w:val="3"/>
          <w:b w:val="0"/>
          <w:bCs w:val="0"/>
          <w:color w:val="000000"/>
        </w:rPr>
        <w:tab/>
        <w:t>Деструкция аминовых растворов и исследование различных</w:t>
      </w:r>
    </w:p>
    <w:p w14:paraId="4DF49AAE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методов их очистки от образующихся соединений</w:t>
      </w:r>
      <w:r w:rsidRPr="00D8109F">
        <w:rPr>
          <w:rStyle w:val="3"/>
          <w:b w:val="0"/>
          <w:bCs w:val="0"/>
          <w:color w:val="000000"/>
        </w:rPr>
        <w:tab/>
        <w:t xml:space="preserve"> 15</w:t>
      </w:r>
    </w:p>
    <w:p w14:paraId="3BDEE126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lastRenderedPageBreak/>
        <w:t>1.3</w:t>
      </w:r>
      <w:r w:rsidRPr="00D8109F">
        <w:rPr>
          <w:rStyle w:val="3"/>
          <w:b w:val="0"/>
          <w:bCs w:val="0"/>
          <w:color w:val="000000"/>
        </w:rPr>
        <w:tab/>
        <w:t xml:space="preserve">Способы и варианты утилизации продуктов деструкции </w:t>
      </w:r>
      <w:proofErr w:type="gramStart"/>
      <w:r w:rsidRPr="00D8109F">
        <w:rPr>
          <w:rStyle w:val="3"/>
          <w:b w:val="0"/>
          <w:bCs w:val="0"/>
          <w:color w:val="000000"/>
        </w:rPr>
        <w:t>ами¬новых</w:t>
      </w:r>
      <w:proofErr w:type="gramEnd"/>
      <w:r w:rsidRPr="00D8109F">
        <w:rPr>
          <w:rStyle w:val="3"/>
          <w:b w:val="0"/>
          <w:bCs w:val="0"/>
          <w:color w:val="000000"/>
        </w:rPr>
        <w:t xml:space="preserve"> растворов</w:t>
      </w:r>
      <w:r w:rsidRPr="00D8109F">
        <w:rPr>
          <w:rStyle w:val="3"/>
          <w:b w:val="0"/>
          <w:bCs w:val="0"/>
          <w:color w:val="000000"/>
        </w:rPr>
        <w:tab/>
        <w:t xml:space="preserve"> 26</w:t>
      </w:r>
    </w:p>
    <w:p w14:paraId="707043C5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1.4</w:t>
      </w:r>
      <w:r w:rsidRPr="00D8109F">
        <w:rPr>
          <w:rStyle w:val="3"/>
          <w:b w:val="0"/>
          <w:bCs w:val="0"/>
          <w:color w:val="000000"/>
        </w:rPr>
        <w:tab/>
        <w:t>Выводы по обзору и постановка задачи исследования</w:t>
      </w:r>
      <w:r w:rsidRPr="00D8109F">
        <w:rPr>
          <w:rStyle w:val="3"/>
          <w:b w:val="0"/>
          <w:bCs w:val="0"/>
          <w:color w:val="000000"/>
        </w:rPr>
        <w:tab/>
        <w:t xml:space="preserve"> 34</w:t>
      </w:r>
    </w:p>
    <w:p w14:paraId="1DE4DC06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Глава 2 ОБЪЕКТЫ И МЕТОДЫ ИССЛЕДОВАНИЙ</w:t>
      </w:r>
      <w:r w:rsidRPr="00D8109F">
        <w:rPr>
          <w:rStyle w:val="3"/>
          <w:b w:val="0"/>
          <w:bCs w:val="0"/>
          <w:color w:val="000000"/>
        </w:rPr>
        <w:tab/>
        <w:t xml:space="preserve"> 36</w:t>
      </w:r>
    </w:p>
    <w:p w14:paraId="6FD9849B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2.1</w:t>
      </w:r>
      <w:r w:rsidRPr="00D8109F">
        <w:rPr>
          <w:rStyle w:val="3"/>
          <w:b w:val="0"/>
          <w:bCs w:val="0"/>
          <w:color w:val="000000"/>
        </w:rPr>
        <w:tab/>
        <w:t xml:space="preserve">Комплексное обследование промышленных установок </w:t>
      </w:r>
      <w:proofErr w:type="gramStart"/>
      <w:r w:rsidRPr="00D8109F">
        <w:rPr>
          <w:rStyle w:val="3"/>
          <w:b w:val="0"/>
          <w:bCs w:val="0"/>
          <w:color w:val="000000"/>
        </w:rPr>
        <w:t>амино¬вой</w:t>
      </w:r>
      <w:proofErr w:type="gramEnd"/>
      <w:r w:rsidRPr="00D8109F">
        <w:rPr>
          <w:rStyle w:val="3"/>
          <w:b w:val="0"/>
          <w:bCs w:val="0"/>
          <w:color w:val="000000"/>
        </w:rPr>
        <w:t xml:space="preserve"> очистки природного газа</w:t>
      </w:r>
      <w:r w:rsidRPr="00D8109F">
        <w:rPr>
          <w:rStyle w:val="3"/>
          <w:b w:val="0"/>
          <w:bCs w:val="0"/>
          <w:color w:val="000000"/>
        </w:rPr>
        <w:tab/>
        <w:t xml:space="preserve"> 36</w:t>
      </w:r>
    </w:p>
    <w:p w14:paraId="06C11184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2.1.1</w:t>
      </w:r>
      <w:r w:rsidRPr="00D8109F">
        <w:rPr>
          <w:rStyle w:val="3"/>
          <w:b w:val="0"/>
          <w:bCs w:val="0"/>
          <w:color w:val="000000"/>
        </w:rPr>
        <w:tab/>
        <w:t xml:space="preserve"> Изучение фактических показателей работы установок</w:t>
      </w:r>
      <w:r w:rsidRPr="00D8109F">
        <w:rPr>
          <w:rStyle w:val="3"/>
          <w:b w:val="0"/>
          <w:bCs w:val="0"/>
          <w:color w:val="000000"/>
        </w:rPr>
        <w:tab/>
        <w:t xml:space="preserve"> 3 7</w:t>
      </w:r>
    </w:p>
    <w:p w14:paraId="37C9BB50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2.1.2</w:t>
      </w:r>
      <w:r w:rsidRPr="00D8109F">
        <w:rPr>
          <w:rStyle w:val="3"/>
          <w:b w:val="0"/>
          <w:bCs w:val="0"/>
          <w:color w:val="000000"/>
        </w:rPr>
        <w:tab/>
        <w:t>Методики определения аналитических параметров применяе¬мого абсорбента</w:t>
      </w:r>
      <w:r w:rsidRPr="00D8109F">
        <w:rPr>
          <w:rStyle w:val="3"/>
          <w:b w:val="0"/>
          <w:bCs w:val="0"/>
          <w:color w:val="000000"/>
        </w:rPr>
        <w:tab/>
        <w:t xml:space="preserve"> 40</w:t>
      </w:r>
    </w:p>
    <w:p w14:paraId="5123B50B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2.2</w:t>
      </w:r>
      <w:r w:rsidRPr="00D8109F">
        <w:rPr>
          <w:rStyle w:val="3"/>
          <w:b w:val="0"/>
          <w:bCs w:val="0"/>
          <w:color w:val="000000"/>
        </w:rPr>
        <w:tab/>
        <w:t>Лабораторные исследования процесса вакуумной дистилляции</w:t>
      </w:r>
    </w:p>
    <w:p w14:paraId="61E53DB0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абсорбента</w:t>
      </w:r>
      <w:r w:rsidRPr="00D8109F">
        <w:rPr>
          <w:rStyle w:val="3"/>
          <w:b w:val="0"/>
          <w:bCs w:val="0"/>
          <w:color w:val="000000"/>
        </w:rPr>
        <w:tab/>
        <w:t xml:space="preserve"> 49</w:t>
      </w:r>
    </w:p>
    <w:p w14:paraId="327C68D9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2.3</w:t>
      </w:r>
      <w:r w:rsidRPr="00D8109F">
        <w:rPr>
          <w:rStyle w:val="3"/>
          <w:b w:val="0"/>
          <w:bCs w:val="0"/>
          <w:color w:val="000000"/>
        </w:rPr>
        <w:tab/>
        <w:t xml:space="preserve">Методики определения основных характеристик остатка </w:t>
      </w:r>
      <w:proofErr w:type="gramStart"/>
      <w:r w:rsidRPr="00D8109F">
        <w:rPr>
          <w:rStyle w:val="3"/>
          <w:b w:val="0"/>
          <w:bCs w:val="0"/>
          <w:color w:val="000000"/>
        </w:rPr>
        <w:t>ваку¬умной</w:t>
      </w:r>
      <w:proofErr w:type="gramEnd"/>
      <w:r w:rsidRPr="00D8109F">
        <w:rPr>
          <w:rStyle w:val="3"/>
          <w:b w:val="0"/>
          <w:bCs w:val="0"/>
          <w:color w:val="000000"/>
        </w:rPr>
        <w:t xml:space="preserve"> дистилляции водного раствора абсорбента</w:t>
      </w:r>
      <w:r w:rsidRPr="00D8109F">
        <w:rPr>
          <w:rStyle w:val="3"/>
          <w:b w:val="0"/>
          <w:bCs w:val="0"/>
          <w:color w:val="000000"/>
        </w:rPr>
        <w:tab/>
        <w:t xml:space="preserve"> 51</w:t>
      </w:r>
    </w:p>
    <w:p w14:paraId="69CF137D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Глава 3 АНАЛИЗ ПОКАЗАТЕЛЕЙ РАБОТЫ УСТАНОВОК АМИ¬НОВОЙ ОЧИСТКИ ПРИРОДНОГО ГАЗА ОТ СЕРОВО¬ДОРОДА И ДИОКСИДА УГЛЕРОДА</w:t>
      </w:r>
      <w:r w:rsidRPr="00D8109F">
        <w:rPr>
          <w:rStyle w:val="3"/>
          <w:b w:val="0"/>
          <w:bCs w:val="0"/>
          <w:color w:val="000000"/>
        </w:rPr>
        <w:tab/>
        <w:t xml:space="preserve"> 57</w:t>
      </w:r>
    </w:p>
    <w:p w14:paraId="482B8743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3.1</w:t>
      </w:r>
      <w:r w:rsidRPr="00D8109F">
        <w:rPr>
          <w:rStyle w:val="3"/>
          <w:b w:val="0"/>
          <w:bCs w:val="0"/>
          <w:color w:val="000000"/>
        </w:rPr>
        <w:tab/>
        <w:t>Особенности технологии, применяемой на ГПЗ ООО «Газпром</w:t>
      </w:r>
    </w:p>
    <w:p w14:paraId="48F101E9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добыча Астрахань»</w:t>
      </w:r>
      <w:r w:rsidRPr="00D8109F">
        <w:rPr>
          <w:rStyle w:val="3"/>
          <w:b w:val="0"/>
          <w:bCs w:val="0"/>
          <w:color w:val="000000"/>
        </w:rPr>
        <w:tab/>
        <w:t xml:space="preserve"> 57</w:t>
      </w:r>
    </w:p>
    <w:p w14:paraId="60E3290D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3.2</w:t>
      </w:r>
      <w:r w:rsidRPr="00D8109F">
        <w:rPr>
          <w:rStyle w:val="3"/>
          <w:b w:val="0"/>
          <w:bCs w:val="0"/>
          <w:color w:val="000000"/>
        </w:rPr>
        <w:tab/>
        <w:t>Исследование причин загрязнения абсорбента</w:t>
      </w:r>
      <w:r w:rsidRPr="00D8109F">
        <w:rPr>
          <w:rStyle w:val="3"/>
          <w:b w:val="0"/>
          <w:bCs w:val="0"/>
          <w:color w:val="000000"/>
        </w:rPr>
        <w:tab/>
        <w:t xml:space="preserve"> 62</w:t>
      </w:r>
    </w:p>
    <w:p w14:paraId="05AAB6A9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3.3</w:t>
      </w:r>
      <w:r w:rsidRPr="00D8109F">
        <w:rPr>
          <w:rStyle w:val="3"/>
          <w:b w:val="0"/>
          <w:bCs w:val="0"/>
          <w:color w:val="000000"/>
        </w:rPr>
        <w:tab/>
        <w:t>Определение степени влияния загрязненности абсорбента на</w:t>
      </w:r>
    </w:p>
    <w:p w14:paraId="012E2A32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эффективность работы установок</w:t>
      </w:r>
      <w:r w:rsidRPr="00D8109F">
        <w:rPr>
          <w:rStyle w:val="3"/>
          <w:b w:val="0"/>
          <w:bCs w:val="0"/>
          <w:color w:val="000000"/>
        </w:rPr>
        <w:tab/>
        <w:t xml:space="preserve"> 71</w:t>
      </w:r>
    </w:p>
    <w:p w14:paraId="63156780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3.4</w:t>
      </w:r>
      <w:r w:rsidRPr="00D8109F">
        <w:rPr>
          <w:rStyle w:val="3"/>
          <w:b w:val="0"/>
          <w:bCs w:val="0"/>
          <w:color w:val="000000"/>
        </w:rPr>
        <w:tab/>
        <w:t>Выводы по главе</w:t>
      </w:r>
      <w:r w:rsidRPr="00D8109F">
        <w:rPr>
          <w:rStyle w:val="3"/>
          <w:b w:val="0"/>
          <w:bCs w:val="0"/>
          <w:color w:val="000000"/>
        </w:rPr>
        <w:tab/>
        <w:t xml:space="preserve"> 81</w:t>
      </w:r>
    </w:p>
    <w:p w14:paraId="47308134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Глава 4 ЭКСПЕРИМЕНТАЛЬНОЕ ИССЛЕДОВАНИЕ ПРОЦЕС¬СОВ ОЧИСТКИ ВОДНЫХ РАСТВОРОВ АБСОРБЕНТА</w:t>
      </w:r>
      <w:r w:rsidRPr="00D8109F">
        <w:rPr>
          <w:rStyle w:val="3"/>
          <w:b w:val="0"/>
          <w:bCs w:val="0"/>
          <w:color w:val="000000"/>
        </w:rPr>
        <w:tab/>
      </w:r>
      <w:r w:rsidRPr="00D8109F">
        <w:rPr>
          <w:rStyle w:val="3"/>
          <w:b w:val="0"/>
          <w:bCs w:val="0"/>
          <w:color w:val="000000"/>
        </w:rPr>
        <w:tab/>
        <w:t>82</w:t>
      </w:r>
    </w:p>
    <w:p w14:paraId="2AD975D1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4.1</w:t>
      </w:r>
      <w:r w:rsidRPr="00D8109F">
        <w:rPr>
          <w:rStyle w:val="3"/>
          <w:b w:val="0"/>
          <w:bCs w:val="0"/>
          <w:color w:val="000000"/>
        </w:rPr>
        <w:tab/>
        <w:t>Характеристика сырья для проведения лабораторных и опыт¬но-промышленных исследований</w:t>
      </w:r>
      <w:r w:rsidRPr="00D8109F">
        <w:rPr>
          <w:rStyle w:val="3"/>
          <w:b w:val="0"/>
          <w:bCs w:val="0"/>
          <w:color w:val="000000"/>
        </w:rPr>
        <w:tab/>
        <w:t xml:space="preserve"> 82</w:t>
      </w:r>
    </w:p>
    <w:p w14:paraId="7389A92A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4.2</w:t>
      </w:r>
      <w:r w:rsidRPr="00D8109F">
        <w:rPr>
          <w:rStyle w:val="3"/>
          <w:b w:val="0"/>
          <w:bCs w:val="0"/>
          <w:color w:val="000000"/>
        </w:rPr>
        <w:tab/>
        <w:t>Результаты опытно-промышленного испытания пилотной</w:t>
      </w:r>
    </w:p>
    <w:p w14:paraId="032BB316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электромембранной установки (ПЭУ)</w:t>
      </w:r>
      <w:r w:rsidRPr="00D8109F">
        <w:rPr>
          <w:rStyle w:val="3"/>
          <w:b w:val="0"/>
          <w:bCs w:val="0"/>
          <w:color w:val="000000"/>
        </w:rPr>
        <w:tab/>
        <w:t xml:space="preserve"> 85</w:t>
      </w:r>
    </w:p>
    <w:p w14:paraId="3E820C2A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4.3</w:t>
      </w:r>
      <w:r w:rsidRPr="00D8109F">
        <w:rPr>
          <w:rStyle w:val="3"/>
          <w:b w:val="0"/>
          <w:bCs w:val="0"/>
          <w:color w:val="000000"/>
        </w:rPr>
        <w:tab/>
        <w:t>Анализ результатов вакуумной дистилляции рабочего раствора</w:t>
      </w:r>
    </w:p>
    <w:p w14:paraId="1E197171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абсорбента</w:t>
      </w:r>
      <w:r w:rsidRPr="00D8109F">
        <w:rPr>
          <w:rStyle w:val="3"/>
          <w:b w:val="0"/>
          <w:bCs w:val="0"/>
          <w:color w:val="000000"/>
        </w:rPr>
        <w:tab/>
        <w:t xml:space="preserve"> 89</w:t>
      </w:r>
    </w:p>
    <w:p w14:paraId="5121BFC9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lastRenderedPageBreak/>
        <w:t>4.4</w:t>
      </w:r>
      <w:r w:rsidRPr="00D8109F">
        <w:rPr>
          <w:rStyle w:val="3"/>
          <w:b w:val="0"/>
          <w:bCs w:val="0"/>
          <w:color w:val="000000"/>
        </w:rPr>
        <w:tab/>
        <w:t>Выводы по главе</w:t>
      </w:r>
      <w:r w:rsidRPr="00D8109F">
        <w:rPr>
          <w:rStyle w:val="3"/>
          <w:b w:val="0"/>
          <w:bCs w:val="0"/>
          <w:color w:val="000000"/>
        </w:rPr>
        <w:tab/>
        <w:t xml:space="preserve"> 100</w:t>
      </w:r>
    </w:p>
    <w:p w14:paraId="16C763A7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Глава 5 ИССЛЕДОВАНИЕ ОСНОВНЫХ ХАРАКТЕРИСТИК И АНА-ЛИЗ ВАРИАНТОВ ИСПОЛЬЗОВАНИЯ ОСТАТКА ВАКУ-УМНОЙ ДИСТИЛЛЯЦИИ АБСОРБЕНТА</w:t>
      </w:r>
      <w:r w:rsidRPr="00D8109F">
        <w:rPr>
          <w:rStyle w:val="3"/>
          <w:b w:val="0"/>
          <w:bCs w:val="0"/>
          <w:color w:val="000000"/>
        </w:rPr>
        <w:tab/>
        <w:t>102</w:t>
      </w:r>
    </w:p>
    <w:p w14:paraId="7A46CB24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5.1</w:t>
      </w:r>
      <w:r w:rsidRPr="00D8109F">
        <w:rPr>
          <w:rStyle w:val="3"/>
          <w:b w:val="0"/>
          <w:bCs w:val="0"/>
          <w:color w:val="000000"/>
        </w:rPr>
        <w:tab/>
        <w:t>Определение физико-химических показателей остатка вакуумной</w:t>
      </w:r>
    </w:p>
    <w:p w14:paraId="08EC1D3E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дистилляции абсорбента</w:t>
      </w:r>
      <w:r w:rsidRPr="00D8109F">
        <w:rPr>
          <w:rStyle w:val="3"/>
          <w:b w:val="0"/>
          <w:bCs w:val="0"/>
          <w:color w:val="000000"/>
        </w:rPr>
        <w:tab/>
        <w:t>102</w:t>
      </w:r>
    </w:p>
    <w:p w14:paraId="652A7C0F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5.2</w:t>
      </w:r>
      <w:r w:rsidRPr="00D8109F">
        <w:rPr>
          <w:rStyle w:val="3"/>
          <w:b w:val="0"/>
          <w:bCs w:val="0"/>
          <w:color w:val="000000"/>
        </w:rPr>
        <w:tab/>
        <w:t>Исследование возможности утилизации остатка вакуумной дис¬тилляции растворов ДЭА методом сжигания</w:t>
      </w:r>
      <w:r w:rsidRPr="00D8109F">
        <w:rPr>
          <w:rStyle w:val="3"/>
          <w:b w:val="0"/>
          <w:bCs w:val="0"/>
          <w:color w:val="000000"/>
        </w:rPr>
        <w:tab/>
        <w:t>105</w:t>
      </w:r>
    </w:p>
    <w:p w14:paraId="29E62F8E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5.3</w:t>
      </w:r>
      <w:r w:rsidRPr="00D8109F">
        <w:rPr>
          <w:rStyle w:val="3"/>
          <w:b w:val="0"/>
          <w:bCs w:val="0"/>
          <w:color w:val="000000"/>
        </w:rPr>
        <w:tab/>
        <w:t>Исследование возможности использования остатка вакуумной</w:t>
      </w:r>
    </w:p>
    <w:p w14:paraId="7EBB27D5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дистилляции растворов ДЭА в качестве реагента-нейтрализатора</w:t>
      </w:r>
      <w:r w:rsidRPr="00D8109F">
        <w:rPr>
          <w:rStyle w:val="3"/>
          <w:b w:val="0"/>
          <w:bCs w:val="0"/>
          <w:color w:val="000000"/>
        </w:rPr>
        <w:tab/>
        <w:t>106</w:t>
      </w:r>
    </w:p>
    <w:p w14:paraId="6CF420FE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5.4</w:t>
      </w:r>
      <w:r w:rsidRPr="00D8109F">
        <w:rPr>
          <w:rStyle w:val="3"/>
          <w:b w:val="0"/>
          <w:bCs w:val="0"/>
          <w:color w:val="000000"/>
        </w:rPr>
        <w:tab/>
        <w:t>Разработка технологии безотходного замкнутого цикла производ¬</w:t>
      </w:r>
    </w:p>
    <w:p w14:paraId="6CA2B1F9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ства и расчет технико-экономического эффекта от предлагаемых решений</w:t>
      </w:r>
      <w:r w:rsidRPr="00D8109F">
        <w:rPr>
          <w:rStyle w:val="3"/>
          <w:b w:val="0"/>
          <w:bCs w:val="0"/>
          <w:color w:val="000000"/>
        </w:rPr>
        <w:tab/>
        <w:t>110</w:t>
      </w:r>
    </w:p>
    <w:p w14:paraId="3892877B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5.5</w:t>
      </w:r>
      <w:r w:rsidRPr="00D8109F">
        <w:rPr>
          <w:rStyle w:val="3"/>
          <w:b w:val="0"/>
          <w:bCs w:val="0"/>
          <w:color w:val="000000"/>
        </w:rPr>
        <w:tab/>
        <w:t>Выводы по главе</w:t>
      </w:r>
      <w:r w:rsidRPr="00D8109F">
        <w:rPr>
          <w:rStyle w:val="3"/>
          <w:b w:val="0"/>
          <w:bCs w:val="0"/>
          <w:color w:val="000000"/>
        </w:rPr>
        <w:tab/>
        <w:t xml:space="preserve"> 118</w:t>
      </w:r>
    </w:p>
    <w:p w14:paraId="6864546B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ОБЩИЕ ВЫВОДЫ</w:t>
      </w:r>
      <w:r w:rsidRPr="00D8109F">
        <w:rPr>
          <w:rStyle w:val="3"/>
          <w:b w:val="0"/>
          <w:bCs w:val="0"/>
          <w:color w:val="000000"/>
        </w:rPr>
        <w:tab/>
        <w:t>120</w:t>
      </w:r>
    </w:p>
    <w:p w14:paraId="6C078BCC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СПИСОК ИСПОЛЬЗУЕМЫХ ИСТОЧНИКОВ</w:t>
      </w:r>
      <w:r w:rsidRPr="00D8109F">
        <w:rPr>
          <w:rStyle w:val="3"/>
          <w:b w:val="0"/>
          <w:bCs w:val="0"/>
          <w:color w:val="000000"/>
        </w:rPr>
        <w:tab/>
        <w:t>122</w:t>
      </w:r>
    </w:p>
    <w:p w14:paraId="788B05C5" w14:textId="77777777" w:rsidR="00D8109F" w:rsidRPr="00D8109F" w:rsidRDefault="00D8109F" w:rsidP="00D8109F">
      <w:pPr>
        <w:rPr>
          <w:rStyle w:val="3"/>
          <w:b w:val="0"/>
          <w:bCs w:val="0"/>
          <w:color w:val="000000"/>
        </w:rPr>
      </w:pPr>
      <w:r w:rsidRPr="00D8109F">
        <w:rPr>
          <w:rStyle w:val="3"/>
          <w:b w:val="0"/>
          <w:bCs w:val="0"/>
          <w:color w:val="000000"/>
        </w:rPr>
        <w:t>ПРИЛОЖЕНИЕ</w:t>
      </w:r>
      <w:r w:rsidRPr="00D8109F">
        <w:rPr>
          <w:rStyle w:val="3"/>
          <w:b w:val="0"/>
          <w:bCs w:val="0"/>
          <w:color w:val="000000"/>
        </w:rPr>
        <w:tab/>
        <w:t xml:space="preserve">130 </w:t>
      </w:r>
    </w:p>
    <w:p w14:paraId="037B8A76" w14:textId="54D44333" w:rsidR="00232604" w:rsidRDefault="00232604" w:rsidP="00D8109F"/>
    <w:p w14:paraId="6E22F0A3" w14:textId="288E9FFC" w:rsidR="00D8109F" w:rsidRDefault="00D8109F" w:rsidP="00D8109F"/>
    <w:p w14:paraId="029C608A" w14:textId="44304761" w:rsidR="00D8109F" w:rsidRDefault="00D8109F" w:rsidP="00D8109F"/>
    <w:p w14:paraId="72644292" w14:textId="77777777" w:rsidR="00F16A68" w:rsidRDefault="00F16A68" w:rsidP="00F16A68">
      <w:pPr>
        <w:pStyle w:val="771"/>
        <w:keepNext/>
        <w:keepLines/>
        <w:shd w:val="clear" w:color="auto" w:fill="auto"/>
        <w:spacing w:after="117" w:line="280" w:lineRule="exact"/>
        <w:ind w:left="20"/>
      </w:pPr>
      <w:bookmarkStart w:id="0" w:name="bookmark54"/>
      <w:r>
        <w:rPr>
          <w:rStyle w:val="770"/>
          <w:b/>
          <w:bCs/>
          <w:color w:val="000000"/>
        </w:rPr>
        <w:t>ОБЩИЕ ВЫВОДЫ</w:t>
      </w:r>
      <w:bookmarkEnd w:id="0"/>
    </w:p>
    <w:p w14:paraId="0B5ABE8C" w14:textId="77777777" w:rsidR="00F16A68" w:rsidRDefault="00F16A68" w:rsidP="00445FBD">
      <w:pPr>
        <w:pStyle w:val="210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480" w:lineRule="exact"/>
        <w:ind w:firstLine="480"/>
        <w:jc w:val="both"/>
      </w:pPr>
      <w:r>
        <w:rPr>
          <w:rStyle w:val="21"/>
          <w:color w:val="000000"/>
        </w:rPr>
        <w:t>В ходе проведенных исследований выявлено, что образующиеся в про</w:t>
      </w:r>
      <w:r>
        <w:rPr>
          <w:rStyle w:val="21"/>
          <w:color w:val="000000"/>
        </w:rPr>
        <w:softHyphen/>
        <w:t>цессе эксплуатации установок абсорбционной очистки газа продукты деструк</w:t>
      </w:r>
      <w:r>
        <w:rPr>
          <w:rStyle w:val="21"/>
          <w:color w:val="000000"/>
        </w:rPr>
        <w:softHyphen/>
        <w:t>ции диэтаноламина являются одной из основных причин вспенивания его рабо</w:t>
      </w:r>
      <w:r>
        <w:rPr>
          <w:rStyle w:val="21"/>
          <w:color w:val="000000"/>
        </w:rPr>
        <w:softHyphen/>
        <w:t>чих растворов, и показано, что их концентрация до 5-10 % масс, не оказывает существенного влияния на вспениваемость рабочего раствора диэтаноламина. При их концентрации выше 10 % масс, частота вспенивания увеличивается бо</w:t>
      </w:r>
      <w:r>
        <w:rPr>
          <w:rStyle w:val="21"/>
          <w:color w:val="000000"/>
        </w:rPr>
        <w:softHyphen/>
        <w:t>лее чем в 2,5 раза, а при концентрации выше 20 % масс, технологический про</w:t>
      </w:r>
      <w:r>
        <w:rPr>
          <w:rStyle w:val="21"/>
          <w:color w:val="000000"/>
        </w:rPr>
        <w:softHyphen/>
        <w:t>цесс очистки газа дестабилизируется из-за постоянного вспенивания рабочего раствора.</w:t>
      </w:r>
    </w:p>
    <w:p w14:paraId="334CBCBA" w14:textId="77777777" w:rsidR="00F16A68" w:rsidRDefault="00F16A68" w:rsidP="00445FBD">
      <w:pPr>
        <w:pStyle w:val="210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480" w:lineRule="exact"/>
        <w:ind w:firstLine="480"/>
        <w:jc w:val="both"/>
      </w:pPr>
      <w:r>
        <w:rPr>
          <w:rStyle w:val="21"/>
          <w:color w:val="000000"/>
        </w:rPr>
        <w:lastRenderedPageBreak/>
        <w:t xml:space="preserve">При обобщении практических данных работы промышленных установок установлено, что скорость образования продуктов деструкции диэтаноламина убывает с течением времени. Так, в первый год их образуется до 0,5 </w:t>
      </w:r>
      <w:r>
        <w:rPr>
          <w:rStyle w:val="28"/>
          <w:color w:val="000000"/>
        </w:rPr>
        <w:t>%</w:t>
      </w:r>
      <w:r>
        <w:rPr>
          <w:rStyle w:val="21"/>
          <w:color w:val="000000"/>
        </w:rPr>
        <w:t xml:space="preserve"> масс, в месяц, через три года уже только 0,2 % масс, диэтаноламина ежемесячно под</w:t>
      </w:r>
      <w:r>
        <w:rPr>
          <w:rStyle w:val="21"/>
          <w:color w:val="000000"/>
        </w:rPr>
        <w:softHyphen/>
        <w:t>вергается деструкции, а через 7 лет - всего лишь 0,08 % масс, в месяц.</w:t>
      </w:r>
    </w:p>
    <w:p w14:paraId="21F10A6F" w14:textId="77777777" w:rsidR="00F16A68" w:rsidRDefault="00F16A68" w:rsidP="00445FBD">
      <w:pPr>
        <w:pStyle w:val="210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0" w:line="480" w:lineRule="exact"/>
        <w:ind w:firstLine="480"/>
        <w:jc w:val="both"/>
      </w:pPr>
      <w:r>
        <w:rPr>
          <w:rStyle w:val="21"/>
          <w:color w:val="000000"/>
        </w:rPr>
        <w:t>При проведении опытно-промышленных испытаний электромембранной технологии очистки рабочих растворов диэтаноламина выявлено, что эта тех</w:t>
      </w:r>
      <w:r>
        <w:rPr>
          <w:rStyle w:val="21"/>
          <w:color w:val="000000"/>
        </w:rPr>
        <w:softHyphen/>
        <w:t>нология, имея высокую эффективность по удалению термостабильных солей, обладает весьма низкой эффективностью в процессе удаления продуктов дест</w:t>
      </w:r>
      <w:r>
        <w:rPr>
          <w:rStyle w:val="21"/>
          <w:color w:val="000000"/>
        </w:rPr>
        <w:softHyphen/>
        <w:t>рукции.</w:t>
      </w:r>
    </w:p>
    <w:p w14:paraId="3729F627" w14:textId="77777777" w:rsidR="00F16A68" w:rsidRDefault="00F16A68" w:rsidP="00445FBD">
      <w:pPr>
        <w:pStyle w:val="210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0" w:line="480" w:lineRule="exact"/>
        <w:ind w:firstLine="480"/>
        <w:jc w:val="both"/>
      </w:pPr>
      <w:r>
        <w:rPr>
          <w:rStyle w:val="21"/>
          <w:color w:val="000000"/>
        </w:rPr>
        <w:t>Лабораторные исследования процесса вакуумной дистилляции рабочих рас</w:t>
      </w:r>
      <w:r>
        <w:rPr>
          <w:rStyle w:val="21"/>
          <w:color w:val="000000"/>
        </w:rPr>
        <w:softHyphen/>
        <w:t>творов диэтаноламина (температура - до 160 °С, остаточное давление - 20 гПа) показали, что этот процесс позволяет достичь степени их очистки от продуктов деструкции до 65-84 %. Очищенный абсорбент имеет практически нулевую вспениваемость, содержит в 3,5 раза меньше продуктов деструкции и обладает в 2,3 раза меньшей вязкостью, чем исходный абсорбент. Для получения абсор</w:t>
      </w:r>
      <w:r>
        <w:rPr>
          <w:rStyle w:val="21"/>
          <w:color w:val="000000"/>
        </w:rPr>
        <w:softHyphen/>
        <w:t>бента с высокой поглотительной способностью целесообразно подвергать ваку</w:t>
      </w:r>
      <w:r>
        <w:rPr>
          <w:rStyle w:val="21"/>
          <w:color w:val="000000"/>
        </w:rPr>
        <w:softHyphen/>
        <w:t>умной дистилляции его рабочие растворы с содержанием продуктов деструк</w:t>
      </w:r>
      <w:r>
        <w:rPr>
          <w:rStyle w:val="21"/>
          <w:color w:val="000000"/>
        </w:rPr>
        <w:softHyphen/>
        <w:t>ции не более 10 % масс.</w:t>
      </w:r>
    </w:p>
    <w:p w14:paraId="5FD507FD" w14:textId="77777777" w:rsidR="00F16A68" w:rsidRDefault="00F16A68" w:rsidP="00445FBD">
      <w:pPr>
        <w:pStyle w:val="210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0" w:line="480" w:lineRule="exact"/>
        <w:ind w:firstLine="480"/>
        <w:jc w:val="both"/>
      </w:pPr>
      <w:r>
        <w:rPr>
          <w:rStyle w:val="21"/>
          <w:color w:val="000000"/>
        </w:rPr>
        <w:t>По результатам изучения характеристик кубового остатка процесса ваку</w:t>
      </w:r>
      <w:r>
        <w:rPr>
          <w:rStyle w:val="21"/>
          <w:color w:val="000000"/>
        </w:rPr>
        <w:softHyphen/>
        <w:t>умной дистилляции, имеющего 2-ой класс опасности, предложено его исполь</w:t>
      </w:r>
      <w:r>
        <w:rPr>
          <w:rStyle w:val="21"/>
          <w:color w:val="000000"/>
        </w:rPr>
        <w:softHyphen/>
        <w:t>зование в качестве компонента-нейтрализатора технологических жидкостей, применяемых при бурении и ремонте скважин. Поглотительная способность остатка по сероводороду составляет 11,5 кг/</w:t>
      </w:r>
      <w:proofErr w:type="gramStart"/>
      <w:r>
        <w:rPr>
          <w:rStyle w:val="21"/>
          <w:color w:val="000000"/>
        </w:rPr>
        <w:t>м ,</w:t>
      </w:r>
      <w:proofErr w:type="gramEnd"/>
      <w:r>
        <w:rPr>
          <w:rStyle w:val="21"/>
          <w:color w:val="000000"/>
        </w:rPr>
        <w:t xml:space="preserve"> что обеспечивает его конкурен</w:t>
      </w:r>
      <w:r>
        <w:rPr>
          <w:rStyle w:val="21"/>
          <w:color w:val="000000"/>
        </w:rPr>
        <w:softHyphen/>
        <w:t>тоспособность с применяемыми в настоящее время дорогостоящими реагента</w:t>
      </w:r>
      <w:r>
        <w:rPr>
          <w:rStyle w:val="21"/>
          <w:color w:val="000000"/>
        </w:rPr>
        <w:softHyphen/>
        <w:t>ми и позволяет создать на предприятии безотходный замкнутый цикл произ</w:t>
      </w:r>
      <w:r>
        <w:rPr>
          <w:rStyle w:val="21"/>
          <w:color w:val="000000"/>
        </w:rPr>
        <w:softHyphen/>
        <w:t>водства.</w:t>
      </w:r>
    </w:p>
    <w:p w14:paraId="0B2F2564" w14:textId="0AA05C3D" w:rsidR="00D8109F" w:rsidRPr="00D8109F" w:rsidRDefault="00F16A68" w:rsidP="00F16A68">
      <w:r>
        <w:rPr>
          <w:rStyle w:val="21"/>
          <w:color w:val="000000"/>
        </w:rPr>
        <w:t xml:space="preserve">Экономический эффект от использования кубового остатка вакуумной дистилляции рабочих растворов диэтаноламина в качестве компонента- </w:t>
      </w:r>
      <w:r>
        <w:rPr>
          <w:rStyle w:val="21"/>
          <w:color w:val="000000"/>
        </w:rPr>
        <w:lastRenderedPageBreak/>
        <w:t>нейтрализатора технологических жидкостей, применяемых при бурении и ре</w:t>
      </w:r>
      <w:r>
        <w:rPr>
          <w:rStyle w:val="21"/>
          <w:color w:val="000000"/>
        </w:rPr>
        <w:softHyphen/>
        <w:t>монте скважин, составляет в расчете на 5 лет 16,7 млн. рублей, а срок окупае</w:t>
      </w:r>
      <w:r>
        <w:rPr>
          <w:rStyle w:val="21"/>
          <w:color w:val="000000"/>
        </w:rPr>
        <w:softHyphen/>
        <w:t>мости инвестиционного проекта — 3 года и 5 месяцев.</w:t>
      </w:r>
    </w:p>
    <w:sectPr w:rsidR="00D8109F" w:rsidRPr="00D810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A78F" w14:textId="77777777" w:rsidR="00445FBD" w:rsidRDefault="00445FBD">
      <w:pPr>
        <w:spacing w:after="0" w:line="240" w:lineRule="auto"/>
      </w:pPr>
      <w:r>
        <w:separator/>
      </w:r>
    </w:p>
  </w:endnote>
  <w:endnote w:type="continuationSeparator" w:id="0">
    <w:p w14:paraId="7711E713" w14:textId="77777777" w:rsidR="00445FBD" w:rsidRDefault="0044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F9D3" w14:textId="77777777" w:rsidR="00445FBD" w:rsidRDefault="00445FBD">
      <w:pPr>
        <w:spacing w:after="0" w:line="240" w:lineRule="auto"/>
      </w:pPr>
      <w:r>
        <w:separator/>
      </w:r>
    </w:p>
  </w:footnote>
  <w:footnote w:type="continuationSeparator" w:id="0">
    <w:p w14:paraId="40C632EE" w14:textId="77777777" w:rsidR="00445FBD" w:rsidRDefault="0044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5F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5FBD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d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d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154994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9805</cp:revision>
  <dcterms:created xsi:type="dcterms:W3CDTF">2024-06-20T08:51:00Z</dcterms:created>
  <dcterms:modified xsi:type="dcterms:W3CDTF">2025-03-02T19:42:00Z</dcterms:modified>
  <cp:category/>
</cp:coreProperties>
</file>