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1F" w:rsidRDefault="00122F1F" w:rsidP="00122F1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Хренова</w:t>
      </w:r>
      <w:r>
        <w:rPr>
          <w:rFonts w:ascii="Arial" w:hAnsi="Arial" w:cs="Arial"/>
          <w:b/>
          <w:bCs/>
          <w:kern w:val="0"/>
          <w:sz w:val="28"/>
          <w:szCs w:val="28"/>
          <w:lang w:eastAsia="ru-RU"/>
        </w:rPr>
        <w:t>-</w:t>
      </w:r>
      <w:r>
        <w:rPr>
          <w:rFonts w:ascii="Arial,Bold" w:hAnsi="Arial,Bold" w:cs="Arial,Bold"/>
          <w:b/>
          <w:bCs/>
          <w:kern w:val="0"/>
          <w:sz w:val="28"/>
          <w:szCs w:val="28"/>
          <w:lang w:eastAsia="ru-RU"/>
        </w:rPr>
        <w:t>Шимкіна Ріпсіме Миколаївна</w:t>
      </w:r>
      <w:r>
        <w:rPr>
          <w:rFonts w:ascii="Arial" w:hAnsi="Arial" w:cs="Arial"/>
          <w:kern w:val="0"/>
          <w:sz w:val="28"/>
          <w:szCs w:val="28"/>
          <w:lang w:eastAsia="ru-RU"/>
        </w:rPr>
        <w:t>, аспірантка Київського</w:t>
      </w:r>
    </w:p>
    <w:p w:rsidR="00122F1F" w:rsidRDefault="00122F1F" w:rsidP="00122F1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університету імені Тараса Шевченка</w:t>
      </w:r>
      <w:r>
        <w:rPr>
          <w:rFonts w:ascii="Arial" w:hAnsi="Arial" w:cs="Arial"/>
          <w:kern w:val="0"/>
          <w:sz w:val="18"/>
          <w:szCs w:val="18"/>
          <w:lang w:eastAsia="ru-RU"/>
        </w:rPr>
        <w:t>*</w:t>
      </w:r>
      <w:r>
        <w:rPr>
          <w:rFonts w:ascii="Arial" w:hAnsi="Arial" w:cs="Arial"/>
          <w:kern w:val="0"/>
          <w:sz w:val="28"/>
          <w:szCs w:val="28"/>
          <w:lang w:eastAsia="ru-RU"/>
        </w:rPr>
        <w:t>, тема дисертації:</w:t>
      </w:r>
    </w:p>
    <w:p w:rsidR="00122F1F" w:rsidRDefault="00122F1F" w:rsidP="00122F1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«Реалізація органами публічної влади міжнародних проектів</w:t>
      </w:r>
    </w:p>
    <w:p w:rsidR="00122F1F" w:rsidRDefault="00122F1F" w:rsidP="00122F1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забезпечення енергоефективності житлово-комунального господарства</w:t>
      </w:r>
    </w:p>
    <w:p w:rsidR="00122F1F" w:rsidRDefault="00122F1F" w:rsidP="00122F1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Україні», (281 Публічне управління та адміністрування).</w:t>
      </w:r>
    </w:p>
    <w:p w:rsidR="00122F1F" w:rsidRDefault="00122F1F" w:rsidP="00122F1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26.001.234 Київського національного</w:t>
      </w:r>
    </w:p>
    <w:p w:rsidR="008625C9" w:rsidRPr="00122F1F" w:rsidRDefault="00122F1F" w:rsidP="00122F1F">
      <w:r>
        <w:rPr>
          <w:rFonts w:ascii="Arial" w:hAnsi="Arial" w:cs="Arial"/>
          <w:kern w:val="0"/>
          <w:sz w:val="28"/>
          <w:szCs w:val="28"/>
          <w:lang w:eastAsia="ru-RU"/>
        </w:rPr>
        <w:t>університету імені Тараса Шевченка</w:t>
      </w:r>
    </w:p>
    <w:sectPr w:rsidR="008625C9" w:rsidRPr="00122F1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122F1F" w:rsidRPr="00122F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41260-876A-45FB-8289-7D5E30AB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2022-01-28T18:02:00Z</dcterms:created>
  <dcterms:modified xsi:type="dcterms:W3CDTF">2022-01-29T18:04:00Z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