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F00D" w14:textId="40F638CF" w:rsidR="00BE688B" w:rsidRDefault="00756C19" w:rsidP="00756C19">
      <w:pPr>
        <w:rPr>
          <w:rFonts w:ascii="Verdana" w:hAnsi="Verdana"/>
          <w:b/>
          <w:bCs/>
          <w:color w:val="000000"/>
          <w:shd w:val="clear" w:color="auto" w:fill="FFFFFF"/>
        </w:rPr>
      </w:pPr>
      <w:r>
        <w:rPr>
          <w:rFonts w:ascii="Verdana" w:hAnsi="Verdana"/>
          <w:b/>
          <w:bCs/>
          <w:color w:val="000000"/>
          <w:shd w:val="clear" w:color="auto" w:fill="FFFFFF"/>
        </w:rPr>
        <w:t>Хлевицька Тетяна Борисівна. Грошові потоки в логістиці торговельних підприємств: сутність та механізми оптимізації : дис... канд. екон. наук: 08.07.05 / Донецький держ. ун-т економіки і торгівлі ім. М.Туган-Барановського.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6C19" w:rsidRPr="00756C19" w14:paraId="47243F88" w14:textId="77777777" w:rsidTr="00756C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C19" w:rsidRPr="00756C19" w14:paraId="62604B76" w14:textId="77777777">
              <w:trPr>
                <w:tblCellSpacing w:w="0" w:type="dxa"/>
              </w:trPr>
              <w:tc>
                <w:tcPr>
                  <w:tcW w:w="0" w:type="auto"/>
                  <w:vAlign w:val="center"/>
                  <w:hideMark/>
                </w:tcPr>
                <w:p w14:paraId="7D474346"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b/>
                      <w:bCs/>
                      <w:sz w:val="24"/>
                      <w:szCs w:val="24"/>
                    </w:rPr>
                    <w:lastRenderedPageBreak/>
                    <w:t>Хлевицька Т.Б. Грошові потоки в логістиці торговельних підприємств: сутність та механізми оптимізації. – Рукопис.</w:t>
                  </w:r>
                </w:p>
                <w:p w14:paraId="31ECC067"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ім.М. Туган-Барановського, Донецьк, 2005.</w:t>
                  </w:r>
                </w:p>
                <w:p w14:paraId="629DFF84"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У дисертації досліджено теоретико-методологічні та практичні підходи до формування грошових потоків торговельних підприємств на засадах логістики. Визначено сутність, місце та роль грошових потоків в логістиці торговельних підприємств. Рекомендовано методику відбору інформації для моніторингу логістичних грошових потоків. На основі процесно-системного аналізу обґрунтовано стратегію логістичного управління та механізми оптимізації грошових потоків. Розроблено моделі прогнозування вхідних і вихідних логістичних грошових потоків на основі мінімізації купівельної вартості товарів, логістичних витрат та циклів трансформації грошових потоків. Уточнено систему критеріїв і показників оптимальності грошових потоків на основі чистого руху грошових коштів.</w:t>
                  </w:r>
                </w:p>
              </w:tc>
            </w:tr>
          </w:tbl>
          <w:p w14:paraId="233BC5E9" w14:textId="77777777" w:rsidR="00756C19" w:rsidRPr="00756C19" w:rsidRDefault="00756C19" w:rsidP="00756C19">
            <w:pPr>
              <w:spacing w:after="0" w:line="240" w:lineRule="auto"/>
              <w:rPr>
                <w:rFonts w:ascii="Times New Roman" w:eastAsia="Times New Roman" w:hAnsi="Times New Roman" w:cs="Times New Roman"/>
                <w:sz w:val="24"/>
                <w:szCs w:val="24"/>
              </w:rPr>
            </w:pPr>
          </w:p>
        </w:tc>
      </w:tr>
      <w:tr w:rsidR="00756C19" w:rsidRPr="00756C19" w14:paraId="37F9A3CE" w14:textId="77777777" w:rsidTr="00756C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C19" w:rsidRPr="00756C19" w14:paraId="58021D9F" w14:textId="77777777">
              <w:trPr>
                <w:tblCellSpacing w:w="0" w:type="dxa"/>
              </w:trPr>
              <w:tc>
                <w:tcPr>
                  <w:tcW w:w="0" w:type="auto"/>
                  <w:vAlign w:val="center"/>
                  <w:hideMark/>
                </w:tcPr>
                <w:p w14:paraId="54A60D9C"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В дисертації на основі узагальнення теорії та вивчення практики формування логістичних потоків запропоновано нове вирішення наукової проблеми щодо удосконалення грошового забезпечення товароруху на основі обґрунтування стратегії управління й механізмів оптимізації грошових потоків торговельних підприємств.</w:t>
                  </w:r>
                </w:p>
                <w:p w14:paraId="01650546"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Сутність основних висновків і рекомендацій зводиться до наступного:</w:t>
                  </w:r>
                </w:p>
                <w:p w14:paraId="1B87FB9D"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1. Перехід торгівлі до роботи в умовах орієнтації економіки країни на задоволення споживчого попиту, посилення інтеграційних та глобалізаційних процесів викликали необхідність застосування логістичної моделі формування грошових потоків підприємств. Світовий досвід підтверджує, що концепція логістики є ефективною теоретико-методологічною основою обґрунтування стратегії логістичного управління та механізмів оптимізації грошових потоків на всіх ієрархічних рівнях економіки торгівлі.</w:t>
                  </w:r>
                </w:p>
                <w:p w14:paraId="4ACC7DD1"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2. Узагальнення визначень поняття «логістика» дозволяє трактувати логістику торгівлі як науку про економічні відносини формування товарних і обслуговуючих їх інформаційних, фінансових і сервісних потоків вздовж усіх ланок логістичного ланцюга «закупівля-реалізація-торговельний сервіс» та як організаційно-управлінський механізм мінімізації витрат і максимізації прибутку підприємств. Підприємства при цьому розглядаються як логістичні системи.</w:t>
                  </w:r>
                </w:p>
                <w:p w14:paraId="2203A0B8"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3. Логістична концепція формування грошових потоків торговельних підприємств охоплює тріаду розрахунково-платіжних процесів, пов’язаних з виходом грошових коштів у зовнішнє середовище при оплаті замовлених товарів, відшкодуванням витрат обігу та входом до логістичної системи виручки від реалізації товарів і послуг. Така тріада процесів утворює логістичний грошовий потік, який відіграє визначальну роль у формуванні чистого руху грошових коштів як передумови забезпечення фінансової стійкості, інвестиційної привабливості, плато- та кредитоспроможності підприємств.</w:t>
                  </w:r>
                </w:p>
                <w:p w14:paraId="0039704A"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 xml:space="preserve">4. Дослідження грошового потоку як об’єкта логістики торгівлі обумовило необхідність його виокремлення зі складу фінансового потоку за приналежністю до логістичної діяльності. Такий підхід став основою вивчення діючих механізмів формування грошових потоків, які охоплюють </w:t>
                  </w:r>
                  <w:r w:rsidRPr="00756C19">
                    <w:rPr>
                      <w:rFonts w:ascii="Times New Roman" w:eastAsia="Times New Roman" w:hAnsi="Times New Roman" w:cs="Times New Roman"/>
                      <w:sz w:val="24"/>
                      <w:szCs w:val="24"/>
                    </w:rPr>
                    <w:lastRenderedPageBreak/>
                    <w:t>операційну й фінансову діяльність, пов’язану з формуванням оборотного капіталу, та інвестиційну, пов’язану з забезпеченням логістичних необоротних активів.</w:t>
                  </w:r>
                </w:p>
                <w:p w14:paraId="36957843"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5. Агрегованість сучасної бази даних і відсутність будь-яких вказівок щодо виділення в окрему групу інформації про логістичну діяльність зумовили розробку методики збору даних про рух грошових коштів з форм статистичної й бухгалтерської звітності та планово-нормативної документації дослідженої вибірки підприємств роздрібної торгівлі. В основу запропонованої методики покладено розроблені дисертантом моделі визначення логістичних грошових потоків для кожного виду діяльності (операційної, інвестиційної та фінансової).</w:t>
                  </w:r>
                </w:p>
                <w:p w14:paraId="1F3370B8"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6. Аналіз достатності вхідних логістичних грошових потоків для забезпечення фінансової стійкості на основі теорії «директ-костінг» показав падіння в 2003 р. запасу фінансової стійкості на 68,75 % досліджених підприємств порівняно з 2000 р. За цей же період у 2,2 раза зросла кількість підприємств з негативним значенням цього показника, що пояснюється нестачею власного оборотного капіталу, зростанням дебіторської заборгованості та дорожнечею кредитів. Це зумовило застосування більшістю торговельних підприємств агресивної або вкрай агресивної політики залучення капіталу. До того ж кількість підприємств з вкрай агресивною політикою на початок 2004 р. зросла проти 2001 р. у 3,5 раза за рахунок збиткових підприємств.</w:t>
                  </w:r>
                </w:p>
                <w:p w14:paraId="1378048F"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7. Дослідження ефективності діючих механізмів формування грошових потоків на основі розроблених критеріїв наскрізної синхронізації логістичних процесів з використанням процесно-системного підходу дозволила виявити позитивну тенденцію чистого руху грошових коштів і деяке пожвавлення інтенсивності використання оборотного капіталу на підприємствах. Однак протягом досліджуваного періоду тільки половина підприємств досягла достатнього рівня забезпеченості логістичної діяльності власним оборотним капіталом. Друга половина нестачу власного оборотного капіталу покривала за рахунок відстрочення поточних платіжних зобов’язань, тобто нарощування кредиторської заборгованості. Такий підхід дозволив ранжувати підприємства за такими показниками ефективності формування логістичних грошових потоків, як ліквідність грошових потоків, оборотність найбільш ліквідних активів, рентабельність вихідного грошового потоку, рівень чистого логістичного грошового потоку та чиста логістична Cash-flow маржа.</w:t>
                  </w:r>
                </w:p>
                <w:p w14:paraId="7E53A0E3"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8. Розгляд грошових потоків в торгівлі як сукупності етапів «перетікання» грошових коштів з одного виду діяльності до іншого став основою моделювання стратегії логістичного управління грошовими потоками та обґрунтування моделей і механізмів їх оптимізації. Вихідним моментом при цьому виступає розробка інформаційної бази для проведення моніторингу. Запропонована система моніторингу охоплює чотири етапи: спостереження за грошовими потоками і виявлення впливу зовнішніх і внутрішніх чинників; оцінка рівня достатності та збалансованості вхідних і вихідних грошових потоків; розробка пропозицій щодо їх оптимізації; контроль за ходом виконання управлінських рішень. Такий моніторингу забезпечить логістизацію розробки стратегії управління грошовими потоками.</w:t>
                  </w:r>
                </w:p>
                <w:p w14:paraId="6950147B"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 xml:space="preserve">9. Розробка стратегії логістичного управління грошовими потоками ґрунтувалася на базовій економічній стратегії підприємства, ранжуванні етапів трансформування грошових потоків, системності взаємозв’язків логістичних процесів, врахуванні сильних і слабких сторін, можливостей та загроз логістичної діяльності. Завершується моделювання цієї стратегії розробкою системи контролю за ходом її виконання на основі дотримання оптимального </w:t>
                  </w:r>
                  <w:r w:rsidRPr="00756C19">
                    <w:rPr>
                      <w:rFonts w:ascii="Times New Roman" w:eastAsia="Times New Roman" w:hAnsi="Times New Roman" w:cs="Times New Roman"/>
                      <w:sz w:val="24"/>
                      <w:szCs w:val="24"/>
                    </w:rPr>
                    <w:lastRenderedPageBreak/>
                    <w:t>співвідношення «результат-витрати», яке вимірюється чистим рухом грошових коштів, що є метою логістичної діяльності.</w:t>
                  </w:r>
                </w:p>
                <w:p w14:paraId="402EA1CD" w14:textId="77777777" w:rsidR="00756C19" w:rsidRPr="00756C19" w:rsidRDefault="00756C19" w:rsidP="00756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C19">
                    <w:rPr>
                      <w:rFonts w:ascii="Times New Roman" w:eastAsia="Times New Roman" w:hAnsi="Times New Roman" w:cs="Times New Roman"/>
                      <w:sz w:val="24"/>
                      <w:szCs w:val="24"/>
                    </w:rPr>
                    <w:t>10. Наслідком виконаної дисертації стало обґрунтування не тільки загальних механізмів, а й конкретних моделей оптимізації грошових потоків, зокрема, таких: визначення грошових потоків на основі прогнозів запасу фінансової міцності; балансування вхідних і вихідних валових логістичних грошових потоків з товарорухом відповідно до розроблених в роботі критеріїв оптимальності; прогнозування валових логістичних грошових потоків, в яких вихідні потоки зорієнтовані на мінімізацію собівартості реалізації товарів, а вхідні – на максимізацію товарообороту; обґрунтування критичних рівнів дебіторської і кредиторської заборгованостей як складових грошових потоків.</w:t>
                  </w:r>
                </w:p>
              </w:tc>
            </w:tr>
          </w:tbl>
          <w:p w14:paraId="64374908" w14:textId="77777777" w:rsidR="00756C19" w:rsidRPr="00756C19" w:rsidRDefault="00756C19" w:rsidP="00756C19">
            <w:pPr>
              <w:spacing w:after="0" w:line="240" w:lineRule="auto"/>
              <w:rPr>
                <w:rFonts w:ascii="Times New Roman" w:eastAsia="Times New Roman" w:hAnsi="Times New Roman" w:cs="Times New Roman"/>
                <w:sz w:val="24"/>
                <w:szCs w:val="24"/>
              </w:rPr>
            </w:pPr>
          </w:p>
        </w:tc>
      </w:tr>
    </w:tbl>
    <w:p w14:paraId="40EE3C0F" w14:textId="77777777" w:rsidR="00756C19" w:rsidRPr="00756C19" w:rsidRDefault="00756C19" w:rsidP="00756C19"/>
    <w:sectPr w:rsidR="00756C19" w:rsidRPr="00756C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7FCF" w14:textId="77777777" w:rsidR="00614560" w:rsidRDefault="00614560">
      <w:pPr>
        <w:spacing w:after="0" w:line="240" w:lineRule="auto"/>
      </w:pPr>
      <w:r>
        <w:separator/>
      </w:r>
    </w:p>
  </w:endnote>
  <w:endnote w:type="continuationSeparator" w:id="0">
    <w:p w14:paraId="5AC57C84" w14:textId="77777777" w:rsidR="00614560" w:rsidRDefault="006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6137" w14:textId="77777777" w:rsidR="00614560" w:rsidRDefault="00614560">
      <w:pPr>
        <w:spacing w:after="0" w:line="240" w:lineRule="auto"/>
      </w:pPr>
      <w:r>
        <w:separator/>
      </w:r>
    </w:p>
  </w:footnote>
  <w:footnote w:type="continuationSeparator" w:id="0">
    <w:p w14:paraId="793F04D9" w14:textId="77777777" w:rsidR="00614560" w:rsidRDefault="0061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45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560"/>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77229</TotalTime>
  <Pages>4</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1611</cp:revision>
  <dcterms:created xsi:type="dcterms:W3CDTF">2024-06-20T08:51:00Z</dcterms:created>
  <dcterms:modified xsi:type="dcterms:W3CDTF">2024-09-09T08:57:00Z</dcterms:modified>
  <cp:category/>
</cp:coreProperties>
</file>