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5C80A" w14:textId="781AB582" w:rsidR="009B42DC" w:rsidRDefault="00AC1391" w:rsidP="00AC139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МУРТАЗИНА РЕГИНА РАФАНОВНА. Конституционный процесс в республиках российской федерации</w:t>
      </w:r>
      <w:bookmarkEnd w:id="0"/>
      <w:r>
        <w:rPr>
          <w:rFonts w:ascii="Verdana" w:hAnsi="Verdana"/>
          <w:color w:val="000000"/>
          <w:sz w:val="18"/>
          <w:szCs w:val="18"/>
          <w:shd w:val="clear" w:color="auto" w:fill="FFFFFF"/>
        </w:rPr>
        <w:t>: диссертация ... кандидата юридических наук: 12.00.02 / МУРТАЗИНА РЕГИНА РАФАНОВНА;[Место защиты: Федеральное государственное автономное образовательное учреждение высшего профессионального образования "Казанский (Приволжский) федеральный университет"].- Казань, 2014.- 225 с.</w:t>
      </w:r>
    </w:p>
    <w:p w14:paraId="5F19FA00" w14:textId="77777777" w:rsidR="00AC1391" w:rsidRPr="00AC1391" w:rsidRDefault="00AC1391" w:rsidP="00AC139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C1391">
        <w:rPr>
          <w:rFonts w:ascii="Verdana" w:eastAsia="Times New Roman" w:hAnsi="Verdana" w:cs="Times New Roman"/>
          <w:b/>
          <w:bCs/>
          <w:color w:val="AC370B"/>
          <w:kern w:val="0"/>
          <w:sz w:val="23"/>
          <w:szCs w:val="23"/>
          <w:lang w:eastAsia="ru-RU"/>
        </w:rPr>
        <w:t>Введение к работе</w:t>
      </w:r>
    </w:p>
    <w:p w14:paraId="0298AE3E"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b/>
          <w:bCs/>
          <w:color w:val="000000"/>
          <w:kern w:val="0"/>
          <w:sz w:val="18"/>
          <w:szCs w:val="18"/>
          <w:lang w:eastAsia="ru-RU"/>
        </w:rPr>
        <w:t>Актуальность темы диссертационного исследования</w:t>
      </w:r>
    </w:p>
    <w:p w14:paraId="366124A4"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Основы конституционного правотворчества субъектов Российской Федерации заложены в Конституции Российской Федерации и Федеральном законе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Названным Федеральным законом предусмотрены общие правила принятия конституции субъекта Российской Федерации и поправок к ней. В соответствии со статьей 5 (часть первая, пункт 2) во взаимосвязи со статьей 7 (часть первая) указанного Закона конституция субъекта Российской Федерации, поправки к ней принимаются законодательным (представительным) органом государственной власти субъекта Российской Федерации, если иное не установлено конституцией, большинством не менее двух третей голосов от установленного числа депутатов.</w:t>
      </w:r>
    </w:p>
    <w:p w14:paraId="47C77030"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Таким образом, федеральное законодательство, по существу, выводит вопросы разработки, принятия, пересмотра и (или) внесения изменений и дополнений (поправок) конституции республики Российской Федерации за пределы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относя их к предметам собственного ведения субъектов Российской Федерации, где последние обладают всей полнотой самостоятельного правового регулирования.</w:t>
      </w:r>
    </w:p>
    <w:p w14:paraId="4927AC4A"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Вместе с тем сравнительно-правовой анализ конституций республик Российской Федерации свидетельствует о некотором дисбалансе в конституционном регулировании соответствующих процедур, поскольку большинство республик фиксируют процедуры принятия, пересмотра и (или) внесения изменений и дополнений (поправок), оставляя без должного внимания порядок разработки новой конституции.</w:t>
      </w:r>
    </w:p>
    <w:p w14:paraId="12097E55"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Кроме того, в нормах конституций республик Российской Федерации не нашел закрепления механизм, который определял бы процесс приведения их положений в соответствие с Конституцией Российской Федерации при ее пересмотре.</w:t>
      </w:r>
    </w:p>
    <w:p w14:paraId="1140487E"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Таким образом, наличие широкого круга нерешенных вопросов как доктринального, так и прикладного характера определяет актуальность комплексного рассмотрения теоретических проблем реформирования конституции субъекта Российской Федерации с позиций единства и взаимосвязи понятийных, процедурных и содержательных аспектов этого сложного политико-правового процесса.</w:t>
      </w:r>
    </w:p>
    <w:p w14:paraId="6A29B36E"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b/>
          <w:bCs/>
          <w:color w:val="000000"/>
          <w:kern w:val="0"/>
          <w:sz w:val="18"/>
          <w:szCs w:val="18"/>
          <w:lang w:eastAsia="ru-RU"/>
        </w:rPr>
        <w:t>Степень научной разработанности темы</w:t>
      </w:r>
    </w:p>
    <w:p w14:paraId="5CD582DD"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Анализу законодательства и правотворчества субъектов Российской Федерации посвящены работы О.В. Анциферовой, Н.А. Бобровой, Л.Б.Бутхановой, В.В. Володина, В.В. Гошуляка, Н.Н. Домошенкова, И.Г.Дудко, А.А. Зелепукина, В.В. Игнатенко, М.Н. Игнатьевой, Е.В.Колесникова, А.В. Крутикова, В.А. Куприна, В.А. Мацневой, В.А.Миронова, Е.П. Пашкова, М.Г. Потапова, В.Н. Синюкова, М.С.Студеникиной, Н.С. Соколовой, С.Л. Сергевнина, В.В. Толстошеева, Ф.З. Халикова, Е.А. Холодиловой, A.М. Цалиева, Г.Т. Чернобеля. В них рассматривается широкий спектр вопросов от анализа основных понятий регионального правотворчества до проблем соотношения федерального законодательства и законодательства субъектовРоссийской Федерации.</w:t>
      </w:r>
    </w:p>
    <w:p w14:paraId="060A3473"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 xml:space="preserve">При выполнении данного исследования также были изучены и использованы работы авторов, посвященные конституционно-правовому статусу республик Российской Федерации и их конституциям, в числе которых необходимо отметить труды В.А. Андреева, Е.А. Гунаева, </w:t>
      </w:r>
      <w:r w:rsidRPr="00AC1391">
        <w:rPr>
          <w:rFonts w:ascii="Verdana" w:eastAsia="Times New Roman" w:hAnsi="Verdana" w:cs="Times New Roman"/>
          <w:color w:val="000000"/>
          <w:kern w:val="0"/>
          <w:sz w:val="18"/>
          <w:szCs w:val="18"/>
          <w:lang w:eastAsia="ru-RU"/>
        </w:rPr>
        <w:lastRenderedPageBreak/>
        <w:t>Я.А.Зориной, Д.М. Качмазовой, Р.Б. Мамаева, Т.Н. Михеевой, В.В. Поповой, Л.А. Тхабисимовой, Г.Р. Хабибуллиной, А.В. Хамукова,В.Н. Шеломенцева, С.И. Шукшина.</w:t>
      </w:r>
    </w:p>
    <w:p w14:paraId="508AE349"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Институту референдума свои исследования посвятили такие ученые, как А.А. Аванесян, Л.И. Волова, Б.С. Гадоев, В.В. Комарова, М.М. Курячая, В.Н. Мамичев, В.Н. Руденко, Г.Б. Синцов, И.А. Филипов и другие.</w:t>
      </w:r>
    </w:p>
    <w:p w14:paraId="7B3E5A9B"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Вопросы правового регулирования деятельности конституционных (уставных) судов субъектов Российской Федерации, обусловленные их ролью в конституционном процессе, освещаются в диссертации с учетом научных представлений С.А. Авакьяна, Г.Г. Бернацкого, Н.В. Витрука, А.Г.Гатауллина, Б.Л. Железнова, Г.А. Жилина, В.А. Кряжкова, Ж.И.Овсепян, Т.М. Пряхиной, А.А. Ливеровского, Л.В. Лазарева, О.Б.Мироновского, М.А.Митюкова, Т.Г. Морщаковой, Ю.Л. Шульженко, А.М. Хусаиновой, Н.М.Чепурновой.</w:t>
      </w:r>
    </w:p>
    <w:p w14:paraId="2226EC83"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Существуют и специальные исследования, посвященные конституционному процессу в отдельных республиках, входящих в Российскую Федерацию, к примеру, работа А.П. Саая «Конституционный процесс в Республике Тыва», монография А.И. Ухтиярова «Конституционный процесс в Чувашии: практика, проблемы, теория». Развитию национальной государственности удмуртского народа посвящено диссертационное исследование В.Ю. Войтовича.</w:t>
      </w:r>
    </w:p>
    <w:p w14:paraId="4A4C2F56"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Отдельные вопросы изменения конституций (уставов) субъектов Российской Федерации изложены в монографии Е.С. Аничкина «Преобразование» Конституции Российской Федерации и конституций (уставов) субъектов Российской Федерации (2008 г.)».</w:t>
      </w:r>
    </w:p>
    <w:p w14:paraId="67C0D699"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Следует отметить монографию «Конституционное законодательство России», подготовленную группой авторов из Института законодательства и сравнительного правоведения при Правительстве Российской Федерации (Г.А.Гаджиев, В.П. Кашепов, В.В. Лапаева и др.). В ней раскрывается концепция конституционного законодательства России как ведущей отрасли законодательства, рассматриваются различные аспекты обновления конституционного законодательства, вызванные общественными преобразованиями последних лет: конституционно-правового статуса личности и гражданина, конституционных основ федерализма, организации государственной власти и местного самоуправления. Однако основными источниками права, анализируемыми в монографии, стали нормативные правовые акты федерального уровня.</w:t>
      </w:r>
    </w:p>
    <w:p w14:paraId="6BF59C0C"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Таким образом, заявленная проблема требует дальнейшего исследования. Автор стремился восполнить имеющиеся пробелы, сделав акцент на комплексном сравнительном исследовании порядка разработки, принятия и изменения конституций республик Российской Федерации.</w:t>
      </w:r>
    </w:p>
    <w:p w14:paraId="48706ADA"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b/>
          <w:bCs/>
          <w:color w:val="000000"/>
          <w:kern w:val="0"/>
          <w:sz w:val="18"/>
          <w:szCs w:val="18"/>
          <w:lang w:eastAsia="ru-RU"/>
        </w:rPr>
        <w:t>Объектом диссертационного исследования</w:t>
      </w:r>
      <w:r w:rsidRPr="00AC1391">
        <w:rPr>
          <w:rFonts w:ascii="Verdana" w:eastAsia="Times New Roman" w:hAnsi="Verdana" w:cs="Times New Roman"/>
          <w:color w:val="000000"/>
          <w:kern w:val="0"/>
          <w:sz w:val="18"/>
          <w:szCs w:val="18"/>
          <w:lang w:eastAsia="ru-RU"/>
        </w:rPr>
        <w:t> являются общественные отношения, связанные с процессом разработки, принятия, пересмотра и (или) внесения изменений и дополнений в конституции республик Российской Федерации.</w:t>
      </w:r>
    </w:p>
    <w:p w14:paraId="1BBFF5A7"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b/>
          <w:bCs/>
          <w:color w:val="000000"/>
          <w:kern w:val="0"/>
          <w:sz w:val="18"/>
          <w:szCs w:val="18"/>
          <w:lang w:eastAsia="ru-RU"/>
        </w:rPr>
        <w:t>Предметом исследования</w:t>
      </w:r>
      <w:r w:rsidRPr="00AC1391">
        <w:rPr>
          <w:rFonts w:ascii="Verdana" w:eastAsia="Times New Roman" w:hAnsi="Verdana" w:cs="Times New Roman"/>
          <w:color w:val="000000"/>
          <w:kern w:val="0"/>
          <w:sz w:val="18"/>
          <w:szCs w:val="18"/>
          <w:lang w:eastAsia="ru-RU"/>
        </w:rPr>
        <w:t> являются правовые нормы, регулирующие процесс разработки, принятия, пересмотра и (или) внесения изменений и дополнений конституции республик Российской Федерации, практика их применения, а также существующие по данной проблематике теоретические идеи и представления.</w:t>
      </w:r>
    </w:p>
    <w:p w14:paraId="2E3FD3F2"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Цель диссертационного исследования заключается в формулировании системного научного представления о содержании конституционного процесса в республиках Российской Федерации и особенностях его правового регулирования.</w:t>
      </w:r>
    </w:p>
    <w:p w14:paraId="61B2C14E"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Достижение поставленной цели предполагает разрешение следующих </w:t>
      </w:r>
      <w:r w:rsidRPr="00AC1391">
        <w:rPr>
          <w:rFonts w:ascii="Verdana" w:eastAsia="Times New Roman" w:hAnsi="Verdana" w:cs="Times New Roman"/>
          <w:b/>
          <w:bCs/>
          <w:color w:val="000000"/>
          <w:kern w:val="0"/>
          <w:sz w:val="18"/>
          <w:szCs w:val="18"/>
          <w:lang w:eastAsia="ru-RU"/>
        </w:rPr>
        <w:t>задач:</w:t>
      </w:r>
    </w:p>
    <w:p w14:paraId="21AEB7BC"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—выявить и обосновать понятие, сущность и юридические свойства конституции республики Российской Федерации;</w:t>
      </w:r>
    </w:p>
    <w:p w14:paraId="46CB7E70"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сформулировать понятие конституционного процесса в республиках Российской Федерации и определить закономерности его правового регулирования;</w:t>
      </w:r>
    </w:p>
    <w:p w14:paraId="07BE720C"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lastRenderedPageBreak/>
        <w:t>— выявить проблемы в правовом регулировании сложившихся способов принятия конституций республик Российской Федерации, порядка их пересмотра и внесения в них изменений и дополнений;</w:t>
      </w:r>
    </w:p>
    <w:p w14:paraId="3029E44B"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 обосновать достоинства и недостатки процесса разработки, принятия, пересмотра и внесения изменений и дополнений в конституцию республики Российской Федерации:</w:t>
      </w:r>
    </w:p>
    <w:p w14:paraId="5227D1FC"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а) законодательным (представительным) органом республики Российской Федерации;</w:t>
      </w:r>
    </w:p>
    <w:p w14:paraId="5CAF87FD"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б) путем организации и проведения референдума на территории республики Российской Федерации;</w:t>
      </w:r>
    </w:p>
    <w:p w14:paraId="5500CDC6"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в) учредительным способом;</w:t>
      </w:r>
    </w:p>
    <w:p w14:paraId="1AE30F1B"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 предложить авторскую концепцию совершенствования республиканских нормативных правовых актов, регулирующих конституционый процесс в республиках Российской Федерации;</w:t>
      </w:r>
    </w:p>
    <w:p w14:paraId="13C7410C"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 исследовать роль Конституционного Суда Российской Федерации, конституционых судов республик Российской Федерации и сформулировать предложения по совершенствованию их участия в конституционном процессе в республиках Российской Федерации.</w:t>
      </w:r>
    </w:p>
    <w:p w14:paraId="5E1732B6"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b/>
          <w:bCs/>
          <w:color w:val="000000"/>
          <w:kern w:val="0"/>
          <w:sz w:val="18"/>
          <w:szCs w:val="18"/>
          <w:lang w:eastAsia="ru-RU"/>
        </w:rPr>
        <w:t>Теоретической</w:t>
      </w:r>
      <w:r w:rsidRPr="00AC1391">
        <w:rPr>
          <w:rFonts w:ascii="Verdana" w:eastAsia="Times New Roman" w:hAnsi="Verdana" w:cs="Times New Roman"/>
          <w:color w:val="000000"/>
          <w:kern w:val="0"/>
          <w:sz w:val="18"/>
          <w:szCs w:val="18"/>
          <w:lang w:eastAsia="ru-RU"/>
        </w:rPr>
        <w:t> основой диссертации являются научные разработки отечественных и зарубежных ученых в области общей теории права и государства, конституционного права. Диссертантом также были использованы основные труды, посвященные вопросам юридического процесса.</w:t>
      </w:r>
    </w:p>
    <w:p w14:paraId="3B0169A7"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Теоретической основой диссертации послужили труды следующих ученых-конституционалистов: С.А.Авакьяна, Р.Г.Абдулатипова, Г.И.Авдеенко, А.С. Автономова, В. Альхименко, К.В. Арановского, М.В.Баглая, А.В. Батанова, Г.Дж. Бермана, Н.А. Бобровой, Н.А. Богдановой, Н.С.Бондаря, Н.М. Добрынина, Ю.П. Еременко, Л.Б. Ескиной, В.Д. Зорькина, А.В. Зиновьева, Т.Д. Зражевской, В.Т. Кабышева, О.А. Калякина, И.А.Конюховой, И.А. Кравца, О.А. Кудинова, О.Е. Кутафина, В.А.Лихобабина, В.Н.Лысенко, В.О. Лучина, Н.В. Мамитова, А.Н.Медушевского, М.А. Митюкова, А.А. Мишина, В.С. Нерсесянца, С.А.Осипяна,А.Г. Пархоменко, У. Пройсса, Р.А. Ромашова, Л.В. Сониной, Б.А.Стародубского, И.М. Степанова, Т.Я. Хабриевой, И.А. Умновой, Л.Фридмэна, В.Е.Чиркина, А.Шайо, Б.С. Эбзеева.</w:t>
      </w:r>
    </w:p>
    <w:p w14:paraId="403EF6F9"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В ходе формулирования научных представлений о содержании понятия «конституционный процесс» диссертант обращался к работам Г. Еллинека, В.В. Бородина, Н.В. Витрука, Л.С. Жакаевой, В.Д. Зорькина, Т.Д.Зражевской, Ж.И. Овсепян, О.Г. Румянцева, С.А. Савченко, М.С. Саликова, О.А. Сиденко, В.Б. Пастухова, Т.М. Пряхиной, М.Ф. Чудакова, Ю.А. Юдина.</w:t>
      </w:r>
    </w:p>
    <w:p w14:paraId="4A9576FD"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b/>
          <w:bCs/>
          <w:color w:val="000000"/>
          <w:kern w:val="0"/>
          <w:sz w:val="18"/>
          <w:szCs w:val="18"/>
          <w:lang w:eastAsia="ru-RU"/>
        </w:rPr>
        <w:t>Методологическую</w:t>
      </w:r>
      <w:r w:rsidRPr="00AC1391">
        <w:rPr>
          <w:rFonts w:ascii="Verdana" w:eastAsia="Times New Roman" w:hAnsi="Verdana" w:cs="Times New Roman"/>
          <w:color w:val="000000"/>
          <w:kern w:val="0"/>
          <w:sz w:val="18"/>
          <w:szCs w:val="18"/>
          <w:lang w:eastAsia="ru-RU"/>
        </w:rPr>
        <w:t> основу диссертационного исследования составили общенаучные методы: диалектический и системного анализа, а также частнонаучные методы: исторический, сравнительно-правовой, логический, формально-юридический, теоретико-прогностический и иные приемы исследования. Общенаучные методы познания способствовали созданию целостного представления об изучаемом явлении. В частности, диалектический подход позволил всесторонне и объективно рассмотреть многообразие конституционных процессуальных норм в законодательстве республик Российской Федерации. Использован системно-функциональный подход, суть которого заключается в том, что все правовые явления исследуются в их системной и неразрывной связи, во взаимодействии и взаимовлиянии. Сравнительно-правовой метод позволил выявить общие тенденции, а также отдельные особенности в законодательстве республик Российской Федерации.</w:t>
      </w:r>
    </w:p>
    <w:p w14:paraId="63029B27"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В целях обеспечения надежности и достоверности результатов исследования применение указанных методов осуществлялось по возможности комплексно. При исследовании вопросов, находящихся на стыке отраслевых юридических наук, использовался междисциплинарный подход.</w:t>
      </w:r>
    </w:p>
    <w:p w14:paraId="76071FCD"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b/>
          <w:bCs/>
          <w:color w:val="000000"/>
          <w:kern w:val="0"/>
          <w:sz w:val="18"/>
          <w:szCs w:val="18"/>
          <w:lang w:eastAsia="ru-RU"/>
        </w:rPr>
        <w:t>Нормативную и эмпирическую базу</w:t>
      </w:r>
      <w:r w:rsidRPr="00AC1391">
        <w:rPr>
          <w:rFonts w:ascii="Verdana" w:eastAsia="Times New Roman" w:hAnsi="Verdana" w:cs="Times New Roman"/>
          <w:color w:val="000000"/>
          <w:kern w:val="0"/>
          <w:sz w:val="18"/>
          <w:szCs w:val="18"/>
          <w:lang w:eastAsia="ru-RU"/>
        </w:rPr>
        <w:t> </w:t>
      </w:r>
      <w:r w:rsidRPr="00AC1391">
        <w:rPr>
          <w:rFonts w:ascii="Verdana" w:eastAsia="Times New Roman" w:hAnsi="Verdana" w:cs="Times New Roman"/>
          <w:b/>
          <w:bCs/>
          <w:color w:val="000000"/>
          <w:kern w:val="0"/>
          <w:sz w:val="18"/>
          <w:szCs w:val="18"/>
          <w:lang w:eastAsia="ru-RU"/>
        </w:rPr>
        <w:t>диссертационного исследования</w:t>
      </w:r>
      <w:r w:rsidRPr="00AC1391">
        <w:rPr>
          <w:rFonts w:ascii="Verdana" w:eastAsia="Times New Roman" w:hAnsi="Verdana" w:cs="Times New Roman"/>
          <w:color w:val="000000"/>
          <w:kern w:val="0"/>
          <w:sz w:val="18"/>
          <w:szCs w:val="18"/>
          <w:lang w:eastAsia="ru-RU"/>
        </w:rPr>
        <w:t xml:space="preserve"> составили Конституция Российской Федерации, федеральные конституционные законы, федеральные законы, конституции и законы республик Российской Федерации, регламенты законодательных (представительных) органов государственной власти республик Российской Федерации, подзаконные нормативные правовые акты, относящиеся к предмету исследования, акты Конституционного Суда Российской </w:t>
      </w:r>
      <w:r w:rsidRPr="00AC1391">
        <w:rPr>
          <w:rFonts w:ascii="Verdana" w:eastAsia="Times New Roman" w:hAnsi="Verdana" w:cs="Times New Roman"/>
          <w:color w:val="000000"/>
          <w:kern w:val="0"/>
          <w:sz w:val="18"/>
          <w:szCs w:val="18"/>
          <w:lang w:eastAsia="ru-RU"/>
        </w:rPr>
        <w:lastRenderedPageBreak/>
        <w:t>Федерации и конституционных судов республик Российской Федерации, конституции ряда зарубежных стран.</w:t>
      </w:r>
    </w:p>
    <w:p w14:paraId="0A5BE640"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b/>
          <w:bCs/>
          <w:color w:val="000000"/>
          <w:kern w:val="0"/>
          <w:sz w:val="18"/>
          <w:szCs w:val="18"/>
          <w:lang w:eastAsia="ru-RU"/>
        </w:rPr>
        <w:t>Научная новизна диссертации</w:t>
      </w:r>
      <w:r w:rsidRPr="00AC1391">
        <w:rPr>
          <w:rFonts w:ascii="Verdana" w:eastAsia="Times New Roman" w:hAnsi="Verdana" w:cs="Times New Roman"/>
          <w:color w:val="000000"/>
          <w:kern w:val="0"/>
          <w:sz w:val="18"/>
          <w:szCs w:val="18"/>
          <w:lang w:eastAsia="ru-RU"/>
        </w:rPr>
        <w:t> заключается в том, что в ней выработано системное научное представление о конституционном процессе в республиках Российской Федерации и особенностях его правового регулирования. В рамках указанного системного представления:</w:t>
      </w:r>
    </w:p>
    <w:p w14:paraId="029CD296"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предложено понятие и выявлены юридические свойства конституции республики Российской Федерации;</w:t>
      </w:r>
    </w:p>
    <w:p w14:paraId="554773D9"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сформулировано авторское понятие конституционного процесса в республике Российской Федерации;</w:t>
      </w:r>
    </w:p>
    <w:p w14:paraId="31341DE2"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 систематизированы субъекты конституционного процесса в республике Российской Федерации и установлены особенности их участия в процессе разработки, принятия, пересмотра и изменения конституции республики Российской Федерации;</w:t>
      </w:r>
    </w:p>
    <w:p w14:paraId="376B2D9C"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 выявлены закономерности и особенности законодательного и иного нормативного правового регулирования вопросов разработки, принятия, пересмотра, изменения конституции республики Российской Федерации;</w:t>
      </w:r>
    </w:p>
    <w:p w14:paraId="25C19097"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обоснованы преимущества и установлены недостатки сложившихся способов разработки, принятия, пересмотра, изменения конституции республики Российской Федерации;</w:t>
      </w:r>
    </w:p>
    <w:p w14:paraId="0DD4BF4F"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 выявлена целесообразность и доказана необходимость участия Конституционного Суда Российской Федерации и конституционных судов республик в конституционном процессе в республиках Российской Федерации.</w:t>
      </w:r>
    </w:p>
    <w:p w14:paraId="35BBF3FF"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b/>
          <w:bCs/>
          <w:color w:val="000000"/>
          <w:kern w:val="0"/>
          <w:sz w:val="18"/>
          <w:szCs w:val="18"/>
          <w:lang w:eastAsia="ru-RU"/>
        </w:rPr>
        <w:t>Основные положения, выводы и рекомендации, обладающие элементами научной новизны, выносимые на защиту:</w:t>
      </w:r>
    </w:p>
    <w:p w14:paraId="068C3D41"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1. Конституция республики Российской Федерации —это политико-правовой акт, выражающий волю многонационального народа республики Российской Федерации по основным вопросам государственного устройства, гарантиям реализации и защиты основных прав и свобод человека и гражданина на территории республики в пределах, установленных Конституцией Российской Федерации.</w:t>
      </w:r>
    </w:p>
    <w:p w14:paraId="4D16A241"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2. Конституционный процесс в республиках Российской Федерации в широком смысле представляет собой урегулированный нормами Конституции Российской Федерации, федеральными законами, конституциями республик Российской Федерации и иным законодательством процесс выражения воли многонационального народа республики по основным вопросам государственного устройства, гарантиям реализации и защиты основных прав и свобод человека и гражданина на территории республики.</w:t>
      </w:r>
    </w:p>
    <w:p w14:paraId="785B87ED"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Конституционный процесс в республиках Российской Федерации в узком смысле есть урегулированные материальными и процессуальными нормами формы, методы и процедуры деятельности уполномоченных субъектов по разработке, принятию, пересмотру и изменению конституции республики Российской Федерации и актов конституционного значения.</w:t>
      </w:r>
    </w:p>
    <w:p w14:paraId="6A7A9A03"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3. К правовым актам конституционного процесса, кроме самой конституции республики Российской Федерации, относятся акты, предшествующие созданию конституции республики, но при этом являющиеся формами формирования и выражения воли многонационального народа республики. К таким актам можно отнести декларации, договоры о разграничении полномочий между Российской Федерацией и субъектами Российской Федерации, результаты референдума республики Российской Федерации, а в определенной мере и межправительственные соглашения.</w:t>
      </w:r>
    </w:p>
    <w:p w14:paraId="7C735C4C"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4. Анализ закономерностей нормативного правового регулирования всех способов принятия конституций республик выявил, что среди стадий конституционного процесса стадия разработки проекта конституции является самой неурегулированной. В связи с этим автором предложены способы совершенствования действующего законодательства.</w:t>
      </w:r>
    </w:p>
    <w:p w14:paraId="70A8CF6F"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lastRenderedPageBreak/>
        <w:t>В работе отмечается, что только в Республике Бурятия закреплен такой важный принцип, как принцип научности законопроектной деятельности. В связи с этим диссертант предлагает закрепить принцип научности и обязанность привлечения специалистов в области конституционного права к подготовке проекта конституции в специальном законе.</w:t>
      </w:r>
    </w:p>
    <w:p w14:paraId="172AD109"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5. Состав субъектов конституционного процесса, процессуальные особенности подготовки проекта конституции республики Российской Федерации и стадий конституционного процесса зависят от способа принятия и изменения конституции республики Российской Федерации.</w:t>
      </w:r>
    </w:p>
    <w:p w14:paraId="60A1F58C"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На сегодняшний день в число субъектов конституционного процесса в республиках Российской Федерации законодательно не входят представители Российской Федерации, которые, по мнению диссертанта, должны быть включены в обязательное число участников подготовки и (или) согласования проекта конституции республики Российской Федерации до ее принятия независимо от способа принятия конституции.</w:t>
      </w:r>
    </w:p>
    <w:p w14:paraId="4055ED4D"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Участие представителей Российской Федерации связано с необходимостью нахождения баланса интересов между Российской Федерацией и республиками при определении пределов конституционно-правового регулирования.</w:t>
      </w:r>
    </w:p>
    <w:p w14:paraId="3B7D7CF6"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При этом форма такого взаимодействия может быть выражена путем образования объединенных межпарламентских или межведомственных комиссий по созданию и\или согласованию проекта конституции республики Российской Федерации, работа которых будет направлена на поиск оптимальных решений по вопросам государственного устройства, гарантиям реализации и защиты основных прав и свобод человека и гражданина на территории республики Российской Федерации.</w:t>
      </w:r>
    </w:p>
    <w:p w14:paraId="582FC8F9"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6. Обосновано, что каждый способ принятия (изменения) конституции республики Российской Федерации имеет свои преимущества и недостатки.</w:t>
      </w:r>
    </w:p>
    <w:p w14:paraId="3C3DEFF8"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Наибольшей вариативностью отличается парламентский способ принятия конституции республики Российской Федерации, который зависит от особенностей конкретной республики.</w:t>
      </w:r>
    </w:p>
    <w:p w14:paraId="2F2BCC12"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Достоинствами принятия (изменения) конституции республики Российской Федерации законодательным (представительным) органом республики Российской Федерации являются профессионализм субъектов подготовки проекта конституции, а следовательно, высокий уровень «качества закона», регламентированность законодательного процесса. Недостатками такого способа, по мнению автора, являются ограниченность реального непосредственного участия граждан в конституционном процессе, а также возможное доминирование отдельных парламентских фракций.</w:t>
      </w:r>
    </w:p>
    <w:p w14:paraId="3E409340"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Достоинством референдумного способа принятия (изменения) конституции республики Российской Федерации является демократичность этого способа с точки зрения непосредственного участия граждан в процессе принятия (изменения) конституции.</w:t>
      </w:r>
    </w:p>
    <w:p w14:paraId="4E5DC761"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Выявлена проблема невозможности инициирования референдума высшим должностным лицом и парламентом республики Российской Федерации, что, по мнению автора, является существенным недостатком референдумного способа принятия (изменения) конституции.</w:t>
      </w:r>
    </w:p>
    <w:p w14:paraId="7EB6B8DD"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Другим недостатком такого способа является невозможность редактирования текста проекта конституции (закона о внесении в нее изменений), вынесенного на референдум. При референдумном способе принятия (изменения) конституции республики Российской Федерации возможно возникновение проблемы обеспечения надлежащего качества проекта конституции, подготовленного не законодательным (представительным) или иным специализированным органом республики Российской Федерации.</w:t>
      </w:r>
    </w:p>
    <w:p w14:paraId="42DEF451"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7. Решения Конституционного Суда Российской Федерации и отдельные решения конституционных судов республик Российской Федерации, по мнению диссертанта, могут являться доктринальной и правовой основой разработки и изменения конституций республик Российской Федерации.</w:t>
      </w:r>
    </w:p>
    <w:p w14:paraId="7E4F8EFB"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 xml:space="preserve">В работе отмечается, что особая роль в конституционном процессе принадлежит решениям конституционных судов республик о толковании конституции, и в особенности тем из них, в которых </w:t>
      </w:r>
      <w:r w:rsidRPr="00AC1391">
        <w:rPr>
          <w:rFonts w:ascii="Verdana" w:eastAsia="Times New Roman" w:hAnsi="Verdana" w:cs="Times New Roman"/>
          <w:color w:val="000000"/>
          <w:kern w:val="0"/>
          <w:sz w:val="18"/>
          <w:szCs w:val="18"/>
          <w:lang w:eastAsia="ru-RU"/>
        </w:rPr>
        <w:lastRenderedPageBreak/>
        <w:t>суд приходит к выводу о наличии пробела в конституционном регулировании и невозможности толкования конституции при наличии такого пробела.</w:t>
      </w:r>
    </w:p>
    <w:p w14:paraId="4D2D1EEE"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Среди решений Конституционного Суда Российской Федерации, которые, по существу, являются теоретической и правовой основой конституционного процесса в республиках, необходимо отметить решения по делам о проверке конституционности отдельных положений конституций республик Российской Федерации, а также решения по делам о проверке конституционности положений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57087217"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b/>
          <w:bCs/>
          <w:color w:val="000000"/>
          <w:kern w:val="0"/>
          <w:sz w:val="18"/>
          <w:szCs w:val="18"/>
          <w:lang w:eastAsia="ru-RU"/>
        </w:rPr>
        <w:t>Теоретическая значимость диссертационного исследования</w:t>
      </w:r>
      <w:r w:rsidRPr="00AC1391">
        <w:rPr>
          <w:rFonts w:ascii="Verdana" w:eastAsia="Times New Roman" w:hAnsi="Verdana" w:cs="Times New Roman"/>
          <w:color w:val="000000"/>
          <w:kern w:val="0"/>
          <w:sz w:val="18"/>
          <w:szCs w:val="18"/>
          <w:lang w:eastAsia="ru-RU"/>
        </w:rPr>
        <w:t> состоит в существенном дополнении теории конституционного процесса, теории учения о конституции, теории республиканского правотворчества в части конкретизации положений об особенностях правового регулирования в сфере разработки, принятия, пересмотра и изменения (дополнения) конституции республики Российской Федерации.</w:t>
      </w:r>
    </w:p>
    <w:p w14:paraId="7A0DD031"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b/>
          <w:bCs/>
          <w:color w:val="000000"/>
          <w:kern w:val="0"/>
          <w:sz w:val="18"/>
          <w:szCs w:val="18"/>
          <w:lang w:eastAsia="ru-RU"/>
        </w:rPr>
        <w:t>Практическая значимость диссертационного исследования</w:t>
      </w:r>
      <w:r w:rsidRPr="00AC1391">
        <w:rPr>
          <w:rFonts w:ascii="Verdana" w:eastAsia="Times New Roman" w:hAnsi="Verdana" w:cs="Times New Roman"/>
          <w:color w:val="000000"/>
          <w:kern w:val="0"/>
          <w:sz w:val="18"/>
          <w:szCs w:val="18"/>
          <w:lang w:eastAsia="ru-RU"/>
        </w:rPr>
        <w:t> определяется возможностью использования его результатов в правотворческой и правоприменительной деятельности органов государственной власти субъектов Российской Федерации, а также в учебном процессе в рамках дисциплин «Конституционное право», «Парламентское право», «Конституционное правосудие» и других специальных правовых дисциплин.</w:t>
      </w:r>
    </w:p>
    <w:p w14:paraId="7EF8E0F5"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b/>
          <w:bCs/>
          <w:color w:val="000000"/>
          <w:kern w:val="0"/>
          <w:sz w:val="18"/>
          <w:szCs w:val="18"/>
          <w:lang w:eastAsia="ru-RU"/>
        </w:rPr>
        <w:t>В диссертационной работе обосновываются следующие предложения по совершенствованию законодательства:</w:t>
      </w:r>
      <w:r w:rsidRPr="00AC1391">
        <w:rPr>
          <w:rFonts w:ascii="Verdana" w:eastAsia="Times New Roman" w:hAnsi="Verdana" w:cs="Times New Roman"/>
          <w:color w:val="000000"/>
          <w:kern w:val="0"/>
          <w:sz w:val="18"/>
          <w:szCs w:val="18"/>
          <w:lang w:eastAsia="ru-RU"/>
        </w:rPr>
        <w:t> в республиках Российской Федерации необходимо принять закон республики Российской Федерации, в котором должны быть закреплены субъекты разработки проекта конституции, принципы подготовки проекта конституции и требования к проекту конституции республики Российской Федерации. Указанный закон также должен содержать сроки и источники опубликования проекта конституции, в том числе в сети Интернет, а также предусматривать порядок внесения предложений по проекту конституции гражданами и общественными объединениями и механизм их рассмотрения и учета.</w:t>
      </w:r>
    </w:p>
    <w:p w14:paraId="2CDB0C45"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Совокупность сформулированных в работе теоретических положений может быть использована в процессе законотворческой деятельности при создании проекта конституции, закона, регламентирующего процесс создания конституции, ее принятия и изменения.</w:t>
      </w:r>
    </w:p>
    <w:p w14:paraId="6A7270E1"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b/>
          <w:bCs/>
          <w:color w:val="000000"/>
          <w:kern w:val="0"/>
          <w:sz w:val="18"/>
          <w:szCs w:val="18"/>
          <w:lang w:eastAsia="ru-RU"/>
        </w:rPr>
        <w:t>Апробация и внедрение результатов исследования</w:t>
      </w:r>
    </w:p>
    <w:p w14:paraId="43616252"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Основные теоретические положения работы и выработанные рекомендации докладывались и обсуждались на заседаниях кафедры конституционного и административного права ФГАОУ ВПО «Казанский (Приволжский) федеральный университет», а также на совещании в Правовом управлении Государственного Совета Республики Татарстан.</w:t>
      </w:r>
    </w:p>
    <w:p w14:paraId="0A05C3ED"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Результаты проведенного исследования использовались диссертантом и получили апробацию в учебном процессе при проведении лекционных и семинарских занятий.</w:t>
      </w:r>
    </w:p>
    <w:p w14:paraId="1A3A104D"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Основные акты и выводы диссертационного исследования опубликованы автором в 17 статьях, 4 из которых в изданиях ВАК Министерства образования и науки Российской Федерации.</w:t>
      </w:r>
    </w:p>
    <w:p w14:paraId="40900C1A"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color w:val="000000"/>
          <w:kern w:val="0"/>
          <w:sz w:val="18"/>
          <w:szCs w:val="18"/>
          <w:lang w:eastAsia="ru-RU"/>
        </w:rPr>
        <w:t>Отдельные аспекты темы исследования докладывались диссертантом и обсуждались на II Всероссийской научно-практической конференции «Актуальные проблемы теории и практики применения конституционного законодательства» (Челябинск), IV Международной научно-практической конференции студентов и аспирантов «Преодоление правового нигилизма как вектор развития современного государства и общества» (Казань), VII Международной научно-практической конференции студентов и аспирантов «Актуальные проблемы правовой политики: национальный и международный правовые аспекты» (Казань).</w:t>
      </w:r>
    </w:p>
    <w:p w14:paraId="712D08C6" w14:textId="77777777" w:rsidR="00AC1391" w:rsidRPr="00AC1391" w:rsidRDefault="00AC1391" w:rsidP="00AC13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1391">
        <w:rPr>
          <w:rFonts w:ascii="Verdana" w:eastAsia="Times New Roman" w:hAnsi="Verdana" w:cs="Times New Roman"/>
          <w:b/>
          <w:bCs/>
          <w:color w:val="000000"/>
          <w:kern w:val="0"/>
          <w:sz w:val="18"/>
          <w:szCs w:val="18"/>
          <w:lang w:eastAsia="ru-RU"/>
        </w:rPr>
        <w:t>Структура диссертации</w:t>
      </w:r>
      <w:r w:rsidRPr="00AC1391">
        <w:rPr>
          <w:rFonts w:ascii="Verdana" w:eastAsia="Times New Roman" w:hAnsi="Verdana" w:cs="Times New Roman"/>
          <w:color w:val="000000"/>
          <w:kern w:val="0"/>
          <w:sz w:val="18"/>
          <w:szCs w:val="18"/>
          <w:lang w:eastAsia="ru-RU"/>
        </w:rPr>
        <w:t> определяется поставленной целью и задачами и включает в себя введение, две главы, состоящие из семи параграфов, заключение, список использованной литературы</w:t>
      </w:r>
    </w:p>
    <w:p w14:paraId="33B230E4" w14:textId="77777777" w:rsidR="00AC1391" w:rsidRPr="00AC1391" w:rsidRDefault="00AC1391" w:rsidP="00AC1391"/>
    <w:sectPr w:rsidR="00AC1391" w:rsidRPr="00AC139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1711A" w14:textId="77777777" w:rsidR="004150F2" w:rsidRDefault="004150F2">
      <w:pPr>
        <w:spacing w:after="0" w:line="240" w:lineRule="auto"/>
      </w:pPr>
      <w:r>
        <w:separator/>
      </w:r>
    </w:p>
  </w:endnote>
  <w:endnote w:type="continuationSeparator" w:id="0">
    <w:p w14:paraId="0D8BB2D1" w14:textId="77777777" w:rsidR="004150F2" w:rsidRDefault="00415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F7F60" w14:textId="77777777" w:rsidR="004150F2" w:rsidRDefault="004150F2">
      <w:pPr>
        <w:spacing w:after="0" w:line="240" w:lineRule="auto"/>
      </w:pPr>
      <w:r>
        <w:separator/>
      </w:r>
    </w:p>
  </w:footnote>
  <w:footnote w:type="continuationSeparator" w:id="0">
    <w:p w14:paraId="2A21A930" w14:textId="77777777" w:rsidR="004150F2" w:rsidRDefault="00415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0F2"/>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9C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30123</TotalTime>
  <Pages>7</Pages>
  <Words>3317</Words>
  <Characters>18907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5786</cp:revision>
  <cp:lastPrinted>2009-02-06T05:36:00Z</cp:lastPrinted>
  <dcterms:created xsi:type="dcterms:W3CDTF">2016-09-19T15:12:00Z</dcterms:created>
  <dcterms:modified xsi:type="dcterms:W3CDTF">2017-02-18T16:37:00Z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