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5A52" w14:textId="67FBB888" w:rsidR="002A3DE5" w:rsidRDefault="005A78AD" w:rsidP="005A78A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Вербицький Володимир Валентинович. Розвиток позашкільної еколого-натуралістичної освіти в Україні (1925-2000 рр.): дис... д-ра пед. наук: 13.00.01 / Київський національний ун-т ім. Тараса Шевченка. - К., 2004</w:t>
      </w:r>
    </w:p>
    <w:p w14:paraId="787FBE8C" w14:textId="77777777" w:rsidR="005A78AD" w:rsidRPr="005A78AD" w:rsidRDefault="005A78AD" w:rsidP="005A78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78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Вербицький В.В. Розвиток позашкільної еколого-натуралістичної освіти в Україні (1925 - 2000рр.) </w:t>
      </w:r>
      <w:r w:rsidRPr="005A78AD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57BDF034" w14:textId="77777777" w:rsidR="005A78AD" w:rsidRPr="005A78AD" w:rsidRDefault="005A78AD" w:rsidP="005A78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78A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педагогічних наук за спеціальністю 13.00.01 – загальна педагогіка та історія педагогіки. –Київський національний університет імені Тараса Шевченка, 2004 р.</w:t>
      </w:r>
    </w:p>
    <w:p w14:paraId="2CB4D1BC" w14:textId="77777777" w:rsidR="005A78AD" w:rsidRPr="005A78AD" w:rsidRDefault="005A78AD" w:rsidP="005A78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78A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містить дослідження проблеми розвитку позашкільної еколого-натуралістичної освіти</w:t>
      </w:r>
      <w:r w:rsidRPr="005A78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5A78AD">
        <w:rPr>
          <w:rFonts w:ascii="Times New Roman" w:eastAsia="Times New Roman" w:hAnsi="Times New Roman" w:cs="Times New Roman"/>
          <w:color w:val="000000"/>
          <w:sz w:val="27"/>
          <w:szCs w:val="27"/>
        </w:rPr>
        <w:t>в Україні. У представленій роботі виявлено закономірності та організаційно-дидактичні особливості розвитку позашкільної еколого-натуралістичної освіти, тенденції формування змісту позашкільної еколого-натуралістичної освіти в різні історичні періоди в контексті суспільно-політичних та соціокультурних умов, а також обґрунтовано шляхи творчого використання прогресивних ідей історичного досвіду в сучасних умовах. У дисертаційному дослідженні подано визначення змісту понять “еколого-натуралістична освіта”, “позашкільна еколого-натуралістична освіта”; дослідити теоретичні засади та історико-культурні джерела еколого-натуралістичної освіти. Розкрито особливості та узагальнено процес розвитку організаційно-дидактичних форм і змісту позашкільної еколого-натуралістичної освіти в різні історичні періоди. Обґрунтовано шляхи творчого використання прогресивних ідей національного досвіду діяльності позашкільних установ, котрі сприяли розвитку еколого-натуралістичної освіти у сучасних умовах реформування української освітньої системи.</w:t>
      </w:r>
    </w:p>
    <w:p w14:paraId="3EE31738" w14:textId="77777777" w:rsidR="005A78AD" w:rsidRPr="005A78AD" w:rsidRDefault="005A78AD" w:rsidP="005A78AD"/>
    <w:sectPr w:rsidR="005A78AD" w:rsidRPr="005A78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B2969" w14:textId="77777777" w:rsidR="002851EC" w:rsidRDefault="002851EC">
      <w:pPr>
        <w:spacing w:after="0" w:line="240" w:lineRule="auto"/>
      </w:pPr>
      <w:r>
        <w:separator/>
      </w:r>
    </w:p>
  </w:endnote>
  <w:endnote w:type="continuationSeparator" w:id="0">
    <w:p w14:paraId="42AEA6CB" w14:textId="77777777" w:rsidR="002851EC" w:rsidRDefault="0028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CDBFC" w14:textId="77777777" w:rsidR="002851EC" w:rsidRDefault="002851EC">
      <w:pPr>
        <w:spacing w:after="0" w:line="240" w:lineRule="auto"/>
      </w:pPr>
      <w:r>
        <w:separator/>
      </w:r>
    </w:p>
  </w:footnote>
  <w:footnote w:type="continuationSeparator" w:id="0">
    <w:p w14:paraId="252D9307" w14:textId="77777777" w:rsidR="002851EC" w:rsidRDefault="0028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51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049FF"/>
    <w:multiLevelType w:val="multilevel"/>
    <w:tmpl w:val="1B44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9006C"/>
    <w:multiLevelType w:val="multilevel"/>
    <w:tmpl w:val="D7F6A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842571"/>
    <w:multiLevelType w:val="multilevel"/>
    <w:tmpl w:val="21A65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222E5"/>
    <w:multiLevelType w:val="multilevel"/>
    <w:tmpl w:val="BFB4D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436859"/>
    <w:multiLevelType w:val="multilevel"/>
    <w:tmpl w:val="FA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4F4B96"/>
    <w:multiLevelType w:val="multilevel"/>
    <w:tmpl w:val="1332A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0C31F9"/>
    <w:multiLevelType w:val="multilevel"/>
    <w:tmpl w:val="9716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87360F"/>
    <w:multiLevelType w:val="multilevel"/>
    <w:tmpl w:val="5104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DE2A47"/>
    <w:multiLevelType w:val="multilevel"/>
    <w:tmpl w:val="286E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E82682"/>
    <w:multiLevelType w:val="multilevel"/>
    <w:tmpl w:val="178E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D64D6B"/>
    <w:multiLevelType w:val="multilevel"/>
    <w:tmpl w:val="9A20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2D2CAD"/>
    <w:multiLevelType w:val="multilevel"/>
    <w:tmpl w:val="53A0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FD08FD"/>
    <w:multiLevelType w:val="multilevel"/>
    <w:tmpl w:val="192E6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256CAF"/>
    <w:multiLevelType w:val="multilevel"/>
    <w:tmpl w:val="AE98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6146C5"/>
    <w:multiLevelType w:val="multilevel"/>
    <w:tmpl w:val="6DE8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1F4C08"/>
    <w:multiLevelType w:val="multilevel"/>
    <w:tmpl w:val="2F4C0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4B5CF0"/>
    <w:multiLevelType w:val="multilevel"/>
    <w:tmpl w:val="7F8A4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6"/>
  </w:num>
  <w:num w:numId="3">
    <w:abstractNumId w:val="36"/>
    <w:lvlOverride w:ilvl="1">
      <w:startOverride w:val="6"/>
    </w:lvlOverride>
  </w:num>
  <w:num w:numId="4">
    <w:abstractNumId w:val="14"/>
  </w:num>
  <w:num w:numId="5">
    <w:abstractNumId w:val="2"/>
  </w:num>
  <w:num w:numId="6">
    <w:abstractNumId w:val="11"/>
  </w:num>
  <w:num w:numId="7">
    <w:abstractNumId w:val="35"/>
  </w:num>
  <w:num w:numId="8">
    <w:abstractNumId w:val="23"/>
  </w:num>
  <w:num w:numId="9">
    <w:abstractNumId w:val="18"/>
  </w:num>
  <w:num w:numId="10">
    <w:abstractNumId w:val="1"/>
  </w:num>
  <w:num w:numId="11">
    <w:abstractNumId w:val="22"/>
  </w:num>
  <w:num w:numId="12">
    <w:abstractNumId w:val="20"/>
  </w:num>
  <w:num w:numId="13">
    <w:abstractNumId w:val="25"/>
  </w:num>
  <w:num w:numId="14">
    <w:abstractNumId w:val="13"/>
  </w:num>
  <w:num w:numId="15">
    <w:abstractNumId w:val="5"/>
  </w:num>
  <w:num w:numId="16">
    <w:abstractNumId w:val="39"/>
  </w:num>
  <w:num w:numId="17">
    <w:abstractNumId w:val="45"/>
  </w:num>
  <w:num w:numId="18">
    <w:abstractNumId w:val="12"/>
  </w:num>
  <w:num w:numId="19">
    <w:abstractNumId w:val="24"/>
  </w:num>
  <w:num w:numId="20">
    <w:abstractNumId w:val="21"/>
  </w:num>
  <w:num w:numId="21">
    <w:abstractNumId w:val="0"/>
  </w:num>
  <w:num w:numId="22">
    <w:abstractNumId w:val="9"/>
  </w:num>
  <w:num w:numId="23">
    <w:abstractNumId w:val="38"/>
  </w:num>
  <w:num w:numId="24">
    <w:abstractNumId w:val="40"/>
  </w:num>
  <w:num w:numId="25">
    <w:abstractNumId w:val="30"/>
  </w:num>
  <w:num w:numId="26">
    <w:abstractNumId w:val="30"/>
    <w:lvlOverride w:ilvl="5">
      <w:startOverride w:val="8"/>
    </w:lvlOverride>
  </w:num>
  <w:num w:numId="27">
    <w:abstractNumId w:val="17"/>
  </w:num>
  <w:num w:numId="28">
    <w:abstractNumId w:val="16"/>
  </w:num>
  <w:num w:numId="29">
    <w:abstractNumId w:val="34"/>
  </w:num>
  <w:num w:numId="30">
    <w:abstractNumId w:val="10"/>
  </w:num>
  <w:num w:numId="31">
    <w:abstractNumId w:val="3"/>
  </w:num>
  <w:num w:numId="32">
    <w:abstractNumId w:val="46"/>
  </w:num>
  <w:num w:numId="33">
    <w:abstractNumId w:val="15"/>
  </w:num>
  <w:num w:numId="34">
    <w:abstractNumId w:val="32"/>
  </w:num>
  <w:num w:numId="35">
    <w:abstractNumId w:val="41"/>
  </w:num>
  <w:num w:numId="36">
    <w:abstractNumId w:val="29"/>
  </w:num>
  <w:num w:numId="37">
    <w:abstractNumId w:val="43"/>
  </w:num>
  <w:num w:numId="38">
    <w:abstractNumId w:val="33"/>
  </w:num>
  <w:num w:numId="39">
    <w:abstractNumId w:val="28"/>
  </w:num>
  <w:num w:numId="40">
    <w:abstractNumId w:val="37"/>
  </w:num>
  <w:num w:numId="41">
    <w:abstractNumId w:val="19"/>
  </w:num>
  <w:num w:numId="42">
    <w:abstractNumId w:val="26"/>
  </w:num>
  <w:num w:numId="43">
    <w:abstractNumId w:val="44"/>
  </w:num>
  <w:num w:numId="44">
    <w:abstractNumId w:val="42"/>
  </w:num>
  <w:num w:numId="45">
    <w:abstractNumId w:val="7"/>
  </w:num>
  <w:num w:numId="46">
    <w:abstractNumId w:val="31"/>
  </w:num>
  <w:num w:numId="47">
    <w:abstractNumId w:val="8"/>
  </w:num>
  <w:num w:numId="48">
    <w:abstractNumId w:val="4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1EC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2612</cp:revision>
  <dcterms:created xsi:type="dcterms:W3CDTF">2024-06-20T08:51:00Z</dcterms:created>
  <dcterms:modified xsi:type="dcterms:W3CDTF">2024-07-07T21:46:00Z</dcterms:modified>
  <cp:category/>
</cp:coreProperties>
</file>