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DC" w:rsidRDefault="00DD6823" w:rsidP="00DD6823">
      <w:pPr>
        <w:rPr>
          <w:rFonts w:ascii="Times New Roman" w:eastAsia="Times New Roman" w:hAnsi="Times New Roman" w:cs="Times New Roman"/>
          <w:bCs/>
          <w:kern w:val="0"/>
          <w:sz w:val="28"/>
          <w:szCs w:val="28"/>
          <w:lang w:val="uk-UA" w:eastAsia="ru-RU"/>
        </w:rPr>
      </w:pPr>
      <w:r w:rsidRPr="00DD6823">
        <w:rPr>
          <w:rFonts w:ascii="Times New Roman" w:eastAsia="Times New Roman" w:hAnsi="Times New Roman" w:cs="Times New Roman" w:hint="eastAsia"/>
          <w:bCs/>
          <w:kern w:val="0"/>
          <w:sz w:val="28"/>
          <w:szCs w:val="28"/>
          <w:lang w:val="uk-UA" w:eastAsia="ru-RU"/>
        </w:rPr>
        <w:t>Базина</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Мария</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Алексеевна</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Исследование</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растительного</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сырья</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обогащенного</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селеном</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и</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получение</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биологически</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активной</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добавки</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на</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его</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основе</w:t>
      </w:r>
      <w:r w:rsidRPr="00DD6823">
        <w:rPr>
          <w:rFonts w:ascii="Times New Roman" w:eastAsia="Times New Roman" w:hAnsi="Times New Roman" w:cs="Times New Roman"/>
          <w:bCs/>
          <w:kern w:val="0"/>
          <w:sz w:val="28"/>
          <w:szCs w:val="28"/>
          <w:lang w:val="uk-UA" w:eastAsia="ru-RU"/>
        </w:rPr>
        <w:t xml:space="preserve"> : </w:t>
      </w:r>
      <w:r w:rsidRPr="00DD6823">
        <w:rPr>
          <w:rFonts w:ascii="Times New Roman" w:eastAsia="Times New Roman" w:hAnsi="Times New Roman" w:cs="Times New Roman" w:hint="eastAsia"/>
          <w:bCs/>
          <w:kern w:val="0"/>
          <w:sz w:val="28"/>
          <w:szCs w:val="28"/>
          <w:lang w:val="uk-UA" w:eastAsia="ru-RU"/>
        </w:rPr>
        <w:t>диссертация</w:t>
      </w:r>
      <w:r w:rsidRPr="00DD6823">
        <w:rPr>
          <w:rFonts w:ascii="Times New Roman" w:eastAsia="Times New Roman" w:hAnsi="Times New Roman" w:cs="Times New Roman"/>
          <w:bCs/>
          <w:kern w:val="0"/>
          <w:sz w:val="28"/>
          <w:szCs w:val="28"/>
          <w:lang w:val="uk-UA" w:eastAsia="ru-RU"/>
        </w:rPr>
        <w:t xml:space="preserve"> ... </w:t>
      </w:r>
      <w:r w:rsidRPr="00DD6823">
        <w:rPr>
          <w:rFonts w:ascii="Times New Roman" w:eastAsia="Times New Roman" w:hAnsi="Times New Roman" w:cs="Times New Roman" w:hint="eastAsia"/>
          <w:bCs/>
          <w:kern w:val="0"/>
          <w:sz w:val="28"/>
          <w:szCs w:val="28"/>
          <w:lang w:val="uk-UA" w:eastAsia="ru-RU"/>
        </w:rPr>
        <w:t>кандидата</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технических</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наук</w:t>
      </w:r>
      <w:r w:rsidRPr="00DD6823">
        <w:rPr>
          <w:rFonts w:ascii="Times New Roman" w:eastAsia="Times New Roman" w:hAnsi="Times New Roman" w:cs="Times New Roman"/>
          <w:bCs/>
          <w:kern w:val="0"/>
          <w:sz w:val="28"/>
          <w:szCs w:val="28"/>
          <w:lang w:val="uk-UA" w:eastAsia="ru-RU"/>
        </w:rPr>
        <w:t xml:space="preserve"> : 05.18.15 / </w:t>
      </w:r>
      <w:r w:rsidRPr="00DD6823">
        <w:rPr>
          <w:rFonts w:ascii="Times New Roman" w:eastAsia="Times New Roman" w:hAnsi="Times New Roman" w:cs="Times New Roman" w:hint="eastAsia"/>
          <w:bCs/>
          <w:kern w:val="0"/>
          <w:sz w:val="28"/>
          <w:szCs w:val="28"/>
          <w:lang w:val="uk-UA" w:eastAsia="ru-RU"/>
        </w:rPr>
        <w:t>Базина</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Мария</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Алексеевна</w:t>
      </w:r>
      <w:r w:rsidRPr="00DD6823">
        <w:rPr>
          <w:rFonts w:ascii="Times New Roman" w:eastAsia="Times New Roman" w:hAnsi="Times New Roman" w:cs="Times New Roman"/>
          <w:bCs/>
          <w:kern w:val="0"/>
          <w:sz w:val="28"/>
          <w:szCs w:val="28"/>
          <w:lang w:val="uk-UA" w:eastAsia="ru-RU"/>
        </w:rPr>
        <w:t>; [</w:t>
      </w:r>
      <w:r w:rsidRPr="00DD6823">
        <w:rPr>
          <w:rFonts w:ascii="Times New Roman" w:eastAsia="Times New Roman" w:hAnsi="Times New Roman" w:cs="Times New Roman" w:hint="eastAsia"/>
          <w:bCs/>
          <w:kern w:val="0"/>
          <w:sz w:val="28"/>
          <w:szCs w:val="28"/>
          <w:lang w:val="uk-UA" w:eastAsia="ru-RU"/>
        </w:rPr>
        <w:t>Место</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защиты</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Кемер</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технол</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ин</w:t>
      </w:r>
      <w:r w:rsidRPr="00DD6823">
        <w:rPr>
          <w:rFonts w:ascii="Times New Roman" w:eastAsia="Times New Roman" w:hAnsi="Times New Roman" w:cs="Times New Roman"/>
          <w:bCs/>
          <w:kern w:val="0"/>
          <w:sz w:val="28"/>
          <w:szCs w:val="28"/>
          <w:lang w:val="uk-UA" w:eastAsia="ru-RU"/>
        </w:rPr>
        <w:t>-</w:t>
      </w:r>
      <w:r w:rsidRPr="00DD6823">
        <w:rPr>
          <w:rFonts w:ascii="Times New Roman" w:eastAsia="Times New Roman" w:hAnsi="Times New Roman" w:cs="Times New Roman" w:hint="eastAsia"/>
          <w:bCs/>
          <w:kern w:val="0"/>
          <w:sz w:val="28"/>
          <w:szCs w:val="28"/>
          <w:lang w:val="uk-UA" w:eastAsia="ru-RU"/>
        </w:rPr>
        <w:t>т</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пищевой</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пром</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Кемерово</w:t>
      </w:r>
      <w:r w:rsidRPr="00DD6823">
        <w:rPr>
          <w:rFonts w:ascii="Times New Roman" w:eastAsia="Times New Roman" w:hAnsi="Times New Roman" w:cs="Times New Roman"/>
          <w:bCs/>
          <w:kern w:val="0"/>
          <w:sz w:val="28"/>
          <w:szCs w:val="28"/>
          <w:lang w:val="uk-UA" w:eastAsia="ru-RU"/>
        </w:rPr>
        <w:t xml:space="preserve">, 2009.- 134 </w:t>
      </w:r>
      <w:r w:rsidRPr="00DD6823">
        <w:rPr>
          <w:rFonts w:ascii="Times New Roman" w:eastAsia="Times New Roman" w:hAnsi="Times New Roman" w:cs="Times New Roman" w:hint="eastAsia"/>
          <w:bCs/>
          <w:kern w:val="0"/>
          <w:sz w:val="28"/>
          <w:szCs w:val="28"/>
          <w:lang w:val="uk-UA" w:eastAsia="ru-RU"/>
        </w:rPr>
        <w:t>с</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ил</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РГБ</w:t>
      </w:r>
      <w:r w:rsidRPr="00DD6823">
        <w:rPr>
          <w:rFonts w:ascii="Times New Roman" w:eastAsia="Times New Roman" w:hAnsi="Times New Roman" w:cs="Times New Roman"/>
          <w:bCs/>
          <w:kern w:val="0"/>
          <w:sz w:val="28"/>
          <w:szCs w:val="28"/>
          <w:lang w:val="uk-UA" w:eastAsia="ru-RU"/>
        </w:rPr>
        <w:t xml:space="preserve"> </w:t>
      </w:r>
      <w:r w:rsidRPr="00DD6823">
        <w:rPr>
          <w:rFonts w:ascii="Times New Roman" w:eastAsia="Times New Roman" w:hAnsi="Times New Roman" w:cs="Times New Roman" w:hint="eastAsia"/>
          <w:bCs/>
          <w:kern w:val="0"/>
          <w:sz w:val="28"/>
          <w:szCs w:val="28"/>
          <w:lang w:val="uk-UA" w:eastAsia="ru-RU"/>
        </w:rPr>
        <w:t>ОД</w:t>
      </w:r>
      <w:r w:rsidRPr="00DD6823">
        <w:rPr>
          <w:rFonts w:ascii="Times New Roman" w:eastAsia="Times New Roman" w:hAnsi="Times New Roman" w:cs="Times New Roman"/>
          <w:bCs/>
          <w:kern w:val="0"/>
          <w:sz w:val="28"/>
          <w:szCs w:val="28"/>
          <w:lang w:val="uk-UA" w:eastAsia="ru-RU"/>
        </w:rPr>
        <w:t>, 61 09-5/3403</w:t>
      </w:r>
    </w:p>
    <w:p w:rsidR="00DD6823" w:rsidRDefault="00DD6823" w:rsidP="00DD6823">
      <w:pPr>
        <w:rPr>
          <w:rFonts w:ascii="Times New Roman" w:eastAsia="Times New Roman" w:hAnsi="Times New Roman" w:cs="Times New Roman"/>
          <w:bCs/>
          <w:kern w:val="0"/>
          <w:sz w:val="28"/>
          <w:szCs w:val="28"/>
          <w:lang w:val="uk-UA" w:eastAsia="ru-RU"/>
        </w:rPr>
      </w:pPr>
    </w:p>
    <w:p w:rsidR="00DD6823" w:rsidRDefault="00DD6823" w:rsidP="00DD6823">
      <w:pPr>
        <w:rPr>
          <w:rFonts w:ascii="Times New Roman" w:eastAsia="Times New Roman" w:hAnsi="Times New Roman" w:cs="Times New Roman"/>
          <w:bCs/>
          <w:kern w:val="0"/>
          <w:sz w:val="28"/>
          <w:szCs w:val="28"/>
          <w:lang w:val="uk-UA" w:eastAsia="ru-RU"/>
        </w:rPr>
      </w:pPr>
    </w:p>
    <w:p w:rsidR="00DD6823" w:rsidRPr="00DD6823" w:rsidRDefault="00DD6823" w:rsidP="00DD6823">
      <w:pPr>
        <w:keepNext/>
        <w:keepLines/>
        <w:tabs>
          <w:tab w:val="clear" w:pos="709"/>
        </w:tabs>
        <w:suppressAutoHyphens w:val="0"/>
        <w:spacing w:after="175" w:line="320" w:lineRule="exact"/>
        <w:ind w:left="520" w:firstLine="0"/>
        <w:jc w:val="center"/>
        <w:outlineLvl w:val="0"/>
        <w:rPr>
          <w:rFonts w:ascii="Arial" w:eastAsia="Arial" w:hAnsi="Arial" w:cs="Arial"/>
          <w:b/>
          <w:bCs/>
          <w:color w:val="000000"/>
          <w:kern w:val="0"/>
          <w:sz w:val="32"/>
          <w:szCs w:val="32"/>
          <w:lang w:eastAsia="ru-RU" w:bidi="ru-RU"/>
        </w:rPr>
      </w:pPr>
      <w:bookmarkStart w:id="0" w:name="bookmark0"/>
      <w:r w:rsidRPr="00DD6823">
        <w:rPr>
          <w:rFonts w:ascii="Arial" w:eastAsia="Arial" w:hAnsi="Arial" w:cs="Arial"/>
          <w:b/>
          <w:bCs/>
          <w:color w:val="000000"/>
          <w:kern w:val="0"/>
          <w:sz w:val="32"/>
          <w:szCs w:val="32"/>
          <w:lang w:eastAsia="ru-RU" w:bidi="ru-RU"/>
        </w:rPr>
        <w:t>61</w:t>
      </w:r>
      <w:r w:rsidRPr="00DD6823">
        <w:rPr>
          <w:rFonts w:ascii="Arial" w:eastAsia="Arial" w:hAnsi="Arial" w:cs="Arial"/>
          <w:color w:val="000000"/>
          <w:kern w:val="0"/>
          <w:sz w:val="9"/>
          <w:szCs w:val="9"/>
          <w:lang w:eastAsia="ru-RU" w:bidi="ru-RU"/>
        </w:rPr>
        <w:t xml:space="preserve"> </w:t>
      </w:r>
      <w:r w:rsidRPr="00DD6823">
        <w:rPr>
          <w:rFonts w:ascii="Arial" w:eastAsia="Arial" w:hAnsi="Arial" w:cs="Arial"/>
          <w:b/>
          <w:bCs/>
          <w:color w:val="000000"/>
          <w:kern w:val="0"/>
          <w:sz w:val="32"/>
          <w:szCs w:val="32"/>
          <w:lang w:eastAsia="ru-RU" w:bidi="ru-RU"/>
        </w:rPr>
        <w:t>09</w:t>
      </w:r>
      <w:r w:rsidRPr="00DD6823">
        <w:rPr>
          <w:rFonts w:ascii="Arial" w:eastAsia="Arial" w:hAnsi="Arial" w:cs="Arial"/>
          <w:color w:val="000000"/>
          <w:kern w:val="0"/>
          <w:sz w:val="9"/>
          <w:szCs w:val="9"/>
          <w:lang w:eastAsia="ru-RU" w:bidi="ru-RU"/>
        </w:rPr>
        <w:t>-</w:t>
      </w:r>
      <w:r w:rsidRPr="00DD6823">
        <w:rPr>
          <w:rFonts w:ascii="Arial" w:eastAsia="Arial" w:hAnsi="Arial" w:cs="Arial"/>
          <w:b/>
          <w:bCs/>
          <w:color w:val="000000"/>
          <w:kern w:val="0"/>
          <w:sz w:val="32"/>
          <w:szCs w:val="32"/>
          <w:lang w:eastAsia="ru-RU" w:bidi="ru-RU"/>
        </w:rPr>
        <w:t>5/3403</w:t>
      </w:r>
      <w:bookmarkEnd w:id="0"/>
    </w:p>
    <w:p w:rsidR="00DD6823" w:rsidRPr="00DD6823" w:rsidRDefault="00DD6823" w:rsidP="00DD6823">
      <w:pPr>
        <w:tabs>
          <w:tab w:val="clear" w:pos="709"/>
        </w:tabs>
        <w:suppressAutoHyphens w:val="0"/>
        <w:spacing w:after="726" w:line="547" w:lineRule="exact"/>
        <w:ind w:firstLine="0"/>
        <w:jc w:val="center"/>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ФЕДЕРАЛЬНОЕ АГЕНТСТВО ПО ОБРАЗОВАНИЮ Государственное образовательное учреждение высшего профессионального образования Кемеровский технологический институт пищевой промышленности</w:t>
      </w:r>
    </w:p>
    <w:p w:rsidR="00DD6823" w:rsidRPr="00DD6823" w:rsidRDefault="00DD6823" w:rsidP="00DD6823">
      <w:pPr>
        <w:tabs>
          <w:tab w:val="clear" w:pos="709"/>
        </w:tabs>
        <w:suppressAutoHyphens w:val="0"/>
        <w:spacing w:after="787" w:line="240" w:lineRule="exact"/>
        <w:ind w:left="624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На правах рукописи</w:t>
      </w:r>
    </w:p>
    <w:p w:rsidR="00DD6823" w:rsidRPr="00DD6823" w:rsidRDefault="00DD6823" w:rsidP="00DD6823">
      <w:pPr>
        <w:tabs>
          <w:tab w:val="clear" w:pos="709"/>
        </w:tabs>
        <w:suppressAutoHyphens w:val="0"/>
        <w:spacing w:after="551" w:line="240" w:lineRule="exact"/>
        <w:ind w:firstLine="0"/>
        <w:jc w:val="center"/>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БАЗИНА Мария Алексеевна</w:t>
      </w:r>
    </w:p>
    <w:p w:rsidR="00DD6823" w:rsidRPr="00DD6823" w:rsidRDefault="00DD6823" w:rsidP="00DD6823">
      <w:pPr>
        <w:tabs>
          <w:tab w:val="clear" w:pos="709"/>
        </w:tabs>
        <w:suppressAutoHyphens w:val="0"/>
        <w:spacing w:after="476" w:line="547" w:lineRule="exact"/>
        <w:ind w:firstLine="0"/>
        <w:jc w:val="center"/>
        <w:rPr>
          <w:rFonts w:ascii="Times New Roman" w:eastAsia="Times New Roman" w:hAnsi="Times New Roman" w:cs="Times New Roman"/>
          <w:b/>
          <w:bCs/>
          <w:color w:val="000000"/>
          <w:kern w:val="0"/>
          <w:sz w:val="26"/>
          <w:szCs w:val="26"/>
          <w:lang w:eastAsia="ru-RU" w:bidi="ru-RU"/>
        </w:rPr>
      </w:pPr>
      <w:bookmarkStart w:id="1" w:name="bookmark1"/>
      <w:r w:rsidRPr="00DD6823">
        <w:rPr>
          <w:rFonts w:ascii="Times New Roman" w:eastAsia="Times New Roman" w:hAnsi="Times New Roman" w:cs="Times New Roman"/>
          <w:b/>
          <w:bCs/>
          <w:color w:val="000000"/>
          <w:kern w:val="0"/>
          <w:sz w:val="26"/>
          <w:szCs w:val="26"/>
          <w:lang w:eastAsia="ru-RU" w:bidi="ru-RU"/>
        </w:rPr>
        <w:t>ИССЛЕДОВАНИЕ РАСТИТЕЛЬНОГО СЫРЬЯ, ОБОГАЩЕННОГО СЕЛЕНОМ, И ПОЛУЧЕНИЕ БИОЛОГИЧЕСКИ АКТИВНОЙ ДОБАВКИ НА ЕГО ОСНОВЕ</w:t>
      </w:r>
      <w:bookmarkEnd w:id="1"/>
    </w:p>
    <w:p w:rsidR="00DD6823" w:rsidRPr="00DD6823" w:rsidRDefault="00DD6823" w:rsidP="00DD6823">
      <w:pPr>
        <w:tabs>
          <w:tab w:val="clear" w:pos="709"/>
        </w:tabs>
        <w:suppressAutoHyphens w:val="0"/>
        <w:spacing w:after="714" w:line="552" w:lineRule="exact"/>
        <w:ind w:firstLine="0"/>
        <w:jc w:val="center"/>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Специальность 05.18.15 - товароведение пищевых продуктов и технология продуктов общественного питания</w:t>
      </w:r>
    </w:p>
    <w:p w:rsidR="00DD6823" w:rsidRPr="00DD6823" w:rsidRDefault="00DD6823" w:rsidP="00DD6823">
      <w:pPr>
        <w:tabs>
          <w:tab w:val="clear" w:pos="709"/>
        </w:tabs>
        <w:suppressAutoHyphens w:val="0"/>
        <w:spacing w:after="234" w:line="260" w:lineRule="exact"/>
        <w:ind w:firstLine="0"/>
        <w:jc w:val="center"/>
        <w:rPr>
          <w:rFonts w:ascii="Times New Roman" w:eastAsia="Times New Roman" w:hAnsi="Times New Roman" w:cs="Times New Roman"/>
          <w:b/>
          <w:bCs/>
          <w:color w:val="000000"/>
          <w:kern w:val="0"/>
          <w:sz w:val="26"/>
          <w:szCs w:val="26"/>
          <w:lang w:eastAsia="ru-RU" w:bidi="ru-RU"/>
        </w:rPr>
      </w:pPr>
      <w:r w:rsidRPr="00DD6823">
        <w:rPr>
          <w:rFonts w:ascii="Times New Roman" w:eastAsia="Times New Roman" w:hAnsi="Times New Roman" w:cs="Times New Roman"/>
          <w:b/>
          <w:bCs/>
          <w:color w:val="000000"/>
          <w:kern w:val="0"/>
          <w:sz w:val="26"/>
          <w:szCs w:val="26"/>
          <w:lang w:eastAsia="ru-RU" w:bidi="ru-RU"/>
        </w:rPr>
        <w:t>Диссертация</w:t>
      </w:r>
    </w:p>
    <w:p w:rsidR="00DD6823" w:rsidRPr="00DD6823" w:rsidRDefault="00DD6823" w:rsidP="00DD6823">
      <w:pPr>
        <w:tabs>
          <w:tab w:val="clear" w:pos="709"/>
        </w:tabs>
        <w:suppressAutoHyphens w:val="0"/>
        <w:spacing w:after="541" w:line="240" w:lineRule="exact"/>
        <w:ind w:firstLine="0"/>
        <w:jc w:val="center"/>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на соискание ученой степени кандидата технических наук</w:t>
      </w:r>
    </w:p>
    <w:p w:rsidR="00DD6823" w:rsidRPr="00DD6823" w:rsidRDefault="00DD6823" w:rsidP="00DD6823">
      <w:pPr>
        <w:tabs>
          <w:tab w:val="clear" w:pos="709"/>
        </w:tabs>
        <w:suppressAutoHyphens w:val="0"/>
        <w:spacing w:after="1866" w:line="547" w:lineRule="exact"/>
        <w:ind w:left="5500" w:right="36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Научный руководитель: доктор технических наук, профессор Л.А. Маюрникова</w:t>
      </w:r>
    </w:p>
    <w:p w:rsidR="00DD6823" w:rsidRPr="00DD6823" w:rsidRDefault="00DD6823" w:rsidP="00DD6823">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Кемерово 2009</w:t>
      </w:r>
    </w:p>
    <w:p w:rsidR="00DD6823" w:rsidRPr="00DD6823" w:rsidRDefault="00DD6823" w:rsidP="00DD6823">
      <w:pPr>
        <w:tabs>
          <w:tab w:val="clear" w:pos="709"/>
        </w:tabs>
        <w:suppressAutoHyphens w:val="0"/>
        <w:spacing w:after="37" w:line="260" w:lineRule="exact"/>
        <w:ind w:right="120" w:firstLine="0"/>
        <w:jc w:val="center"/>
        <w:rPr>
          <w:rFonts w:ascii="Times New Roman" w:eastAsia="Times New Roman" w:hAnsi="Times New Roman" w:cs="Times New Roman"/>
          <w:b/>
          <w:bCs/>
          <w:color w:val="000000"/>
          <w:kern w:val="0"/>
          <w:sz w:val="26"/>
          <w:szCs w:val="26"/>
          <w:lang w:eastAsia="ru-RU" w:bidi="ru-RU"/>
        </w:rPr>
      </w:pPr>
      <w:bookmarkStart w:id="2" w:name="bookmark2"/>
      <w:r w:rsidRPr="00DD6823">
        <w:rPr>
          <w:rFonts w:ascii="Times New Roman" w:eastAsia="Times New Roman" w:hAnsi="Times New Roman" w:cs="Times New Roman"/>
          <w:b/>
          <w:bCs/>
          <w:color w:val="000000"/>
          <w:kern w:val="0"/>
          <w:sz w:val="26"/>
          <w:szCs w:val="26"/>
          <w:lang w:eastAsia="ru-RU" w:bidi="ru-RU"/>
        </w:rPr>
        <w:t>ОГЛАВЛЕНИЕ</w:t>
      </w:r>
      <w:bookmarkEnd w:id="2"/>
    </w:p>
    <w:p w:rsidR="00DD6823" w:rsidRPr="00DD6823" w:rsidRDefault="00DD6823" w:rsidP="00DD6823">
      <w:pPr>
        <w:tabs>
          <w:tab w:val="clear" w:pos="709"/>
          <w:tab w:val="right" w:pos="9075"/>
        </w:tabs>
        <w:suppressAutoHyphens w:val="0"/>
        <w:spacing w:after="0" w:line="442" w:lineRule="exact"/>
        <w:ind w:firstLine="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fldChar w:fldCharType="begin"/>
      </w:r>
      <w:r w:rsidRPr="00DD6823">
        <w:rPr>
          <w:rFonts w:ascii="Times New Roman" w:eastAsia="Times New Roman" w:hAnsi="Times New Roman" w:cs="Times New Roman"/>
          <w:color w:val="000000"/>
          <w:kern w:val="0"/>
          <w:sz w:val="24"/>
          <w:szCs w:val="24"/>
          <w:lang w:eastAsia="ru-RU" w:bidi="ru-RU"/>
        </w:rPr>
        <w:instrText xml:space="preserve"> TOC \o "1-5" \h \z </w:instrText>
      </w:r>
      <w:r w:rsidRPr="00DD6823">
        <w:rPr>
          <w:rFonts w:ascii="Times New Roman" w:eastAsia="Times New Roman" w:hAnsi="Times New Roman" w:cs="Times New Roman"/>
          <w:color w:val="000000"/>
          <w:kern w:val="0"/>
          <w:sz w:val="24"/>
          <w:szCs w:val="24"/>
          <w:lang w:eastAsia="ru-RU" w:bidi="ru-RU"/>
        </w:rPr>
        <w:fldChar w:fldCharType="separate"/>
      </w:r>
      <w:r w:rsidRPr="00DD6823">
        <w:rPr>
          <w:rFonts w:ascii="Times New Roman" w:eastAsia="Times New Roman" w:hAnsi="Times New Roman" w:cs="Times New Roman"/>
          <w:color w:val="000000"/>
          <w:kern w:val="0"/>
          <w:sz w:val="24"/>
          <w:szCs w:val="24"/>
          <w:lang w:eastAsia="ru-RU" w:bidi="ru-RU"/>
        </w:rPr>
        <w:t>ВВЕДЕНИЕ</w:t>
      </w:r>
      <w:r w:rsidRPr="00DD6823">
        <w:rPr>
          <w:rFonts w:ascii="Times New Roman" w:eastAsia="Times New Roman" w:hAnsi="Times New Roman" w:cs="Times New Roman"/>
          <w:color w:val="000000"/>
          <w:kern w:val="0"/>
          <w:sz w:val="24"/>
          <w:szCs w:val="24"/>
          <w:lang w:eastAsia="ru-RU" w:bidi="ru-RU"/>
        </w:rPr>
        <w:tab/>
        <w:t>4</w:t>
      </w:r>
    </w:p>
    <w:p w:rsidR="00DD6823" w:rsidRPr="00DD6823" w:rsidRDefault="00DD6823" w:rsidP="00DD6823">
      <w:pPr>
        <w:tabs>
          <w:tab w:val="clear" w:pos="709"/>
          <w:tab w:val="right" w:pos="9095"/>
        </w:tabs>
        <w:suppressAutoHyphens w:val="0"/>
        <w:spacing w:after="0" w:line="442" w:lineRule="exact"/>
        <w:ind w:left="20" w:firstLine="0"/>
        <w:rPr>
          <w:rFonts w:ascii="Times New Roman" w:eastAsia="Times New Roman" w:hAnsi="Times New Roman" w:cs="Times New Roman"/>
          <w:color w:val="000000"/>
          <w:kern w:val="0"/>
          <w:sz w:val="24"/>
          <w:szCs w:val="24"/>
          <w:lang w:eastAsia="ru-RU" w:bidi="ru-RU"/>
        </w:rPr>
      </w:pPr>
      <w:hyperlink w:anchor="bookmark3" w:tooltip="Current Document">
        <w:r w:rsidRPr="00DD6823">
          <w:rPr>
            <w:rFonts w:ascii="Times New Roman" w:eastAsia="Times New Roman" w:hAnsi="Times New Roman" w:cs="Times New Roman"/>
            <w:color w:val="000000"/>
            <w:kern w:val="0"/>
            <w:sz w:val="24"/>
            <w:szCs w:val="24"/>
            <w:lang w:eastAsia="ru-RU" w:bidi="ru-RU"/>
          </w:rPr>
          <w:t>Глава 1. ОБЗОР ЛИТЕРАТУРЫ</w:t>
        </w:r>
        <w:r w:rsidRPr="00DD6823">
          <w:rPr>
            <w:rFonts w:ascii="Times New Roman" w:eastAsia="Times New Roman" w:hAnsi="Times New Roman" w:cs="Times New Roman"/>
            <w:color w:val="000000"/>
            <w:kern w:val="0"/>
            <w:sz w:val="24"/>
            <w:szCs w:val="24"/>
            <w:lang w:eastAsia="ru-RU" w:bidi="ru-RU"/>
          </w:rPr>
          <w:tab/>
          <w:t>6</w:t>
        </w:r>
      </w:hyperlink>
    </w:p>
    <w:p w:rsidR="00DD6823" w:rsidRPr="00DD6823" w:rsidRDefault="00DD6823" w:rsidP="00DD6823">
      <w:pPr>
        <w:numPr>
          <w:ilvl w:val="0"/>
          <w:numId w:val="6"/>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4" w:tooltip="Current Document">
        <w:r w:rsidRPr="00DD6823">
          <w:rPr>
            <w:rFonts w:ascii="Times New Roman" w:eastAsia="Times New Roman" w:hAnsi="Times New Roman" w:cs="Times New Roman"/>
            <w:color w:val="000000"/>
            <w:kern w:val="0"/>
            <w:sz w:val="24"/>
            <w:szCs w:val="24"/>
            <w:lang w:eastAsia="ru-RU" w:bidi="ru-RU"/>
          </w:rPr>
          <w:t xml:space="preserve"> Общая характеристика микроэлемента селен</w:t>
        </w:r>
        <w:r w:rsidRPr="00DD6823">
          <w:rPr>
            <w:rFonts w:ascii="Times New Roman" w:eastAsia="Times New Roman" w:hAnsi="Times New Roman" w:cs="Times New Roman"/>
            <w:color w:val="000000"/>
            <w:kern w:val="0"/>
            <w:sz w:val="24"/>
            <w:szCs w:val="24"/>
            <w:lang w:eastAsia="ru-RU" w:bidi="ru-RU"/>
          </w:rPr>
          <w:tab/>
          <w:t>6</w:t>
        </w:r>
      </w:hyperlink>
    </w:p>
    <w:p w:rsidR="00DD6823" w:rsidRPr="00DD6823" w:rsidRDefault="00DD6823" w:rsidP="00DD6823">
      <w:pPr>
        <w:numPr>
          <w:ilvl w:val="0"/>
          <w:numId w:val="6"/>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5" w:tooltip="Current Document">
        <w:r w:rsidRPr="00DD6823">
          <w:rPr>
            <w:rFonts w:ascii="Times New Roman" w:eastAsia="Times New Roman" w:hAnsi="Times New Roman" w:cs="Times New Roman"/>
            <w:color w:val="000000"/>
            <w:kern w:val="0"/>
            <w:sz w:val="24"/>
            <w:szCs w:val="24"/>
            <w:lang w:eastAsia="ru-RU" w:bidi="ru-RU"/>
          </w:rPr>
          <w:t xml:space="preserve"> Биологическая роль селена в организмах человека и животных</w:t>
        </w:r>
        <w:r w:rsidRPr="00DD6823">
          <w:rPr>
            <w:rFonts w:ascii="Times New Roman" w:eastAsia="Times New Roman" w:hAnsi="Times New Roman" w:cs="Times New Roman"/>
            <w:color w:val="000000"/>
            <w:kern w:val="0"/>
            <w:sz w:val="24"/>
            <w:szCs w:val="24"/>
            <w:lang w:eastAsia="ru-RU" w:bidi="ru-RU"/>
          </w:rPr>
          <w:tab/>
          <w:t>9</w:t>
        </w:r>
      </w:hyperlink>
    </w:p>
    <w:p w:rsidR="00DD6823" w:rsidRPr="00DD6823" w:rsidRDefault="00DD6823" w:rsidP="00DD6823">
      <w:pPr>
        <w:tabs>
          <w:tab w:val="clear" w:pos="709"/>
          <w:tab w:val="right" w:pos="9095"/>
        </w:tabs>
        <w:suppressAutoHyphens w:val="0"/>
        <w:spacing w:after="0" w:line="442" w:lineRule="exact"/>
        <w:ind w:left="20" w:firstLine="0"/>
        <w:rPr>
          <w:rFonts w:ascii="Times New Roman" w:eastAsia="Times New Roman" w:hAnsi="Times New Roman" w:cs="Times New Roman"/>
          <w:color w:val="000000"/>
          <w:kern w:val="0"/>
          <w:sz w:val="24"/>
          <w:szCs w:val="24"/>
          <w:lang w:eastAsia="ru-RU" w:bidi="ru-RU"/>
        </w:rPr>
      </w:pPr>
      <w:hyperlink w:anchor="bookmark6" w:tooltip="Current Document">
        <w:r w:rsidRPr="00DD6823">
          <w:rPr>
            <w:rFonts w:ascii="Times New Roman" w:eastAsia="Times New Roman" w:hAnsi="Times New Roman" w:cs="Times New Roman"/>
            <w:color w:val="000000"/>
            <w:kern w:val="0"/>
            <w:sz w:val="24"/>
            <w:szCs w:val="24"/>
            <w:lang w:eastAsia="ru-RU" w:bidi="ru-RU"/>
          </w:rPr>
          <w:t>1.3. Проблемы введения селена в пищевые продукты</w:t>
        </w:r>
        <w:r w:rsidRPr="00DD6823">
          <w:rPr>
            <w:rFonts w:ascii="Times New Roman" w:eastAsia="Times New Roman" w:hAnsi="Times New Roman" w:cs="Times New Roman"/>
            <w:color w:val="000000"/>
            <w:kern w:val="0"/>
            <w:sz w:val="24"/>
            <w:szCs w:val="24"/>
            <w:lang w:eastAsia="ru-RU" w:bidi="ru-RU"/>
          </w:rPr>
          <w:tab/>
          <w:t>15</w:t>
        </w:r>
      </w:hyperlink>
    </w:p>
    <w:p w:rsidR="00DD6823" w:rsidRPr="00DD6823" w:rsidRDefault="00DD6823" w:rsidP="00DD6823">
      <w:pPr>
        <w:numPr>
          <w:ilvl w:val="0"/>
          <w:numId w:val="7"/>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7" w:tooltip="Current Document">
        <w:r w:rsidRPr="00DD6823">
          <w:rPr>
            <w:rFonts w:ascii="Times New Roman" w:eastAsia="Times New Roman" w:hAnsi="Times New Roman" w:cs="Times New Roman"/>
            <w:color w:val="000000"/>
            <w:kern w:val="0"/>
            <w:sz w:val="24"/>
            <w:szCs w:val="24"/>
            <w:lang w:eastAsia="ru-RU" w:bidi="ru-RU"/>
          </w:rPr>
          <w:t xml:space="preserve"> Биосинтез селенметионина в растениях</w:t>
        </w:r>
        <w:r w:rsidRPr="00DD6823">
          <w:rPr>
            <w:rFonts w:ascii="Times New Roman" w:eastAsia="Times New Roman" w:hAnsi="Times New Roman" w:cs="Times New Roman"/>
            <w:color w:val="000000"/>
            <w:kern w:val="0"/>
            <w:sz w:val="24"/>
            <w:szCs w:val="24"/>
            <w:lang w:eastAsia="ru-RU" w:bidi="ru-RU"/>
          </w:rPr>
          <w:tab/>
          <w:t>18</w:t>
        </w:r>
      </w:hyperlink>
    </w:p>
    <w:p w:rsidR="00DD6823" w:rsidRPr="00DD6823" w:rsidRDefault="00DD6823" w:rsidP="00DD6823">
      <w:pPr>
        <w:numPr>
          <w:ilvl w:val="0"/>
          <w:numId w:val="7"/>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8" w:tooltip="Current Document">
        <w:r w:rsidRPr="00DD6823">
          <w:rPr>
            <w:rFonts w:ascii="Times New Roman" w:eastAsia="Times New Roman" w:hAnsi="Times New Roman" w:cs="Times New Roman"/>
            <w:color w:val="000000"/>
            <w:kern w:val="0"/>
            <w:sz w:val="24"/>
            <w:szCs w:val="24"/>
            <w:lang w:eastAsia="ru-RU" w:bidi="ru-RU"/>
          </w:rPr>
          <w:t xml:space="preserve"> Селенметионин-содержащие белки и ферменты</w:t>
        </w:r>
        <w:r w:rsidRPr="00DD6823">
          <w:rPr>
            <w:rFonts w:ascii="Times New Roman" w:eastAsia="Times New Roman" w:hAnsi="Times New Roman" w:cs="Times New Roman"/>
            <w:color w:val="000000"/>
            <w:kern w:val="0"/>
            <w:sz w:val="24"/>
            <w:szCs w:val="24"/>
            <w:lang w:eastAsia="ru-RU" w:bidi="ru-RU"/>
          </w:rPr>
          <w:tab/>
          <w:t>19</w:t>
        </w:r>
      </w:hyperlink>
    </w:p>
    <w:p w:rsidR="00DD6823" w:rsidRPr="00DD6823" w:rsidRDefault="00DD6823" w:rsidP="00DD6823">
      <w:pPr>
        <w:numPr>
          <w:ilvl w:val="0"/>
          <w:numId w:val="7"/>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9" w:tooltip="Current Document">
        <w:r w:rsidRPr="00DD6823">
          <w:rPr>
            <w:rFonts w:ascii="Times New Roman" w:eastAsia="Times New Roman" w:hAnsi="Times New Roman" w:cs="Times New Roman"/>
            <w:color w:val="000000"/>
            <w:kern w:val="0"/>
            <w:sz w:val="24"/>
            <w:szCs w:val="24"/>
            <w:lang w:eastAsia="ru-RU" w:bidi="ru-RU"/>
          </w:rPr>
          <w:t xml:space="preserve"> Селенметионин в органах и тканях</w:t>
        </w:r>
        <w:r w:rsidRPr="00DD6823">
          <w:rPr>
            <w:rFonts w:ascii="Times New Roman" w:eastAsia="Times New Roman" w:hAnsi="Times New Roman" w:cs="Times New Roman"/>
            <w:color w:val="000000"/>
            <w:kern w:val="0"/>
            <w:sz w:val="24"/>
            <w:szCs w:val="24"/>
            <w:lang w:eastAsia="ru-RU" w:bidi="ru-RU"/>
          </w:rPr>
          <w:tab/>
          <w:t>20</w:t>
        </w:r>
      </w:hyperlink>
    </w:p>
    <w:p w:rsidR="00DD6823" w:rsidRPr="00DD6823" w:rsidRDefault="00DD6823" w:rsidP="00DD6823">
      <w:pPr>
        <w:numPr>
          <w:ilvl w:val="0"/>
          <w:numId w:val="8"/>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0" w:tooltip="Current Document">
        <w:r w:rsidRPr="00DD6823">
          <w:rPr>
            <w:rFonts w:ascii="Times New Roman" w:eastAsia="Times New Roman" w:hAnsi="Times New Roman" w:cs="Times New Roman"/>
            <w:color w:val="000000"/>
            <w:kern w:val="0"/>
            <w:sz w:val="24"/>
            <w:szCs w:val="24"/>
            <w:lang w:eastAsia="ru-RU" w:bidi="ru-RU"/>
          </w:rPr>
          <w:t>Обогащение растительного сырья селеном</w:t>
        </w:r>
        <w:r w:rsidRPr="00DD6823">
          <w:rPr>
            <w:rFonts w:ascii="Times New Roman" w:eastAsia="Times New Roman" w:hAnsi="Times New Roman" w:cs="Times New Roman"/>
            <w:color w:val="000000"/>
            <w:kern w:val="0"/>
            <w:sz w:val="24"/>
            <w:szCs w:val="24"/>
            <w:lang w:eastAsia="ru-RU" w:bidi="ru-RU"/>
          </w:rPr>
          <w:tab/>
          <w:t>25</w:t>
        </w:r>
      </w:hyperlink>
    </w:p>
    <w:p w:rsidR="00DD6823" w:rsidRPr="00DD6823" w:rsidRDefault="00DD6823" w:rsidP="00DD6823">
      <w:pPr>
        <w:tabs>
          <w:tab w:val="clear" w:pos="709"/>
          <w:tab w:val="right" w:pos="9095"/>
        </w:tabs>
        <w:suppressAutoHyphens w:val="0"/>
        <w:spacing w:after="0" w:line="326" w:lineRule="exact"/>
        <w:ind w:left="20" w:firstLine="0"/>
        <w:rPr>
          <w:rFonts w:ascii="Times New Roman" w:eastAsia="Times New Roman" w:hAnsi="Times New Roman" w:cs="Times New Roman"/>
          <w:color w:val="000000"/>
          <w:kern w:val="0"/>
          <w:sz w:val="24"/>
          <w:szCs w:val="24"/>
          <w:lang w:eastAsia="ru-RU" w:bidi="ru-RU"/>
        </w:rPr>
      </w:pPr>
      <w:hyperlink w:anchor="bookmark11" w:tooltip="Current Document">
        <w:r w:rsidRPr="00DD6823">
          <w:rPr>
            <w:rFonts w:ascii="Times New Roman" w:eastAsia="Times New Roman" w:hAnsi="Times New Roman" w:cs="Times New Roman"/>
            <w:color w:val="000000"/>
            <w:kern w:val="0"/>
            <w:sz w:val="24"/>
            <w:szCs w:val="24"/>
            <w:lang w:eastAsia="ru-RU" w:bidi="ru-RU"/>
          </w:rPr>
          <w:t>1.4. Влияние агрохимических показателей на усвояемость селена в</w:t>
        </w:r>
        <w:r w:rsidRPr="00DD6823">
          <w:rPr>
            <w:rFonts w:ascii="Times New Roman" w:eastAsia="Times New Roman" w:hAnsi="Times New Roman" w:cs="Times New Roman"/>
            <w:color w:val="000000"/>
            <w:kern w:val="0"/>
            <w:sz w:val="24"/>
            <w:szCs w:val="24"/>
            <w:lang w:eastAsia="ru-RU" w:bidi="ru-RU"/>
          </w:rPr>
          <w:tab/>
          <w:t>29</w:t>
        </w:r>
      </w:hyperlink>
    </w:p>
    <w:p w:rsidR="00DD6823" w:rsidRPr="00DD6823" w:rsidRDefault="00DD6823" w:rsidP="00DD6823">
      <w:pPr>
        <w:tabs>
          <w:tab w:val="clear" w:pos="709"/>
        </w:tabs>
        <w:suppressAutoHyphens w:val="0"/>
        <w:spacing w:after="0" w:line="326" w:lineRule="exact"/>
        <w:ind w:left="70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растении</w:t>
      </w:r>
    </w:p>
    <w:p w:rsidR="00DD6823" w:rsidRPr="00DD6823" w:rsidRDefault="00DD6823" w:rsidP="00DD6823">
      <w:pPr>
        <w:numPr>
          <w:ilvl w:val="0"/>
          <w:numId w:val="9"/>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2" w:tooltip="Current Document">
        <w:r w:rsidRPr="00DD6823">
          <w:rPr>
            <w:rFonts w:ascii="Times New Roman" w:eastAsia="Times New Roman" w:hAnsi="Times New Roman" w:cs="Times New Roman"/>
            <w:color w:val="000000"/>
            <w:kern w:val="0"/>
            <w:sz w:val="24"/>
            <w:szCs w:val="24"/>
            <w:lang w:eastAsia="ru-RU" w:bidi="ru-RU"/>
          </w:rPr>
          <w:t xml:space="preserve"> Характеристика почвенного покрова Кемеровской области</w:t>
        </w:r>
        <w:r w:rsidRPr="00DD6823">
          <w:rPr>
            <w:rFonts w:ascii="Times New Roman" w:eastAsia="Times New Roman" w:hAnsi="Times New Roman" w:cs="Times New Roman"/>
            <w:color w:val="000000"/>
            <w:kern w:val="0"/>
            <w:sz w:val="24"/>
            <w:szCs w:val="24"/>
            <w:lang w:eastAsia="ru-RU" w:bidi="ru-RU"/>
          </w:rPr>
          <w:tab/>
          <w:t>30</w:t>
        </w:r>
      </w:hyperlink>
    </w:p>
    <w:p w:rsidR="00DD6823" w:rsidRPr="00DD6823" w:rsidRDefault="00DD6823" w:rsidP="00DD6823">
      <w:pPr>
        <w:numPr>
          <w:ilvl w:val="0"/>
          <w:numId w:val="9"/>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3" w:tooltip="Current Document">
        <w:r w:rsidRPr="00DD6823">
          <w:rPr>
            <w:rFonts w:ascii="Times New Roman" w:eastAsia="Times New Roman" w:hAnsi="Times New Roman" w:cs="Times New Roman"/>
            <w:color w:val="000000"/>
            <w:kern w:val="0"/>
            <w:sz w:val="24"/>
            <w:szCs w:val="24"/>
            <w:lang w:eastAsia="ru-RU" w:bidi="ru-RU"/>
          </w:rPr>
          <w:t xml:space="preserve"> Характеристика серых лесных почв</w:t>
        </w:r>
        <w:r w:rsidRPr="00DD6823">
          <w:rPr>
            <w:rFonts w:ascii="Times New Roman" w:eastAsia="Times New Roman" w:hAnsi="Times New Roman" w:cs="Times New Roman"/>
            <w:color w:val="000000"/>
            <w:kern w:val="0"/>
            <w:sz w:val="24"/>
            <w:szCs w:val="24"/>
            <w:lang w:eastAsia="ru-RU" w:bidi="ru-RU"/>
          </w:rPr>
          <w:tab/>
          <w:t>30</w:t>
        </w:r>
      </w:hyperlink>
    </w:p>
    <w:p w:rsidR="00DD6823" w:rsidRPr="00DD6823" w:rsidRDefault="00DD6823" w:rsidP="00DD6823">
      <w:pPr>
        <w:numPr>
          <w:ilvl w:val="0"/>
          <w:numId w:val="9"/>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4" w:tooltip="Current Document">
        <w:r w:rsidRPr="00DD6823">
          <w:rPr>
            <w:rFonts w:ascii="Times New Roman" w:eastAsia="Times New Roman" w:hAnsi="Times New Roman" w:cs="Times New Roman"/>
            <w:color w:val="000000"/>
            <w:kern w:val="0"/>
            <w:sz w:val="24"/>
            <w:szCs w:val="24"/>
            <w:lang w:eastAsia="ru-RU" w:bidi="ru-RU"/>
          </w:rPr>
          <w:t xml:space="preserve"> Характеристика черноземов</w:t>
        </w:r>
        <w:r w:rsidRPr="00DD6823">
          <w:rPr>
            <w:rFonts w:ascii="Times New Roman" w:eastAsia="Times New Roman" w:hAnsi="Times New Roman" w:cs="Times New Roman"/>
            <w:color w:val="000000"/>
            <w:kern w:val="0"/>
            <w:sz w:val="24"/>
            <w:szCs w:val="24"/>
            <w:lang w:eastAsia="ru-RU" w:bidi="ru-RU"/>
          </w:rPr>
          <w:tab/>
        </w:r>
        <w:r w:rsidRPr="00DD6823">
          <w:rPr>
            <w:rFonts w:ascii="Times New Roman" w:eastAsia="Times New Roman" w:hAnsi="Times New Roman" w:cs="Times New Roman"/>
            <w:color w:val="000000"/>
            <w:kern w:val="0"/>
            <w:sz w:val="24"/>
            <w:szCs w:val="24"/>
            <w:lang w:val="uk-UA" w:eastAsia="uk-UA" w:bidi="uk-UA"/>
          </w:rPr>
          <w:t>3</w:t>
        </w:r>
        <w:r w:rsidRPr="00DD6823">
          <w:rPr>
            <w:rFonts w:ascii="Times New Roman" w:eastAsia="Times New Roman" w:hAnsi="Times New Roman" w:cs="Times New Roman"/>
            <w:color w:val="000000"/>
            <w:kern w:val="0"/>
            <w:sz w:val="24"/>
            <w:szCs w:val="24"/>
            <w:lang w:eastAsia="ru-RU" w:bidi="ru-RU"/>
          </w:rPr>
          <w:t>1</w:t>
        </w:r>
      </w:hyperlink>
    </w:p>
    <w:p w:rsidR="00DD6823" w:rsidRPr="00DD6823" w:rsidRDefault="00DD6823" w:rsidP="00DD6823">
      <w:pPr>
        <w:numPr>
          <w:ilvl w:val="0"/>
          <w:numId w:val="9"/>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5" w:tooltip="Current Document">
        <w:r w:rsidRPr="00DD6823">
          <w:rPr>
            <w:rFonts w:ascii="Times New Roman" w:eastAsia="Times New Roman" w:hAnsi="Times New Roman" w:cs="Times New Roman"/>
            <w:color w:val="000000"/>
            <w:kern w:val="0"/>
            <w:sz w:val="24"/>
            <w:szCs w:val="24"/>
            <w:lang w:eastAsia="ru-RU" w:bidi="ru-RU"/>
          </w:rPr>
          <w:t xml:space="preserve"> Характеристика дерново-подзолистых почв</w:t>
        </w:r>
        <w:r w:rsidRPr="00DD6823">
          <w:rPr>
            <w:rFonts w:ascii="Times New Roman" w:eastAsia="Times New Roman" w:hAnsi="Times New Roman" w:cs="Times New Roman"/>
            <w:color w:val="000000"/>
            <w:kern w:val="0"/>
            <w:sz w:val="24"/>
            <w:szCs w:val="24"/>
            <w:lang w:eastAsia="ru-RU" w:bidi="ru-RU"/>
          </w:rPr>
          <w:tab/>
        </w:r>
        <w:r w:rsidRPr="00DD6823">
          <w:rPr>
            <w:rFonts w:ascii="Times New Roman" w:eastAsia="Times New Roman" w:hAnsi="Times New Roman" w:cs="Times New Roman"/>
            <w:color w:val="000000"/>
            <w:kern w:val="0"/>
            <w:sz w:val="24"/>
            <w:szCs w:val="24"/>
            <w:lang w:val="uk-UA" w:eastAsia="uk-UA" w:bidi="uk-UA"/>
          </w:rPr>
          <w:t>3</w:t>
        </w:r>
        <w:r w:rsidRPr="00DD6823">
          <w:rPr>
            <w:rFonts w:ascii="Times New Roman" w:eastAsia="Times New Roman" w:hAnsi="Times New Roman" w:cs="Times New Roman"/>
            <w:color w:val="000000"/>
            <w:kern w:val="0"/>
            <w:sz w:val="24"/>
            <w:szCs w:val="24"/>
            <w:lang w:eastAsia="ru-RU" w:bidi="ru-RU"/>
          </w:rPr>
          <w:t>1</w:t>
        </w:r>
      </w:hyperlink>
    </w:p>
    <w:p w:rsidR="00DD6823" w:rsidRPr="00DD6823" w:rsidRDefault="00DD6823" w:rsidP="00DD6823">
      <w:pPr>
        <w:numPr>
          <w:ilvl w:val="0"/>
          <w:numId w:val="9"/>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6" w:tooltip="Current Document">
        <w:r w:rsidRPr="00DD6823">
          <w:rPr>
            <w:rFonts w:ascii="Times New Roman" w:eastAsia="Times New Roman" w:hAnsi="Times New Roman" w:cs="Times New Roman"/>
            <w:color w:val="000000"/>
            <w:kern w:val="0"/>
            <w:sz w:val="24"/>
            <w:szCs w:val="24"/>
            <w:lang w:eastAsia="ru-RU" w:bidi="ru-RU"/>
          </w:rPr>
          <w:t xml:space="preserve"> Характеристика лугово-черноземных почв</w:t>
        </w:r>
        <w:r w:rsidRPr="00DD6823">
          <w:rPr>
            <w:rFonts w:ascii="Times New Roman" w:eastAsia="Times New Roman" w:hAnsi="Times New Roman" w:cs="Times New Roman"/>
            <w:color w:val="000000"/>
            <w:kern w:val="0"/>
            <w:sz w:val="24"/>
            <w:szCs w:val="24"/>
            <w:lang w:eastAsia="ru-RU" w:bidi="ru-RU"/>
          </w:rPr>
          <w:tab/>
        </w:r>
        <w:r w:rsidRPr="00DD6823">
          <w:rPr>
            <w:rFonts w:ascii="Times New Roman" w:eastAsia="Times New Roman" w:hAnsi="Times New Roman" w:cs="Times New Roman"/>
            <w:color w:val="000000"/>
            <w:kern w:val="0"/>
            <w:sz w:val="24"/>
            <w:szCs w:val="24"/>
            <w:lang w:val="uk-UA" w:eastAsia="uk-UA" w:bidi="uk-UA"/>
          </w:rPr>
          <w:t>3</w:t>
        </w:r>
        <w:r w:rsidRPr="00DD6823">
          <w:rPr>
            <w:rFonts w:ascii="Times New Roman" w:eastAsia="Times New Roman" w:hAnsi="Times New Roman" w:cs="Times New Roman"/>
            <w:color w:val="000000"/>
            <w:kern w:val="0"/>
            <w:sz w:val="24"/>
            <w:szCs w:val="24"/>
            <w:lang w:eastAsia="ru-RU" w:bidi="ru-RU"/>
          </w:rPr>
          <w:t>1</w:t>
        </w:r>
      </w:hyperlink>
    </w:p>
    <w:p w:rsidR="00DD6823" w:rsidRPr="00DD6823" w:rsidRDefault="00DD6823" w:rsidP="00DD6823">
      <w:pPr>
        <w:numPr>
          <w:ilvl w:val="0"/>
          <w:numId w:val="9"/>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7" w:tooltip="Current Document">
        <w:r w:rsidRPr="00DD6823">
          <w:rPr>
            <w:rFonts w:ascii="Times New Roman" w:eastAsia="Times New Roman" w:hAnsi="Times New Roman" w:cs="Times New Roman"/>
            <w:color w:val="000000"/>
            <w:kern w:val="0"/>
            <w:sz w:val="24"/>
            <w:szCs w:val="24"/>
            <w:lang w:eastAsia="ru-RU" w:bidi="ru-RU"/>
          </w:rPr>
          <w:t xml:space="preserve"> Характеристика черноземно-луговых почв</w:t>
        </w:r>
        <w:r w:rsidRPr="00DD6823">
          <w:rPr>
            <w:rFonts w:ascii="Times New Roman" w:eastAsia="Times New Roman" w:hAnsi="Times New Roman" w:cs="Times New Roman"/>
            <w:color w:val="000000"/>
            <w:kern w:val="0"/>
            <w:sz w:val="24"/>
            <w:szCs w:val="24"/>
            <w:lang w:eastAsia="ru-RU" w:bidi="ru-RU"/>
          </w:rPr>
          <w:tab/>
          <w:t>32</w:t>
        </w:r>
      </w:hyperlink>
    </w:p>
    <w:p w:rsidR="00DD6823" w:rsidRPr="00DD6823" w:rsidRDefault="00DD6823" w:rsidP="00DD6823">
      <w:pPr>
        <w:numPr>
          <w:ilvl w:val="0"/>
          <w:numId w:val="10"/>
        </w:numPr>
        <w:tabs>
          <w:tab w:val="clear" w:pos="709"/>
          <w:tab w:val="left" w:pos="570"/>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8" w:tooltip="Current Document">
        <w:r w:rsidRPr="00DD6823">
          <w:rPr>
            <w:rFonts w:ascii="Times New Roman" w:eastAsia="Times New Roman" w:hAnsi="Times New Roman" w:cs="Times New Roman"/>
            <w:color w:val="000000"/>
            <w:kern w:val="0"/>
            <w:sz w:val="24"/>
            <w:szCs w:val="24"/>
            <w:lang w:eastAsia="ru-RU" w:bidi="ru-RU"/>
          </w:rPr>
          <w:t>Ферментный гидролиз белков</w:t>
        </w:r>
        <w:r w:rsidRPr="00DD6823">
          <w:rPr>
            <w:rFonts w:ascii="Times New Roman" w:eastAsia="Times New Roman" w:hAnsi="Times New Roman" w:cs="Times New Roman"/>
            <w:color w:val="000000"/>
            <w:kern w:val="0"/>
            <w:sz w:val="24"/>
            <w:szCs w:val="24"/>
            <w:lang w:eastAsia="ru-RU" w:bidi="ru-RU"/>
          </w:rPr>
          <w:tab/>
          <w:t>33</w:t>
        </w:r>
      </w:hyperlink>
    </w:p>
    <w:p w:rsidR="00DD6823" w:rsidRPr="00DD6823" w:rsidRDefault="00DD6823" w:rsidP="00DD6823">
      <w:pPr>
        <w:numPr>
          <w:ilvl w:val="0"/>
          <w:numId w:val="11"/>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19" w:tooltip="Current Document">
        <w:r w:rsidRPr="00DD6823">
          <w:rPr>
            <w:rFonts w:ascii="Times New Roman" w:eastAsia="Times New Roman" w:hAnsi="Times New Roman" w:cs="Times New Roman"/>
            <w:color w:val="000000"/>
            <w:kern w:val="0"/>
            <w:sz w:val="24"/>
            <w:szCs w:val="24"/>
            <w:lang w:eastAsia="ru-RU" w:bidi="ru-RU"/>
          </w:rPr>
          <w:t xml:space="preserve"> Характеристика ферментных препаратов</w:t>
        </w:r>
        <w:r w:rsidRPr="00DD6823">
          <w:rPr>
            <w:rFonts w:ascii="Times New Roman" w:eastAsia="Times New Roman" w:hAnsi="Times New Roman" w:cs="Times New Roman"/>
            <w:color w:val="000000"/>
            <w:kern w:val="0"/>
            <w:sz w:val="24"/>
            <w:szCs w:val="24"/>
            <w:lang w:eastAsia="ru-RU" w:bidi="ru-RU"/>
          </w:rPr>
          <w:tab/>
          <w:t>33</w:t>
        </w:r>
      </w:hyperlink>
    </w:p>
    <w:p w:rsidR="00DD6823" w:rsidRPr="00DD6823" w:rsidRDefault="00DD6823" w:rsidP="00DD6823">
      <w:pPr>
        <w:numPr>
          <w:ilvl w:val="0"/>
          <w:numId w:val="11"/>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20" w:tooltip="Current Document">
        <w:r w:rsidRPr="00DD6823">
          <w:rPr>
            <w:rFonts w:ascii="Times New Roman" w:eastAsia="Times New Roman" w:hAnsi="Times New Roman" w:cs="Times New Roman"/>
            <w:color w:val="000000"/>
            <w:kern w:val="0"/>
            <w:sz w:val="24"/>
            <w:szCs w:val="24"/>
            <w:lang w:eastAsia="ru-RU" w:bidi="ru-RU"/>
          </w:rPr>
          <w:t xml:space="preserve"> Характеристика целлюлолитических ферментных препаратов</w:t>
        </w:r>
        <w:r w:rsidRPr="00DD6823">
          <w:rPr>
            <w:rFonts w:ascii="Times New Roman" w:eastAsia="Times New Roman" w:hAnsi="Times New Roman" w:cs="Times New Roman"/>
            <w:color w:val="000000"/>
            <w:kern w:val="0"/>
            <w:sz w:val="24"/>
            <w:szCs w:val="24"/>
            <w:lang w:eastAsia="ru-RU" w:bidi="ru-RU"/>
          </w:rPr>
          <w:tab/>
          <w:t>35</w:t>
        </w:r>
      </w:hyperlink>
    </w:p>
    <w:p w:rsidR="00DD6823" w:rsidRPr="00DD6823" w:rsidRDefault="00DD6823" w:rsidP="00DD6823">
      <w:pPr>
        <w:numPr>
          <w:ilvl w:val="0"/>
          <w:numId w:val="12"/>
        </w:numPr>
        <w:tabs>
          <w:tab w:val="clear" w:pos="709"/>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Вспомогательные вещества и наполнители в производстве лекарств 37</w:t>
      </w:r>
    </w:p>
    <w:p w:rsidR="00DD6823" w:rsidRPr="00DD6823" w:rsidRDefault="00DD6823" w:rsidP="00DD6823">
      <w:pPr>
        <w:tabs>
          <w:tab w:val="clear" w:pos="709"/>
        </w:tabs>
        <w:suppressAutoHyphens w:val="0"/>
        <w:spacing w:after="0" w:line="442" w:lineRule="exact"/>
        <w:ind w:left="70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и биологически активных добавок</w:t>
      </w:r>
    </w:p>
    <w:p w:rsidR="00DD6823" w:rsidRPr="00DD6823" w:rsidRDefault="00DD6823" w:rsidP="00DD6823">
      <w:pPr>
        <w:numPr>
          <w:ilvl w:val="0"/>
          <w:numId w:val="13"/>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22" w:tooltip="Current Document">
        <w:r w:rsidRPr="00DD6823">
          <w:rPr>
            <w:rFonts w:ascii="Times New Roman" w:eastAsia="Times New Roman" w:hAnsi="Times New Roman" w:cs="Times New Roman"/>
            <w:color w:val="000000"/>
            <w:kern w:val="0"/>
            <w:sz w:val="24"/>
            <w:szCs w:val="24"/>
            <w:lang w:eastAsia="ru-RU" w:bidi="ru-RU"/>
          </w:rPr>
          <w:t xml:space="preserve"> Связывающие вещества</w:t>
        </w:r>
        <w:r w:rsidRPr="00DD6823">
          <w:rPr>
            <w:rFonts w:ascii="Times New Roman" w:eastAsia="Times New Roman" w:hAnsi="Times New Roman" w:cs="Times New Roman"/>
            <w:color w:val="000000"/>
            <w:kern w:val="0"/>
            <w:sz w:val="24"/>
            <w:szCs w:val="24"/>
            <w:lang w:eastAsia="ru-RU" w:bidi="ru-RU"/>
          </w:rPr>
          <w:tab/>
          <w:t>3 8</w:t>
        </w:r>
      </w:hyperlink>
    </w:p>
    <w:p w:rsidR="00DD6823" w:rsidRPr="00DD6823" w:rsidRDefault="00DD6823" w:rsidP="00DD6823">
      <w:pPr>
        <w:numPr>
          <w:ilvl w:val="0"/>
          <w:numId w:val="13"/>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23" w:tooltip="Current Document">
        <w:r w:rsidRPr="00DD6823">
          <w:rPr>
            <w:rFonts w:ascii="Times New Roman" w:eastAsia="Times New Roman" w:hAnsi="Times New Roman" w:cs="Times New Roman"/>
            <w:color w:val="000000"/>
            <w:kern w:val="0"/>
            <w:sz w:val="24"/>
            <w:szCs w:val="24"/>
            <w:lang w:eastAsia="ru-RU" w:bidi="ru-RU"/>
          </w:rPr>
          <w:t xml:space="preserve"> Антифрикционные вещества</w:t>
        </w:r>
        <w:r w:rsidRPr="00DD6823">
          <w:rPr>
            <w:rFonts w:ascii="Times New Roman" w:eastAsia="Times New Roman" w:hAnsi="Times New Roman" w:cs="Times New Roman"/>
            <w:color w:val="000000"/>
            <w:kern w:val="0"/>
            <w:sz w:val="24"/>
            <w:szCs w:val="24"/>
            <w:lang w:eastAsia="ru-RU" w:bidi="ru-RU"/>
          </w:rPr>
          <w:tab/>
          <w:t>39</w:t>
        </w:r>
      </w:hyperlink>
    </w:p>
    <w:p w:rsidR="00DD6823" w:rsidRPr="00DD6823" w:rsidRDefault="00DD6823" w:rsidP="00DD6823">
      <w:pPr>
        <w:numPr>
          <w:ilvl w:val="0"/>
          <w:numId w:val="13"/>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24" w:tooltip="Current Document">
        <w:r w:rsidRPr="00DD6823">
          <w:rPr>
            <w:rFonts w:ascii="Times New Roman" w:eastAsia="Times New Roman" w:hAnsi="Times New Roman" w:cs="Times New Roman"/>
            <w:color w:val="000000"/>
            <w:kern w:val="0"/>
            <w:sz w:val="24"/>
            <w:szCs w:val="24"/>
            <w:lang w:eastAsia="ru-RU" w:bidi="ru-RU"/>
          </w:rPr>
          <w:t xml:space="preserve"> Разрыхляющие вещества</w:t>
        </w:r>
        <w:r w:rsidRPr="00DD6823">
          <w:rPr>
            <w:rFonts w:ascii="Times New Roman" w:eastAsia="Times New Roman" w:hAnsi="Times New Roman" w:cs="Times New Roman"/>
            <w:color w:val="000000"/>
            <w:kern w:val="0"/>
            <w:sz w:val="24"/>
            <w:szCs w:val="24"/>
            <w:lang w:eastAsia="ru-RU" w:bidi="ru-RU"/>
          </w:rPr>
          <w:tab/>
          <w:t>40</w:t>
        </w:r>
      </w:hyperlink>
    </w:p>
    <w:p w:rsidR="00DD6823" w:rsidRPr="00DD6823" w:rsidRDefault="00DD6823" w:rsidP="00DD6823">
      <w:pPr>
        <w:numPr>
          <w:ilvl w:val="0"/>
          <w:numId w:val="13"/>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25" w:tooltip="Current Document">
        <w:r w:rsidRPr="00DD6823">
          <w:rPr>
            <w:rFonts w:ascii="Times New Roman" w:eastAsia="Times New Roman" w:hAnsi="Times New Roman" w:cs="Times New Roman"/>
            <w:color w:val="000000"/>
            <w:kern w:val="0"/>
            <w:sz w:val="24"/>
            <w:szCs w:val="24"/>
            <w:lang w:eastAsia="ru-RU" w:bidi="ru-RU"/>
          </w:rPr>
          <w:t xml:space="preserve"> Наполнители</w:t>
        </w:r>
        <w:r w:rsidRPr="00DD6823">
          <w:rPr>
            <w:rFonts w:ascii="Times New Roman" w:eastAsia="Times New Roman" w:hAnsi="Times New Roman" w:cs="Times New Roman"/>
            <w:color w:val="000000"/>
            <w:kern w:val="0"/>
            <w:sz w:val="24"/>
            <w:szCs w:val="24"/>
            <w:lang w:eastAsia="ru-RU" w:bidi="ru-RU"/>
          </w:rPr>
          <w:tab/>
          <w:t>41</w:t>
        </w:r>
      </w:hyperlink>
    </w:p>
    <w:p w:rsidR="00DD6823" w:rsidRPr="00DD6823" w:rsidRDefault="00DD6823" w:rsidP="00DD6823">
      <w:pPr>
        <w:numPr>
          <w:ilvl w:val="0"/>
          <w:numId w:val="13"/>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26" w:tooltip="Current Document">
        <w:r w:rsidRPr="00DD6823">
          <w:rPr>
            <w:rFonts w:ascii="Times New Roman" w:eastAsia="Times New Roman" w:hAnsi="Times New Roman" w:cs="Times New Roman"/>
            <w:color w:val="000000"/>
            <w:kern w:val="0"/>
            <w:sz w:val="24"/>
            <w:szCs w:val="24"/>
            <w:lang w:eastAsia="ru-RU" w:bidi="ru-RU"/>
          </w:rPr>
          <w:t xml:space="preserve"> Сорбит как наполнитель для биологически активной добавки</w:t>
        </w:r>
        <w:r w:rsidRPr="00DD6823">
          <w:rPr>
            <w:rFonts w:ascii="Times New Roman" w:eastAsia="Times New Roman" w:hAnsi="Times New Roman" w:cs="Times New Roman"/>
            <w:color w:val="000000"/>
            <w:kern w:val="0"/>
            <w:sz w:val="24"/>
            <w:szCs w:val="24"/>
            <w:lang w:eastAsia="ru-RU" w:bidi="ru-RU"/>
          </w:rPr>
          <w:tab/>
          <w:t>41</w:t>
        </w:r>
      </w:hyperlink>
    </w:p>
    <w:p w:rsidR="00DD6823" w:rsidRPr="00DD6823" w:rsidRDefault="00DD6823" w:rsidP="00DD6823">
      <w:pPr>
        <w:numPr>
          <w:ilvl w:val="0"/>
          <w:numId w:val="12"/>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31" w:tooltip="Current Document">
        <w:r w:rsidRPr="00DD6823">
          <w:rPr>
            <w:rFonts w:ascii="Times New Roman" w:eastAsia="Times New Roman" w:hAnsi="Times New Roman" w:cs="Times New Roman"/>
            <w:color w:val="000000"/>
            <w:kern w:val="0"/>
            <w:sz w:val="24"/>
            <w:szCs w:val="24"/>
            <w:lang w:eastAsia="ru-RU" w:bidi="ru-RU"/>
          </w:rPr>
          <w:t xml:space="preserve"> Фасоль, как пищевой продукт</w:t>
        </w:r>
        <w:r w:rsidRPr="00DD6823">
          <w:rPr>
            <w:rFonts w:ascii="Times New Roman" w:eastAsia="Times New Roman" w:hAnsi="Times New Roman" w:cs="Times New Roman"/>
            <w:color w:val="000000"/>
            <w:kern w:val="0"/>
            <w:sz w:val="24"/>
            <w:szCs w:val="24"/>
            <w:lang w:eastAsia="ru-RU" w:bidi="ru-RU"/>
          </w:rPr>
          <w:tab/>
          <w:t>45</w:t>
        </w:r>
      </w:hyperlink>
    </w:p>
    <w:p w:rsidR="00DD6823" w:rsidRPr="00DD6823" w:rsidRDefault="00DD6823" w:rsidP="00DD6823">
      <w:pPr>
        <w:numPr>
          <w:ilvl w:val="0"/>
          <w:numId w:val="14"/>
        </w:numPr>
        <w:tabs>
          <w:tab w:val="clear" w:pos="709"/>
          <w:tab w:val="right" w:pos="9095"/>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32" w:tooltip="Current Document">
        <w:r w:rsidRPr="00DD6823">
          <w:rPr>
            <w:rFonts w:ascii="Times New Roman" w:eastAsia="Times New Roman" w:hAnsi="Times New Roman" w:cs="Times New Roman"/>
            <w:color w:val="000000"/>
            <w:kern w:val="0"/>
            <w:sz w:val="24"/>
            <w:szCs w:val="24"/>
            <w:lang w:eastAsia="ru-RU" w:bidi="ru-RU"/>
          </w:rPr>
          <w:t xml:space="preserve"> Химический состав фасоли</w:t>
        </w:r>
        <w:r w:rsidRPr="00DD6823">
          <w:rPr>
            <w:rFonts w:ascii="Times New Roman" w:eastAsia="Times New Roman" w:hAnsi="Times New Roman" w:cs="Times New Roman"/>
            <w:color w:val="000000"/>
            <w:kern w:val="0"/>
            <w:sz w:val="24"/>
            <w:szCs w:val="24"/>
            <w:lang w:eastAsia="ru-RU" w:bidi="ru-RU"/>
          </w:rPr>
          <w:tab/>
          <w:t>45</w:t>
        </w:r>
      </w:hyperlink>
    </w:p>
    <w:p w:rsidR="00DD6823" w:rsidRPr="00DD6823" w:rsidRDefault="00DD6823" w:rsidP="00DD6823">
      <w:pPr>
        <w:numPr>
          <w:ilvl w:val="0"/>
          <w:numId w:val="14"/>
        </w:numPr>
        <w:tabs>
          <w:tab w:val="clear" w:pos="709"/>
        </w:tabs>
        <w:suppressAutoHyphens w:val="0"/>
        <w:spacing w:after="125" w:line="322" w:lineRule="exact"/>
        <w:ind w:right="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Роль белков и аминокислот в организме человека и их содержание 48 в фасоли</w:t>
      </w:r>
    </w:p>
    <w:p w:rsidR="00DD6823" w:rsidRPr="00DD6823" w:rsidRDefault="00DD6823" w:rsidP="00DD6823">
      <w:pPr>
        <w:tabs>
          <w:tab w:val="clear" w:pos="709"/>
          <w:tab w:val="right" w:pos="9095"/>
        </w:tabs>
        <w:suppressAutoHyphens w:val="0"/>
        <w:spacing w:after="0" w:line="240" w:lineRule="exact"/>
        <w:ind w:left="20" w:firstLine="0"/>
        <w:rPr>
          <w:rFonts w:ascii="Times New Roman" w:eastAsia="Times New Roman" w:hAnsi="Times New Roman" w:cs="Times New Roman"/>
          <w:color w:val="000000"/>
          <w:kern w:val="0"/>
          <w:sz w:val="24"/>
          <w:szCs w:val="24"/>
          <w:lang w:eastAsia="ru-RU" w:bidi="ru-RU"/>
        </w:rPr>
      </w:pPr>
      <w:hyperlink w:anchor="bookmark34" w:tooltip="Current Document">
        <w:r w:rsidRPr="00DD6823">
          <w:rPr>
            <w:rFonts w:ascii="Times New Roman" w:eastAsia="Times New Roman" w:hAnsi="Times New Roman" w:cs="Times New Roman"/>
            <w:color w:val="000000"/>
            <w:kern w:val="0"/>
            <w:sz w:val="24"/>
            <w:szCs w:val="24"/>
            <w:lang w:eastAsia="ru-RU" w:bidi="ru-RU"/>
          </w:rPr>
          <w:t>1.8. Заключение по обзору литературы и задачи исследований</w:t>
        </w:r>
        <w:r w:rsidRPr="00DD6823">
          <w:rPr>
            <w:rFonts w:ascii="Times New Roman" w:eastAsia="Times New Roman" w:hAnsi="Times New Roman" w:cs="Times New Roman"/>
            <w:color w:val="000000"/>
            <w:kern w:val="0"/>
            <w:sz w:val="24"/>
            <w:szCs w:val="24"/>
            <w:lang w:eastAsia="ru-RU" w:bidi="ru-RU"/>
          </w:rPr>
          <w:tab/>
          <w:t>53</w:t>
        </w:r>
      </w:hyperlink>
    </w:p>
    <w:p w:rsidR="00DD6823" w:rsidRPr="00DD6823" w:rsidRDefault="00DD6823" w:rsidP="00DD6823">
      <w:pPr>
        <w:tabs>
          <w:tab w:val="clear" w:pos="709"/>
          <w:tab w:val="left" w:pos="8831"/>
        </w:tabs>
        <w:suppressAutoHyphens w:val="0"/>
        <w:spacing w:after="0" w:line="442" w:lineRule="exact"/>
        <w:ind w:left="20" w:firstLine="0"/>
        <w:rPr>
          <w:rFonts w:ascii="Times New Roman" w:eastAsia="Times New Roman" w:hAnsi="Times New Roman" w:cs="Times New Roman"/>
          <w:color w:val="000000"/>
          <w:kern w:val="0"/>
          <w:sz w:val="24"/>
          <w:szCs w:val="24"/>
          <w:lang w:eastAsia="ru-RU" w:bidi="ru-RU"/>
        </w:rPr>
      </w:pPr>
      <w:hyperlink w:anchor="bookmark35" w:tooltip="Current Document">
        <w:r w:rsidRPr="00DD6823">
          <w:rPr>
            <w:rFonts w:ascii="Times New Roman" w:eastAsia="Times New Roman" w:hAnsi="Times New Roman" w:cs="Times New Roman"/>
            <w:color w:val="000000"/>
            <w:kern w:val="0"/>
            <w:sz w:val="24"/>
            <w:szCs w:val="24"/>
            <w:lang w:val="uk-UA" w:eastAsia="uk-UA" w:bidi="uk-UA"/>
          </w:rPr>
          <w:t xml:space="preserve">Глава 2. </w:t>
        </w:r>
        <w:r w:rsidRPr="00DD6823">
          <w:rPr>
            <w:rFonts w:ascii="Times New Roman" w:eastAsia="Times New Roman" w:hAnsi="Times New Roman" w:cs="Times New Roman"/>
            <w:color w:val="000000"/>
            <w:kern w:val="0"/>
            <w:sz w:val="24"/>
            <w:szCs w:val="24"/>
            <w:lang w:eastAsia="ru-RU" w:bidi="ru-RU"/>
          </w:rPr>
          <w:t>ОРГАНИЗАЦИЯ ЭКСПЕРИМЕНТА</w:t>
        </w:r>
        <w:r w:rsidRPr="00DD6823">
          <w:rPr>
            <w:rFonts w:ascii="Times New Roman" w:eastAsia="Times New Roman" w:hAnsi="Times New Roman" w:cs="Times New Roman"/>
            <w:color w:val="000000"/>
            <w:kern w:val="0"/>
            <w:sz w:val="24"/>
            <w:szCs w:val="24"/>
            <w:lang w:eastAsia="ru-RU" w:bidi="ru-RU"/>
          </w:rPr>
          <w:tab/>
        </w:r>
        <w:r w:rsidRPr="00DD6823">
          <w:rPr>
            <w:rFonts w:ascii="Times New Roman" w:eastAsia="Times New Roman" w:hAnsi="Times New Roman" w:cs="Times New Roman"/>
            <w:color w:val="000000"/>
            <w:kern w:val="0"/>
            <w:sz w:val="24"/>
            <w:szCs w:val="24"/>
            <w:lang w:val="uk-UA" w:eastAsia="uk-UA" w:bidi="uk-UA"/>
          </w:rPr>
          <w:t>5 5</w:t>
        </w:r>
      </w:hyperlink>
    </w:p>
    <w:p w:rsidR="00DD6823" w:rsidRPr="00DD6823" w:rsidRDefault="00DD6823" w:rsidP="00DD6823">
      <w:pPr>
        <w:numPr>
          <w:ilvl w:val="1"/>
          <w:numId w:val="14"/>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36" w:tooltip="Current Document">
        <w:r w:rsidRPr="00DD6823">
          <w:rPr>
            <w:rFonts w:ascii="Times New Roman" w:eastAsia="Times New Roman" w:hAnsi="Times New Roman" w:cs="Times New Roman"/>
            <w:color w:val="000000"/>
            <w:kern w:val="0"/>
            <w:sz w:val="24"/>
            <w:szCs w:val="24"/>
            <w:lang w:val="uk-UA" w:eastAsia="uk-UA" w:bidi="uk-UA"/>
          </w:rPr>
          <w:t xml:space="preserve"> </w:t>
        </w:r>
        <w:r w:rsidRPr="00DD6823">
          <w:rPr>
            <w:rFonts w:ascii="Times New Roman" w:eastAsia="Times New Roman" w:hAnsi="Times New Roman" w:cs="Times New Roman"/>
            <w:color w:val="000000"/>
            <w:kern w:val="0"/>
            <w:sz w:val="24"/>
            <w:szCs w:val="24"/>
            <w:lang w:eastAsia="ru-RU" w:bidi="ru-RU"/>
          </w:rPr>
          <w:t>Организация проведения экспериментов</w:t>
        </w:r>
        <w:r w:rsidRPr="00DD6823">
          <w:rPr>
            <w:rFonts w:ascii="Times New Roman" w:eastAsia="Times New Roman" w:hAnsi="Times New Roman" w:cs="Times New Roman"/>
            <w:color w:val="000000"/>
            <w:kern w:val="0"/>
            <w:sz w:val="24"/>
            <w:szCs w:val="24"/>
            <w:lang w:eastAsia="ru-RU" w:bidi="ru-RU"/>
          </w:rPr>
          <w:tab/>
          <w:t>55</w:t>
        </w:r>
      </w:hyperlink>
    </w:p>
    <w:p w:rsidR="00DD6823" w:rsidRPr="00DD6823" w:rsidRDefault="00DD6823" w:rsidP="00DD6823">
      <w:pPr>
        <w:numPr>
          <w:ilvl w:val="1"/>
          <w:numId w:val="14"/>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37" w:tooltip="Current Document">
        <w:r w:rsidRPr="00DD6823">
          <w:rPr>
            <w:rFonts w:ascii="Times New Roman" w:eastAsia="Times New Roman" w:hAnsi="Times New Roman" w:cs="Times New Roman"/>
            <w:color w:val="000000"/>
            <w:kern w:val="0"/>
            <w:sz w:val="24"/>
            <w:szCs w:val="24"/>
            <w:lang w:eastAsia="ru-RU" w:bidi="ru-RU"/>
          </w:rPr>
          <w:t xml:space="preserve"> Объекты исследования</w:t>
        </w:r>
        <w:r w:rsidRPr="00DD6823">
          <w:rPr>
            <w:rFonts w:ascii="Times New Roman" w:eastAsia="Times New Roman" w:hAnsi="Times New Roman" w:cs="Times New Roman"/>
            <w:color w:val="000000"/>
            <w:kern w:val="0"/>
            <w:sz w:val="24"/>
            <w:szCs w:val="24"/>
            <w:lang w:eastAsia="ru-RU" w:bidi="ru-RU"/>
          </w:rPr>
          <w:tab/>
          <w:t>58</w:t>
        </w:r>
      </w:hyperlink>
    </w:p>
    <w:p w:rsidR="00DD6823" w:rsidRPr="00DD6823" w:rsidRDefault="00DD6823" w:rsidP="00DD6823">
      <w:pPr>
        <w:numPr>
          <w:ilvl w:val="1"/>
          <w:numId w:val="14"/>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38" w:tooltip="Current Document">
        <w:r w:rsidRPr="00DD6823">
          <w:rPr>
            <w:rFonts w:ascii="Times New Roman" w:eastAsia="Times New Roman" w:hAnsi="Times New Roman" w:cs="Times New Roman"/>
            <w:color w:val="000000"/>
            <w:kern w:val="0"/>
            <w:sz w:val="24"/>
            <w:szCs w:val="24"/>
            <w:lang w:eastAsia="ru-RU" w:bidi="ru-RU"/>
          </w:rPr>
          <w:t xml:space="preserve"> Методы исследования</w:t>
        </w:r>
        <w:r w:rsidRPr="00DD6823">
          <w:rPr>
            <w:rFonts w:ascii="Times New Roman" w:eastAsia="Times New Roman" w:hAnsi="Times New Roman" w:cs="Times New Roman"/>
            <w:color w:val="000000"/>
            <w:kern w:val="0"/>
            <w:sz w:val="24"/>
            <w:szCs w:val="24"/>
            <w:lang w:eastAsia="ru-RU" w:bidi="ru-RU"/>
          </w:rPr>
          <w:tab/>
          <w:t>58</w:t>
        </w:r>
      </w:hyperlink>
    </w:p>
    <w:p w:rsidR="00DD6823" w:rsidRPr="00DD6823" w:rsidRDefault="00DD6823" w:rsidP="00DD6823">
      <w:pPr>
        <w:tabs>
          <w:tab w:val="clear" w:pos="709"/>
          <w:tab w:val="left" w:pos="8831"/>
        </w:tabs>
        <w:suppressAutoHyphens w:val="0"/>
        <w:spacing w:after="0" w:line="442" w:lineRule="exact"/>
        <w:ind w:left="20" w:firstLine="0"/>
        <w:rPr>
          <w:rFonts w:ascii="Times New Roman" w:eastAsia="Times New Roman" w:hAnsi="Times New Roman" w:cs="Times New Roman"/>
          <w:color w:val="000000"/>
          <w:kern w:val="0"/>
          <w:sz w:val="24"/>
          <w:szCs w:val="24"/>
          <w:lang w:eastAsia="ru-RU" w:bidi="ru-RU"/>
        </w:rPr>
      </w:pPr>
      <w:hyperlink w:anchor="bookmark46" w:tooltip="Current Document">
        <w:r w:rsidRPr="00DD6823">
          <w:rPr>
            <w:rFonts w:ascii="Times New Roman" w:eastAsia="Times New Roman" w:hAnsi="Times New Roman" w:cs="Times New Roman"/>
            <w:color w:val="000000"/>
            <w:kern w:val="0"/>
            <w:sz w:val="24"/>
            <w:szCs w:val="24"/>
            <w:lang w:eastAsia="ru-RU" w:bidi="ru-RU"/>
          </w:rPr>
          <w:t>Глава 3. ЭКСПЕРИМЕНТАЛЬНАЯ ЧАСТЬ</w:t>
        </w:r>
        <w:r w:rsidRPr="00DD6823">
          <w:rPr>
            <w:rFonts w:ascii="Times New Roman" w:eastAsia="Times New Roman" w:hAnsi="Times New Roman" w:cs="Times New Roman"/>
            <w:color w:val="000000"/>
            <w:kern w:val="0"/>
            <w:sz w:val="24"/>
            <w:szCs w:val="24"/>
            <w:lang w:eastAsia="ru-RU" w:bidi="ru-RU"/>
          </w:rPr>
          <w:tab/>
          <w:t>62</w:t>
        </w:r>
      </w:hyperlink>
    </w:p>
    <w:p w:rsidR="00DD6823" w:rsidRPr="00DD6823" w:rsidRDefault="00DD6823" w:rsidP="00DD6823">
      <w:pPr>
        <w:numPr>
          <w:ilvl w:val="0"/>
          <w:numId w:val="15"/>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Выбор растительного сырья для получения селенсодержащей</w:t>
      </w:r>
      <w:r w:rsidRPr="00DD6823">
        <w:rPr>
          <w:rFonts w:ascii="Times New Roman" w:eastAsia="Times New Roman" w:hAnsi="Times New Roman" w:cs="Times New Roman"/>
          <w:color w:val="000000"/>
          <w:kern w:val="0"/>
          <w:sz w:val="24"/>
          <w:szCs w:val="24"/>
          <w:lang w:eastAsia="ru-RU" w:bidi="ru-RU"/>
        </w:rPr>
        <w:tab/>
        <w:t>62</w:t>
      </w:r>
    </w:p>
    <w:p w:rsidR="00DD6823" w:rsidRPr="00DD6823" w:rsidRDefault="00DD6823" w:rsidP="00DD6823">
      <w:pPr>
        <w:tabs>
          <w:tab w:val="clear" w:pos="709"/>
        </w:tabs>
        <w:suppressAutoHyphens w:val="0"/>
        <w:spacing w:after="0" w:line="442" w:lineRule="exact"/>
        <w:ind w:left="72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биологически активной добавки</w:t>
      </w:r>
    </w:p>
    <w:p w:rsidR="00DD6823" w:rsidRPr="00DD6823" w:rsidRDefault="00DD6823" w:rsidP="00DD6823">
      <w:pPr>
        <w:numPr>
          <w:ilvl w:val="0"/>
          <w:numId w:val="16"/>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48" w:tooltip="Current Document">
        <w:r w:rsidRPr="00DD6823">
          <w:rPr>
            <w:rFonts w:ascii="Times New Roman" w:eastAsia="Times New Roman" w:hAnsi="Times New Roman" w:cs="Times New Roman"/>
            <w:color w:val="000000"/>
            <w:kern w:val="0"/>
            <w:sz w:val="24"/>
            <w:szCs w:val="24"/>
            <w:lang w:eastAsia="ru-RU" w:bidi="ru-RU"/>
          </w:rPr>
          <w:t xml:space="preserve"> Теоретическое обоснование выбора растительного сырья</w:t>
        </w:r>
        <w:r w:rsidRPr="00DD6823">
          <w:rPr>
            <w:rFonts w:ascii="Times New Roman" w:eastAsia="Times New Roman" w:hAnsi="Times New Roman" w:cs="Times New Roman"/>
            <w:color w:val="000000"/>
            <w:kern w:val="0"/>
            <w:sz w:val="24"/>
            <w:szCs w:val="24"/>
            <w:lang w:eastAsia="ru-RU" w:bidi="ru-RU"/>
          </w:rPr>
          <w:tab/>
          <w:t>62</w:t>
        </w:r>
      </w:hyperlink>
    </w:p>
    <w:p w:rsidR="00DD6823" w:rsidRPr="00DD6823" w:rsidRDefault="00DD6823" w:rsidP="00DD6823">
      <w:pPr>
        <w:numPr>
          <w:ilvl w:val="0"/>
          <w:numId w:val="16"/>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49" w:tooltip="Current Document">
        <w:r w:rsidRPr="00DD6823">
          <w:rPr>
            <w:rFonts w:ascii="Times New Roman" w:eastAsia="Times New Roman" w:hAnsi="Times New Roman" w:cs="Times New Roman"/>
            <w:color w:val="000000"/>
            <w:kern w:val="0"/>
            <w:sz w:val="24"/>
            <w:szCs w:val="24"/>
            <w:lang w:eastAsia="ru-RU" w:bidi="ru-RU"/>
          </w:rPr>
          <w:t xml:space="preserve"> Экспериментальное обоснование выбора растительного сырья</w:t>
        </w:r>
        <w:r w:rsidRPr="00DD6823">
          <w:rPr>
            <w:rFonts w:ascii="Times New Roman" w:eastAsia="Times New Roman" w:hAnsi="Times New Roman" w:cs="Times New Roman"/>
            <w:color w:val="000000"/>
            <w:kern w:val="0"/>
            <w:sz w:val="24"/>
            <w:szCs w:val="24"/>
            <w:lang w:eastAsia="ru-RU" w:bidi="ru-RU"/>
          </w:rPr>
          <w:tab/>
          <w:t>63</w:t>
        </w:r>
      </w:hyperlink>
    </w:p>
    <w:p w:rsidR="00DD6823" w:rsidRPr="00DD6823" w:rsidRDefault="00DD6823" w:rsidP="00DD6823">
      <w:pPr>
        <w:numPr>
          <w:ilvl w:val="0"/>
          <w:numId w:val="15"/>
        </w:numPr>
        <w:tabs>
          <w:tab w:val="clear" w:pos="709"/>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Определение типов почв и их влияние на формирование заданных 65</w:t>
      </w:r>
    </w:p>
    <w:p w:rsidR="00DD6823" w:rsidRPr="00DD6823" w:rsidRDefault="00DD6823" w:rsidP="00DD6823">
      <w:pPr>
        <w:tabs>
          <w:tab w:val="clear" w:pos="709"/>
        </w:tabs>
        <w:suppressAutoHyphens w:val="0"/>
        <w:spacing w:after="142" w:line="240" w:lineRule="exact"/>
        <w:ind w:left="72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свойств растительного сырья</w:t>
      </w:r>
    </w:p>
    <w:p w:rsidR="00DD6823" w:rsidRPr="00DD6823" w:rsidRDefault="00DD6823" w:rsidP="00DD6823">
      <w:pPr>
        <w:numPr>
          <w:ilvl w:val="0"/>
          <w:numId w:val="15"/>
        </w:numPr>
        <w:tabs>
          <w:tab w:val="clear" w:pos="709"/>
          <w:tab w:val="left" w:pos="8831"/>
        </w:tabs>
        <w:suppressAutoHyphens w:val="0"/>
        <w:spacing w:after="68" w:line="240" w:lineRule="exact"/>
        <w:jc w:val="left"/>
        <w:rPr>
          <w:rFonts w:ascii="Times New Roman" w:eastAsia="Times New Roman" w:hAnsi="Times New Roman" w:cs="Times New Roman"/>
          <w:color w:val="000000"/>
          <w:kern w:val="0"/>
          <w:sz w:val="24"/>
          <w:szCs w:val="24"/>
          <w:lang w:eastAsia="ru-RU" w:bidi="ru-RU"/>
        </w:rPr>
      </w:pPr>
      <w:hyperlink w:anchor="bookmark51" w:tooltip="Current Document">
        <w:r w:rsidRPr="00DD6823">
          <w:rPr>
            <w:rFonts w:ascii="Times New Roman" w:eastAsia="Times New Roman" w:hAnsi="Times New Roman" w:cs="Times New Roman"/>
            <w:color w:val="000000"/>
            <w:kern w:val="0"/>
            <w:sz w:val="24"/>
            <w:szCs w:val="24"/>
            <w:lang w:eastAsia="ru-RU" w:bidi="ru-RU"/>
          </w:rPr>
          <w:t xml:space="preserve"> Получение обогащенного сырья</w:t>
        </w:r>
        <w:r w:rsidRPr="00DD6823">
          <w:rPr>
            <w:rFonts w:ascii="Times New Roman" w:eastAsia="Times New Roman" w:hAnsi="Times New Roman" w:cs="Times New Roman"/>
            <w:color w:val="000000"/>
            <w:kern w:val="0"/>
            <w:sz w:val="24"/>
            <w:szCs w:val="24"/>
            <w:lang w:eastAsia="ru-RU" w:bidi="ru-RU"/>
          </w:rPr>
          <w:tab/>
          <w:t>66</w:t>
        </w:r>
      </w:hyperlink>
    </w:p>
    <w:p w:rsidR="00DD6823" w:rsidRPr="00DD6823" w:rsidRDefault="00DD6823" w:rsidP="00DD6823">
      <w:pPr>
        <w:numPr>
          <w:ilvl w:val="0"/>
          <w:numId w:val="17"/>
        </w:numPr>
        <w:tabs>
          <w:tab w:val="clear" w:pos="709"/>
          <w:tab w:val="right" w:pos="8444"/>
        </w:tabs>
        <w:suppressAutoHyphens w:val="0"/>
        <w:spacing w:after="0" w:line="326" w:lineRule="exact"/>
        <w:ind w:right="1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Закладка семян в почву, обогащение растений, определение</w:t>
      </w:r>
      <w:r w:rsidRPr="00DD6823">
        <w:rPr>
          <w:rFonts w:ascii="Times New Roman" w:eastAsia="Times New Roman" w:hAnsi="Times New Roman" w:cs="Times New Roman"/>
          <w:color w:val="000000"/>
          <w:kern w:val="0"/>
          <w:sz w:val="24"/>
          <w:szCs w:val="24"/>
          <w:lang w:eastAsia="ru-RU" w:bidi="ru-RU"/>
        </w:rPr>
        <w:tab/>
        <w:t>66 всхожести</w:t>
      </w:r>
    </w:p>
    <w:p w:rsidR="00DD6823" w:rsidRPr="00DD6823" w:rsidRDefault="00DD6823" w:rsidP="00DD6823">
      <w:pPr>
        <w:numPr>
          <w:ilvl w:val="0"/>
          <w:numId w:val="18"/>
        </w:numPr>
        <w:tabs>
          <w:tab w:val="clear" w:pos="709"/>
          <w:tab w:val="left" w:pos="542"/>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54" w:tooltip="Current Document">
        <w:r w:rsidRPr="00DD6823">
          <w:rPr>
            <w:rFonts w:ascii="Times New Roman" w:eastAsia="Times New Roman" w:hAnsi="Times New Roman" w:cs="Times New Roman"/>
            <w:color w:val="000000"/>
            <w:kern w:val="0"/>
            <w:sz w:val="24"/>
            <w:szCs w:val="24"/>
            <w:lang w:eastAsia="ru-RU" w:bidi="ru-RU"/>
          </w:rPr>
          <w:t>Выбор условий проведения гидролиза для бобов фасоли</w:t>
        </w:r>
        <w:r w:rsidRPr="00DD6823">
          <w:rPr>
            <w:rFonts w:ascii="Times New Roman" w:eastAsia="Times New Roman" w:hAnsi="Times New Roman" w:cs="Times New Roman"/>
            <w:color w:val="000000"/>
            <w:kern w:val="0"/>
            <w:sz w:val="24"/>
            <w:szCs w:val="24"/>
            <w:lang w:eastAsia="ru-RU" w:bidi="ru-RU"/>
          </w:rPr>
          <w:tab/>
          <w:t>73</w:t>
        </w:r>
      </w:hyperlink>
    </w:p>
    <w:p w:rsidR="00DD6823" w:rsidRPr="00DD6823" w:rsidRDefault="00DD6823" w:rsidP="00DD6823">
      <w:pPr>
        <w:numPr>
          <w:ilvl w:val="0"/>
          <w:numId w:val="19"/>
        </w:numPr>
        <w:tabs>
          <w:tab w:val="clear" w:pos="709"/>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Определение содержания свободных аминокислот в гидролизатах 89</w:t>
      </w:r>
    </w:p>
    <w:p w:rsidR="00DD6823" w:rsidRPr="00DD6823" w:rsidRDefault="00DD6823" w:rsidP="00DD6823">
      <w:pPr>
        <w:numPr>
          <w:ilvl w:val="0"/>
          <w:numId w:val="19"/>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58" w:tooltip="Current Document">
        <w:r w:rsidRPr="00DD6823">
          <w:rPr>
            <w:rFonts w:ascii="Times New Roman" w:eastAsia="Times New Roman" w:hAnsi="Times New Roman" w:cs="Times New Roman"/>
            <w:color w:val="000000"/>
            <w:kern w:val="0"/>
            <w:sz w:val="24"/>
            <w:szCs w:val="24"/>
            <w:lang w:eastAsia="ru-RU" w:bidi="ru-RU"/>
          </w:rPr>
          <w:t xml:space="preserve"> Органолептическая оценка гидролизатов</w:t>
        </w:r>
        <w:r w:rsidRPr="00DD6823">
          <w:rPr>
            <w:rFonts w:ascii="Times New Roman" w:eastAsia="Times New Roman" w:hAnsi="Times New Roman" w:cs="Times New Roman"/>
            <w:color w:val="000000"/>
            <w:kern w:val="0"/>
            <w:sz w:val="24"/>
            <w:szCs w:val="24"/>
            <w:lang w:eastAsia="ru-RU" w:bidi="ru-RU"/>
          </w:rPr>
          <w:tab/>
          <w:t>91</w:t>
        </w:r>
      </w:hyperlink>
    </w:p>
    <w:p w:rsidR="00DD6823" w:rsidRPr="00DD6823" w:rsidRDefault="00DD6823" w:rsidP="00DD6823">
      <w:pPr>
        <w:numPr>
          <w:ilvl w:val="0"/>
          <w:numId w:val="19"/>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59" w:tooltip="Current Document">
        <w:r w:rsidRPr="00DD6823">
          <w:rPr>
            <w:rFonts w:ascii="Times New Roman" w:eastAsia="Times New Roman" w:hAnsi="Times New Roman" w:cs="Times New Roman"/>
            <w:color w:val="000000"/>
            <w:kern w:val="0"/>
            <w:sz w:val="24"/>
            <w:szCs w:val="24"/>
            <w:lang w:eastAsia="ru-RU" w:bidi="ru-RU"/>
          </w:rPr>
          <w:t xml:space="preserve"> Содержание селена в гидролизатах</w:t>
        </w:r>
        <w:r w:rsidRPr="00DD6823">
          <w:rPr>
            <w:rFonts w:ascii="Times New Roman" w:eastAsia="Times New Roman" w:hAnsi="Times New Roman" w:cs="Times New Roman"/>
            <w:color w:val="000000"/>
            <w:kern w:val="0"/>
            <w:sz w:val="24"/>
            <w:szCs w:val="24"/>
            <w:lang w:eastAsia="ru-RU" w:bidi="ru-RU"/>
          </w:rPr>
          <w:tab/>
          <w:t>93</w:t>
        </w:r>
      </w:hyperlink>
    </w:p>
    <w:p w:rsidR="00DD6823" w:rsidRPr="00DD6823" w:rsidRDefault="00DD6823" w:rsidP="00DD6823">
      <w:pPr>
        <w:numPr>
          <w:ilvl w:val="0"/>
          <w:numId w:val="19"/>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60" w:tooltip="Current Document">
        <w:r w:rsidRPr="00DD6823">
          <w:rPr>
            <w:rFonts w:ascii="Times New Roman" w:eastAsia="Times New Roman" w:hAnsi="Times New Roman" w:cs="Times New Roman"/>
            <w:color w:val="000000"/>
            <w:kern w:val="0"/>
            <w:sz w:val="24"/>
            <w:szCs w:val="24"/>
            <w:lang w:eastAsia="ru-RU" w:bidi="ru-RU"/>
          </w:rPr>
          <w:t xml:space="preserve"> Аминокислотный состав гидролизатов</w:t>
        </w:r>
        <w:r w:rsidRPr="00DD6823">
          <w:rPr>
            <w:rFonts w:ascii="Times New Roman" w:eastAsia="Times New Roman" w:hAnsi="Times New Roman" w:cs="Times New Roman"/>
            <w:color w:val="000000"/>
            <w:kern w:val="0"/>
            <w:sz w:val="24"/>
            <w:szCs w:val="24"/>
            <w:lang w:eastAsia="ru-RU" w:bidi="ru-RU"/>
          </w:rPr>
          <w:tab/>
          <w:t>94</w:t>
        </w:r>
      </w:hyperlink>
    </w:p>
    <w:p w:rsidR="00DD6823" w:rsidRPr="00DD6823" w:rsidRDefault="00DD6823" w:rsidP="00DD6823">
      <w:pPr>
        <w:tabs>
          <w:tab w:val="clear" w:pos="709"/>
          <w:tab w:val="left" w:pos="8831"/>
        </w:tabs>
        <w:suppressAutoHyphens w:val="0"/>
        <w:spacing w:after="0" w:line="322" w:lineRule="exact"/>
        <w:ind w:left="20" w:firstLine="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Глава 4. ПРАКТИЧЕСКАЯ РЕАЛИЗАЦИЯ РЕЗУЛЬТАТОВ</w:t>
      </w:r>
      <w:r w:rsidRPr="00DD6823">
        <w:rPr>
          <w:rFonts w:ascii="Times New Roman" w:eastAsia="Times New Roman" w:hAnsi="Times New Roman" w:cs="Times New Roman"/>
          <w:color w:val="000000"/>
          <w:kern w:val="0"/>
          <w:sz w:val="24"/>
          <w:szCs w:val="24"/>
          <w:lang w:eastAsia="ru-RU" w:bidi="ru-RU"/>
        </w:rPr>
        <w:tab/>
        <w:t>96</w:t>
      </w:r>
    </w:p>
    <w:p w:rsidR="00DD6823" w:rsidRPr="00DD6823" w:rsidRDefault="00DD6823" w:rsidP="00DD6823">
      <w:pPr>
        <w:tabs>
          <w:tab w:val="clear" w:pos="709"/>
        </w:tabs>
        <w:suppressAutoHyphens w:val="0"/>
        <w:spacing w:after="0" w:line="322" w:lineRule="exact"/>
        <w:ind w:left="72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ИССЛЕДОВАНИЙ</w:t>
      </w:r>
    </w:p>
    <w:p w:rsidR="00DD6823" w:rsidRPr="00DD6823" w:rsidRDefault="00DD6823" w:rsidP="00DD6823">
      <w:pPr>
        <w:numPr>
          <w:ilvl w:val="0"/>
          <w:numId w:val="20"/>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61" w:tooltip="Current Document">
        <w:r w:rsidRPr="00DD6823">
          <w:rPr>
            <w:rFonts w:ascii="Times New Roman" w:eastAsia="Times New Roman" w:hAnsi="Times New Roman" w:cs="Times New Roman"/>
            <w:color w:val="000000"/>
            <w:kern w:val="0"/>
            <w:sz w:val="24"/>
            <w:szCs w:val="24"/>
            <w:lang w:eastAsia="ru-RU" w:bidi="ru-RU"/>
          </w:rPr>
          <w:t xml:space="preserve"> Разработка рецептуры биологически активной добавки</w:t>
        </w:r>
        <w:r w:rsidRPr="00DD6823">
          <w:rPr>
            <w:rFonts w:ascii="Times New Roman" w:eastAsia="Times New Roman" w:hAnsi="Times New Roman" w:cs="Times New Roman"/>
            <w:color w:val="000000"/>
            <w:kern w:val="0"/>
            <w:sz w:val="24"/>
            <w:szCs w:val="24"/>
            <w:lang w:eastAsia="ru-RU" w:bidi="ru-RU"/>
          </w:rPr>
          <w:tab/>
          <w:t>96</w:t>
        </w:r>
      </w:hyperlink>
    </w:p>
    <w:p w:rsidR="00DD6823" w:rsidRPr="00DD6823" w:rsidRDefault="00DD6823" w:rsidP="00DD6823">
      <w:pPr>
        <w:numPr>
          <w:ilvl w:val="0"/>
          <w:numId w:val="20"/>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62" w:tooltip="Current Document">
        <w:r w:rsidRPr="00DD6823">
          <w:rPr>
            <w:rFonts w:ascii="Times New Roman" w:eastAsia="Times New Roman" w:hAnsi="Times New Roman" w:cs="Times New Roman"/>
            <w:color w:val="000000"/>
            <w:kern w:val="0"/>
            <w:sz w:val="24"/>
            <w:szCs w:val="24"/>
            <w:lang w:eastAsia="ru-RU" w:bidi="ru-RU"/>
          </w:rPr>
          <w:t xml:space="preserve"> Технология получения биологически активной добавки</w:t>
        </w:r>
        <w:r w:rsidRPr="00DD6823">
          <w:rPr>
            <w:rFonts w:ascii="Times New Roman" w:eastAsia="Times New Roman" w:hAnsi="Times New Roman" w:cs="Times New Roman"/>
            <w:color w:val="000000"/>
            <w:kern w:val="0"/>
            <w:sz w:val="24"/>
            <w:szCs w:val="24"/>
            <w:lang w:eastAsia="ru-RU" w:bidi="ru-RU"/>
          </w:rPr>
          <w:tab/>
          <w:t>98</w:t>
        </w:r>
      </w:hyperlink>
    </w:p>
    <w:p w:rsidR="00DD6823" w:rsidRPr="00DD6823" w:rsidRDefault="00DD6823" w:rsidP="00DD6823">
      <w:pPr>
        <w:numPr>
          <w:ilvl w:val="0"/>
          <w:numId w:val="20"/>
        </w:numPr>
        <w:tabs>
          <w:tab w:val="clear" w:pos="709"/>
          <w:tab w:val="left" w:pos="8831"/>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hyperlink w:anchor="bookmark63" w:tooltip="Current Document">
        <w:r w:rsidRPr="00DD6823">
          <w:rPr>
            <w:rFonts w:ascii="Times New Roman" w:eastAsia="Times New Roman" w:hAnsi="Times New Roman" w:cs="Times New Roman"/>
            <w:color w:val="000000"/>
            <w:kern w:val="0"/>
            <w:sz w:val="24"/>
            <w:szCs w:val="24"/>
            <w:lang w:eastAsia="ru-RU" w:bidi="ru-RU"/>
          </w:rPr>
          <w:t xml:space="preserve"> Исследования показателей качества и безопасности конечного</w:t>
        </w:r>
        <w:r w:rsidRPr="00DD6823">
          <w:rPr>
            <w:rFonts w:ascii="Times New Roman" w:eastAsia="Times New Roman" w:hAnsi="Times New Roman" w:cs="Times New Roman"/>
            <w:color w:val="000000"/>
            <w:kern w:val="0"/>
            <w:sz w:val="24"/>
            <w:szCs w:val="24"/>
            <w:lang w:eastAsia="ru-RU" w:bidi="ru-RU"/>
          </w:rPr>
          <w:tab/>
          <w:t>102</w:t>
        </w:r>
      </w:hyperlink>
    </w:p>
    <w:p w:rsidR="00DD6823" w:rsidRPr="00DD6823" w:rsidRDefault="00DD6823" w:rsidP="00DD6823">
      <w:pPr>
        <w:tabs>
          <w:tab w:val="clear" w:pos="709"/>
        </w:tabs>
        <w:suppressAutoHyphens w:val="0"/>
        <w:spacing w:after="142" w:line="240" w:lineRule="exact"/>
        <w:ind w:left="72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продукта</w:t>
      </w:r>
    </w:p>
    <w:p w:rsidR="00DD6823" w:rsidRPr="00DD6823" w:rsidRDefault="00DD6823" w:rsidP="00DD6823">
      <w:pPr>
        <w:numPr>
          <w:ilvl w:val="0"/>
          <w:numId w:val="20"/>
        </w:numPr>
        <w:tabs>
          <w:tab w:val="clear" w:pos="709"/>
          <w:tab w:val="left" w:pos="8831"/>
        </w:tabs>
        <w:suppressAutoHyphens w:val="0"/>
        <w:spacing w:after="0" w:line="240" w:lineRule="exact"/>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Расчет себестоимости биологически активной добавки и</w:t>
      </w:r>
      <w:r w:rsidRPr="00DD6823">
        <w:rPr>
          <w:rFonts w:ascii="Times New Roman" w:eastAsia="Times New Roman" w:hAnsi="Times New Roman" w:cs="Times New Roman"/>
          <w:color w:val="000000"/>
          <w:kern w:val="0"/>
          <w:sz w:val="24"/>
          <w:szCs w:val="24"/>
          <w:lang w:eastAsia="ru-RU" w:bidi="ru-RU"/>
        </w:rPr>
        <w:tab/>
        <w:t>105</w:t>
      </w:r>
    </w:p>
    <w:p w:rsidR="00DD6823" w:rsidRPr="00DD6823" w:rsidRDefault="00DD6823" w:rsidP="00DD6823">
      <w:pPr>
        <w:tabs>
          <w:tab w:val="clear" w:pos="709"/>
        </w:tabs>
        <w:suppressAutoHyphens w:val="0"/>
        <w:spacing w:after="0" w:line="442" w:lineRule="exact"/>
        <w:ind w:left="720" w:firstLine="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экономической эффективности ее производства</w:t>
      </w:r>
    </w:p>
    <w:p w:rsidR="00DD6823" w:rsidRPr="00DD6823" w:rsidRDefault="00DD6823" w:rsidP="00DD6823">
      <w:pPr>
        <w:tabs>
          <w:tab w:val="clear" w:pos="709"/>
          <w:tab w:val="left" w:pos="8811"/>
        </w:tabs>
        <w:suppressAutoHyphens w:val="0"/>
        <w:spacing w:after="0" w:line="442" w:lineRule="exact"/>
        <w:ind w:firstLine="0"/>
        <w:rPr>
          <w:rFonts w:ascii="Times New Roman" w:eastAsia="Times New Roman" w:hAnsi="Times New Roman" w:cs="Times New Roman"/>
          <w:color w:val="000000"/>
          <w:kern w:val="0"/>
          <w:sz w:val="24"/>
          <w:szCs w:val="24"/>
          <w:lang w:eastAsia="ru-RU" w:bidi="ru-RU"/>
        </w:rPr>
      </w:pPr>
      <w:hyperlink w:anchor="bookmark67" w:tooltip="Current Document">
        <w:r w:rsidRPr="00DD6823">
          <w:rPr>
            <w:rFonts w:ascii="Times New Roman" w:eastAsia="Times New Roman" w:hAnsi="Times New Roman" w:cs="Times New Roman"/>
            <w:color w:val="000000"/>
            <w:kern w:val="0"/>
            <w:sz w:val="24"/>
            <w:szCs w:val="24"/>
            <w:lang w:eastAsia="ru-RU" w:bidi="ru-RU"/>
          </w:rPr>
          <w:t>ВЫВОДЫ</w:t>
        </w:r>
        <w:r w:rsidRPr="00DD6823">
          <w:rPr>
            <w:rFonts w:ascii="Times New Roman" w:eastAsia="Times New Roman" w:hAnsi="Times New Roman" w:cs="Times New Roman"/>
            <w:color w:val="000000"/>
            <w:kern w:val="0"/>
            <w:sz w:val="24"/>
            <w:szCs w:val="24"/>
            <w:lang w:eastAsia="ru-RU" w:bidi="ru-RU"/>
          </w:rPr>
          <w:tab/>
          <w:t>113</w:t>
        </w:r>
      </w:hyperlink>
    </w:p>
    <w:p w:rsidR="00DD6823" w:rsidRPr="00DD6823" w:rsidRDefault="00DD6823" w:rsidP="00DD6823">
      <w:pPr>
        <w:tabs>
          <w:tab w:val="clear" w:pos="709"/>
          <w:tab w:val="left" w:pos="8831"/>
        </w:tabs>
        <w:suppressAutoHyphens w:val="0"/>
        <w:spacing w:after="0" w:line="442" w:lineRule="exact"/>
        <w:ind w:left="20" w:firstLine="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Список литературы</w:t>
      </w:r>
      <w:r w:rsidRPr="00DD6823">
        <w:rPr>
          <w:rFonts w:ascii="Times New Roman" w:eastAsia="Times New Roman" w:hAnsi="Times New Roman" w:cs="Times New Roman"/>
          <w:color w:val="000000"/>
          <w:kern w:val="0"/>
          <w:sz w:val="24"/>
          <w:szCs w:val="24"/>
          <w:lang w:eastAsia="ru-RU" w:bidi="ru-RU"/>
        </w:rPr>
        <w:tab/>
        <w:t>115</w:t>
      </w:r>
    </w:p>
    <w:p w:rsidR="00DD6823" w:rsidRPr="00DD6823" w:rsidRDefault="00DD6823" w:rsidP="00DD6823">
      <w:pPr>
        <w:tabs>
          <w:tab w:val="clear" w:pos="709"/>
          <w:tab w:val="left" w:pos="8811"/>
        </w:tabs>
        <w:suppressAutoHyphens w:val="0"/>
        <w:spacing w:after="0" w:line="442" w:lineRule="exact"/>
        <w:ind w:firstLine="0"/>
        <w:rPr>
          <w:rFonts w:ascii="Times New Roman" w:eastAsia="Times New Roman" w:hAnsi="Times New Roman" w:cs="Times New Roman"/>
          <w:color w:val="000000"/>
          <w:kern w:val="0"/>
          <w:sz w:val="24"/>
          <w:szCs w:val="24"/>
          <w:lang w:eastAsia="ru-RU" w:bidi="ru-RU"/>
        </w:rPr>
        <w:sectPr w:rsidR="00DD6823" w:rsidRPr="00DD6823" w:rsidSect="00DD6823">
          <w:headerReference w:type="even" r:id="rId8"/>
          <w:headerReference w:type="default" r:id="rId9"/>
          <w:pgSz w:w="16838" w:h="23810"/>
          <w:pgMar w:top="4613" w:right="3597" w:bottom="4368" w:left="3669" w:header="0" w:footer="3" w:gutter="0"/>
          <w:cols w:space="720"/>
          <w:noEndnote/>
          <w:titlePg/>
          <w:docGrid w:linePitch="360"/>
        </w:sectPr>
      </w:pPr>
      <w:r w:rsidRPr="00DD6823">
        <w:rPr>
          <w:rFonts w:ascii="Times New Roman" w:eastAsia="Times New Roman" w:hAnsi="Times New Roman" w:cs="Times New Roman"/>
          <w:color w:val="000000"/>
          <w:kern w:val="0"/>
          <w:sz w:val="24"/>
          <w:szCs w:val="24"/>
          <w:lang w:eastAsia="ru-RU" w:bidi="ru-RU"/>
        </w:rPr>
        <w:t>Приложения</w:t>
      </w:r>
      <w:r w:rsidRPr="00DD6823">
        <w:rPr>
          <w:rFonts w:ascii="Times New Roman" w:eastAsia="Times New Roman" w:hAnsi="Times New Roman" w:cs="Times New Roman"/>
          <w:color w:val="000000"/>
          <w:kern w:val="0"/>
          <w:sz w:val="24"/>
          <w:szCs w:val="24"/>
          <w:lang w:eastAsia="ru-RU" w:bidi="ru-RU"/>
        </w:rPr>
        <w:tab/>
        <w:t>1</w:t>
      </w:r>
      <w:r w:rsidRPr="00DD6823">
        <w:rPr>
          <w:rFonts w:ascii="Times New Roman" w:eastAsia="Times New Roman" w:hAnsi="Times New Roman" w:cs="Times New Roman"/>
          <w:color w:val="000000"/>
          <w:kern w:val="0"/>
          <w:sz w:val="24"/>
          <w:szCs w:val="24"/>
          <w:lang w:val="uk-UA" w:eastAsia="uk-UA" w:bidi="uk-UA"/>
        </w:rPr>
        <w:t>3</w:t>
      </w:r>
      <w:r w:rsidRPr="00DD6823">
        <w:rPr>
          <w:rFonts w:ascii="Times New Roman" w:eastAsia="Times New Roman" w:hAnsi="Times New Roman" w:cs="Times New Roman"/>
          <w:color w:val="000000"/>
          <w:kern w:val="0"/>
          <w:sz w:val="24"/>
          <w:szCs w:val="24"/>
          <w:lang w:eastAsia="ru-RU" w:bidi="ru-RU"/>
        </w:rPr>
        <w:t>1</w:t>
      </w:r>
      <w:r w:rsidRPr="00DD6823">
        <w:rPr>
          <w:rFonts w:ascii="Times New Roman" w:eastAsia="Times New Roman" w:hAnsi="Times New Roman" w:cs="Times New Roman"/>
          <w:color w:val="000000"/>
          <w:kern w:val="0"/>
          <w:sz w:val="24"/>
          <w:szCs w:val="24"/>
          <w:lang w:eastAsia="ru-RU" w:bidi="ru-RU"/>
        </w:rPr>
        <w:fldChar w:fldCharType="end"/>
      </w:r>
    </w:p>
    <w:p w:rsidR="00DD6823" w:rsidRPr="00DD6823" w:rsidRDefault="00DD6823" w:rsidP="00DD6823">
      <w:pPr>
        <w:tabs>
          <w:tab w:val="clear" w:pos="709"/>
        </w:tabs>
        <w:suppressAutoHyphens w:val="0"/>
        <w:spacing w:after="0" w:line="547" w:lineRule="exact"/>
        <w:ind w:firstLine="0"/>
        <w:jc w:val="center"/>
        <w:rPr>
          <w:rFonts w:ascii="Times New Roman" w:eastAsia="Times New Roman" w:hAnsi="Times New Roman" w:cs="Times New Roman"/>
          <w:b/>
          <w:bCs/>
          <w:color w:val="000000"/>
          <w:kern w:val="0"/>
          <w:sz w:val="26"/>
          <w:szCs w:val="26"/>
          <w:lang w:eastAsia="ru-RU" w:bidi="ru-RU"/>
        </w:rPr>
      </w:pPr>
      <w:r w:rsidRPr="00DD6823">
        <w:rPr>
          <w:rFonts w:ascii="Times New Roman" w:eastAsia="Times New Roman" w:hAnsi="Times New Roman" w:cs="Times New Roman"/>
          <w:b/>
          <w:bCs/>
          <w:color w:val="000000"/>
          <w:kern w:val="0"/>
          <w:sz w:val="26"/>
          <w:szCs w:val="26"/>
          <w:lang w:eastAsia="ru-RU" w:bidi="ru-RU"/>
        </w:rPr>
        <w:t>ВВЕДЕНИЕ</w:t>
      </w:r>
    </w:p>
    <w:p w:rsidR="00DD6823" w:rsidRPr="00DD6823" w:rsidRDefault="00DD6823" w:rsidP="00DD6823">
      <w:pPr>
        <w:tabs>
          <w:tab w:val="clear" w:pos="709"/>
        </w:tabs>
        <w:suppressAutoHyphens w:val="0"/>
        <w:spacing w:after="0" w:line="547" w:lineRule="exact"/>
        <w:ind w:left="20" w:right="40" w:firstLine="70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Основу питания современного человека составляют продукты из технологически обработанного сырья. Интенсивная технологическая обработка пищевого сырья, в том числе консервирование, рафинирование продуктов питания и т.д., приводит к потере основного количества витаминов, минеральных веществ и других, необходимых для нормального функционирования организма человека, нутриентов. Именно с вышеперечисленными факторами связывают появление так называемых болезней цивилизации - синдрома хронической усталости; хронического стресса, повышения артериального давления, сахарного диабета, сердечно</w:t>
      </w:r>
      <w:r w:rsidRPr="00DD6823">
        <w:rPr>
          <w:rFonts w:ascii="Times New Roman" w:eastAsia="Times New Roman" w:hAnsi="Times New Roman" w:cs="Times New Roman"/>
          <w:color w:val="000000"/>
          <w:kern w:val="0"/>
          <w:sz w:val="24"/>
          <w:szCs w:val="24"/>
          <w:lang w:eastAsia="ru-RU" w:bidi="ru-RU"/>
        </w:rPr>
        <w:softHyphen/>
        <w:t>сосудистых патологий, различных форм рака и др.</w:t>
      </w:r>
    </w:p>
    <w:p w:rsidR="00DD6823" w:rsidRPr="00DD6823" w:rsidRDefault="00DD6823" w:rsidP="00DD6823">
      <w:pPr>
        <w:tabs>
          <w:tab w:val="clear" w:pos="709"/>
        </w:tabs>
        <w:suppressAutoHyphens w:val="0"/>
        <w:spacing w:after="0" w:line="547" w:lineRule="exact"/>
        <w:ind w:left="20" w:right="40" w:firstLine="70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Одним из путей решения указанной проблемы является создание продуктов питания, обогащенных специальными биологически активными добавками. Значительный вклад в развитие этого направления внесли В.А. Тутельян, В.Б. Спиричев, </w:t>
      </w:r>
      <w:r w:rsidRPr="00DD6823">
        <w:rPr>
          <w:rFonts w:ascii="Times New Roman" w:eastAsia="Times New Roman" w:hAnsi="Times New Roman" w:cs="Times New Roman"/>
          <w:color w:val="000000"/>
          <w:kern w:val="0"/>
          <w:sz w:val="24"/>
          <w:szCs w:val="24"/>
          <w:lang w:val="en-US" w:eastAsia="en-US" w:bidi="en-US"/>
        </w:rPr>
        <w:t>JI</w:t>
      </w:r>
      <w:r w:rsidRPr="00DD6823">
        <w:rPr>
          <w:rFonts w:ascii="Times New Roman" w:eastAsia="Times New Roman" w:hAnsi="Times New Roman" w:cs="Times New Roman"/>
          <w:color w:val="000000"/>
          <w:kern w:val="0"/>
          <w:sz w:val="24"/>
          <w:szCs w:val="24"/>
          <w:lang w:eastAsia="en-US" w:bidi="en-US"/>
        </w:rPr>
        <w:t>.</w:t>
      </w:r>
      <w:r w:rsidRPr="00DD6823">
        <w:rPr>
          <w:rFonts w:ascii="Times New Roman" w:eastAsia="Times New Roman" w:hAnsi="Times New Roman" w:cs="Times New Roman"/>
          <w:color w:val="000000"/>
          <w:kern w:val="0"/>
          <w:sz w:val="24"/>
          <w:szCs w:val="24"/>
          <w:lang w:val="en-US" w:eastAsia="en-US" w:bidi="en-US"/>
        </w:rPr>
        <w:t>H</w:t>
      </w:r>
      <w:r w:rsidRPr="00DD6823">
        <w:rPr>
          <w:rFonts w:ascii="Times New Roman" w:eastAsia="Times New Roman" w:hAnsi="Times New Roman" w:cs="Times New Roman"/>
          <w:color w:val="000000"/>
          <w:kern w:val="0"/>
          <w:sz w:val="24"/>
          <w:szCs w:val="24"/>
          <w:lang w:eastAsia="en-US" w:bidi="en-US"/>
        </w:rPr>
        <w:t xml:space="preserve">. </w:t>
      </w:r>
      <w:r w:rsidRPr="00DD6823">
        <w:rPr>
          <w:rFonts w:ascii="Times New Roman" w:eastAsia="Times New Roman" w:hAnsi="Times New Roman" w:cs="Times New Roman"/>
          <w:color w:val="000000"/>
          <w:kern w:val="0"/>
          <w:sz w:val="24"/>
          <w:szCs w:val="24"/>
          <w:lang w:val="uk-UA" w:eastAsia="uk-UA" w:bidi="uk-UA"/>
        </w:rPr>
        <w:t xml:space="preserve">ІІІатнюк, </w:t>
      </w:r>
      <w:r w:rsidRPr="00DD6823">
        <w:rPr>
          <w:rFonts w:ascii="Times New Roman" w:eastAsia="Times New Roman" w:hAnsi="Times New Roman" w:cs="Times New Roman"/>
          <w:color w:val="000000"/>
          <w:kern w:val="0"/>
          <w:sz w:val="24"/>
          <w:szCs w:val="24"/>
          <w:lang w:eastAsia="ru-RU" w:bidi="ru-RU"/>
        </w:rPr>
        <w:t xml:space="preserve">В.М. Позняковский, </w:t>
      </w:r>
      <w:r w:rsidRPr="00DD6823">
        <w:rPr>
          <w:rFonts w:ascii="Times New Roman" w:eastAsia="Times New Roman" w:hAnsi="Times New Roman" w:cs="Times New Roman"/>
          <w:color w:val="000000"/>
          <w:kern w:val="0"/>
          <w:sz w:val="24"/>
          <w:szCs w:val="24"/>
          <w:lang w:val="en-US" w:eastAsia="en-US" w:bidi="en-US"/>
        </w:rPr>
        <w:t>JI</w:t>
      </w:r>
      <w:r w:rsidRPr="00DD6823">
        <w:rPr>
          <w:rFonts w:ascii="Times New Roman" w:eastAsia="Times New Roman" w:hAnsi="Times New Roman" w:cs="Times New Roman"/>
          <w:color w:val="000000"/>
          <w:kern w:val="0"/>
          <w:sz w:val="24"/>
          <w:szCs w:val="24"/>
          <w:lang w:eastAsia="en-US" w:bidi="en-US"/>
        </w:rPr>
        <w:t>.</w:t>
      </w:r>
      <w:r w:rsidRPr="00DD6823">
        <w:rPr>
          <w:rFonts w:ascii="Times New Roman" w:eastAsia="Times New Roman" w:hAnsi="Times New Roman" w:cs="Times New Roman"/>
          <w:color w:val="000000"/>
          <w:kern w:val="0"/>
          <w:sz w:val="24"/>
          <w:szCs w:val="24"/>
          <w:lang w:val="en-US" w:eastAsia="en-US" w:bidi="en-US"/>
        </w:rPr>
        <w:t>A</w:t>
      </w:r>
      <w:r w:rsidRPr="00DD6823">
        <w:rPr>
          <w:rFonts w:ascii="Times New Roman" w:eastAsia="Times New Roman" w:hAnsi="Times New Roman" w:cs="Times New Roman"/>
          <w:color w:val="000000"/>
          <w:kern w:val="0"/>
          <w:sz w:val="24"/>
          <w:szCs w:val="24"/>
          <w:lang w:eastAsia="en-US" w:bidi="en-US"/>
        </w:rPr>
        <w:t xml:space="preserve">. </w:t>
      </w:r>
      <w:r w:rsidRPr="00DD6823">
        <w:rPr>
          <w:rFonts w:ascii="Times New Roman" w:eastAsia="Times New Roman" w:hAnsi="Times New Roman" w:cs="Times New Roman"/>
          <w:color w:val="000000"/>
          <w:kern w:val="0"/>
          <w:sz w:val="24"/>
          <w:szCs w:val="24"/>
          <w:lang w:eastAsia="ru-RU" w:bidi="ru-RU"/>
        </w:rPr>
        <w:t>Маюрникова и др.</w:t>
      </w:r>
    </w:p>
    <w:p w:rsidR="00DD6823" w:rsidRPr="00DD6823" w:rsidRDefault="00DD6823" w:rsidP="00DD6823">
      <w:pPr>
        <w:tabs>
          <w:tab w:val="clear" w:pos="709"/>
        </w:tabs>
        <w:suppressAutoHyphens w:val="0"/>
        <w:spacing w:after="0" w:line="547" w:lineRule="exact"/>
        <w:ind w:left="20" w:right="40" w:firstLine="70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Особенно актуальной на сегодня проблемой питания является дефицит веществ-антиоксидантов, которые защищают клетки организма от воздействия негативных факторов различного происхождения и продлевают ее работоспособность и устойчивость к заболеваниям.</w:t>
      </w:r>
    </w:p>
    <w:p w:rsidR="00DD6823" w:rsidRPr="00DD6823" w:rsidRDefault="00DD6823" w:rsidP="00DD6823">
      <w:pPr>
        <w:tabs>
          <w:tab w:val="clear" w:pos="709"/>
        </w:tabs>
        <w:suppressAutoHyphens w:val="0"/>
        <w:spacing w:after="0" w:line="547" w:lineRule="exact"/>
        <w:ind w:left="20" w:right="40" w:firstLine="70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Одним из микроэлементов </w:t>
      </w:r>
      <w:r w:rsidRPr="00DD6823">
        <w:rPr>
          <w:rFonts w:ascii="Times New Roman" w:eastAsia="Times New Roman" w:hAnsi="Times New Roman" w:cs="Times New Roman"/>
          <w:color w:val="000000"/>
          <w:kern w:val="0"/>
          <w:sz w:val="24"/>
          <w:szCs w:val="24"/>
          <w:lang w:val="uk-UA" w:eastAsia="uk-UA" w:bidi="uk-UA"/>
        </w:rPr>
        <w:t xml:space="preserve">антиоксидантного </w:t>
      </w:r>
      <w:r w:rsidRPr="00DD6823">
        <w:rPr>
          <w:rFonts w:ascii="Times New Roman" w:eastAsia="Times New Roman" w:hAnsi="Times New Roman" w:cs="Times New Roman"/>
          <w:color w:val="000000"/>
          <w:kern w:val="0"/>
          <w:sz w:val="24"/>
          <w:szCs w:val="24"/>
          <w:lang w:eastAsia="ru-RU" w:bidi="ru-RU"/>
        </w:rPr>
        <w:t>действия является селен. Однако естественное содержание селена в традиционных продуктах питания настолько мало, что не может обеспечить организм человека в этом нутриенте. Минимальная доза селена, необходимая человеку, составляет 20</w:t>
      </w:r>
      <w:r w:rsidRPr="00DD6823">
        <w:rPr>
          <w:rFonts w:ascii="Times New Roman" w:eastAsia="Times New Roman" w:hAnsi="Times New Roman" w:cs="Times New Roman"/>
          <w:color w:val="000000"/>
          <w:kern w:val="0"/>
          <w:sz w:val="24"/>
          <w:szCs w:val="24"/>
          <w:lang w:eastAsia="ru-RU" w:bidi="ru-RU"/>
        </w:rPr>
        <w:softHyphen/>
        <w:t>30 мкг в сутки (в США в качестве нормы принята величина 70 мкг в сутки для взрослых мужчин).</w:t>
      </w:r>
    </w:p>
    <w:p w:rsidR="00DD6823" w:rsidRPr="00DD6823" w:rsidRDefault="00DD6823" w:rsidP="00DD6823">
      <w:pPr>
        <w:tabs>
          <w:tab w:val="clear" w:pos="709"/>
        </w:tabs>
        <w:suppressAutoHyphens w:val="0"/>
        <w:spacing w:after="0" w:line="547" w:lineRule="exact"/>
        <w:ind w:left="20" w:right="40" w:firstLine="70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Известно, что население большей части территории России испытывает дефицит селена - его очень мало в почве. Глубокий дефицит селена отмечают в Бурятии, Читинской области и, возможно, Иркутской области. Недостаточная обеспеченность селеном характерна и для многих других регионов России.</w:t>
      </w:r>
    </w:p>
    <w:p w:rsidR="00DD6823" w:rsidRPr="00DD6823" w:rsidRDefault="00DD6823" w:rsidP="00DD6823">
      <w:pPr>
        <w:tabs>
          <w:tab w:val="clear" w:pos="709"/>
        </w:tabs>
        <w:suppressAutoHyphens w:val="0"/>
        <w:spacing w:after="0" w:line="547" w:lineRule="exact"/>
        <w:ind w:left="20" w:right="40" w:firstLine="70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В некоторых странах, где почвы обеднены селеном, приняты специальные программы обогащения селеном продуктов питания. В Финляндии, например, в почву вносят селенсодержащие удобрения. В России подобной программы нет.</w:t>
      </w:r>
    </w:p>
    <w:p w:rsidR="00DD6823" w:rsidRPr="00DD6823" w:rsidRDefault="00DD6823" w:rsidP="00DD6823">
      <w:pPr>
        <w:tabs>
          <w:tab w:val="clear" w:pos="709"/>
        </w:tabs>
        <w:suppressAutoHyphens w:val="0"/>
        <w:spacing w:after="0" w:line="547" w:lineRule="exact"/>
        <w:ind w:left="20" w:right="40" w:firstLine="70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Используемые в современной практике пищевые добавки на основе неорганических солей селена с одной стороны малоэффективны для устранения дефицита селена в организме, с другой достаточно опасны для здоровья. Однако давно известно, что растения в качестве источников многих биологически важных элементов, в том числе селена, предпочтительнее таблеток. Прежде всего, микроэлементы в них связаны с органическими соединениями. Селен, в частности, образует в растениях комплекс с белками - селен-метионин. Селен в таком виде в 5-10 раз доступнее организму человека, чем в виде неорганических соединений. Второе преимущество органических форм микроэлементов, полученных из растительного сырья, заключается в том, что они действуют на человека гораздо мягче, чем синтетические средства, реже вызывают побочные реакции и аллергию.</w:t>
      </w:r>
    </w:p>
    <w:p w:rsidR="00DD6823" w:rsidRPr="00DD6823" w:rsidRDefault="00DD6823" w:rsidP="00DD6823">
      <w:pPr>
        <w:tabs>
          <w:tab w:val="clear" w:pos="709"/>
        </w:tabs>
        <w:suppressAutoHyphens w:val="0"/>
        <w:spacing w:after="0" w:line="547" w:lineRule="exact"/>
        <w:ind w:left="20" w:right="40" w:firstLine="70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На основе приведенных выше фактов можно сделать вывод об актуальности работы, направленной на разработку технологии получения селенсодержащей биологически активной добавки в форме органических соединений на основе растительного сырья.</w:t>
      </w:r>
    </w:p>
    <w:p w:rsidR="00DD6823" w:rsidRDefault="00DD6823" w:rsidP="00DD6823"/>
    <w:p w:rsidR="00DD6823" w:rsidRDefault="00DD6823" w:rsidP="00DD6823"/>
    <w:p w:rsidR="00DD6823" w:rsidRDefault="00DD6823" w:rsidP="00DD6823"/>
    <w:p w:rsidR="00DD6823" w:rsidRPr="00DD6823" w:rsidRDefault="00DD6823" w:rsidP="00DD6823">
      <w:pPr>
        <w:keepNext/>
        <w:keepLines/>
        <w:tabs>
          <w:tab w:val="clear" w:pos="709"/>
        </w:tabs>
        <w:suppressAutoHyphens w:val="0"/>
        <w:spacing w:after="0" w:line="547" w:lineRule="exact"/>
        <w:ind w:left="300" w:firstLine="0"/>
        <w:jc w:val="center"/>
        <w:outlineLvl w:val="1"/>
        <w:rPr>
          <w:rFonts w:ascii="Times New Roman" w:eastAsia="Times New Roman" w:hAnsi="Times New Roman" w:cs="Times New Roman"/>
          <w:b/>
          <w:bCs/>
          <w:color w:val="000000"/>
          <w:spacing w:val="-10"/>
          <w:kern w:val="0"/>
          <w:sz w:val="38"/>
          <w:szCs w:val="38"/>
          <w:lang w:eastAsia="ru-RU" w:bidi="ru-RU"/>
        </w:rPr>
      </w:pPr>
      <w:bookmarkStart w:id="3" w:name="bookmark67"/>
      <w:r w:rsidRPr="00DD6823">
        <w:rPr>
          <w:rFonts w:ascii="Times New Roman" w:eastAsia="Times New Roman" w:hAnsi="Times New Roman" w:cs="Times New Roman"/>
          <w:b/>
          <w:bCs/>
          <w:color w:val="000000"/>
          <w:spacing w:val="-10"/>
          <w:kern w:val="0"/>
          <w:sz w:val="38"/>
          <w:szCs w:val="38"/>
          <w:lang w:eastAsia="ru-RU" w:bidi="ru-RU"/>
        </w:rPr>
        <w:t>выводы</w:t>
      </w:r>
      <w:bookmarkEnd w:id="3"/>
    </w:p>
    <w:p w:rsidR="00DD6823" w:rsidRPr="00DD6823" w:rsidRDefault="00DD6823" w:rsidP="00DD6823">
      <w:pPr>
        <w:numPr>
          <w:ilvl w:val="0"/>
          <w:numId w:val="21"/>
        </w:numPr>
        <w:tabs>
          <w:tab w:val="clear" w:pos="709"/>
        </w:tabs>
        <w:suppressAutoHyphens w:val="0"/>
        <w:spacing w:after="0" w:line="547" w:lineRule="exact"/>
        <w:ind w:right="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На основе сравнительного анализа технологических свойств и содержания селена в обогащенных им растениях (донник лекарственный, душица обыкновенная, фасоль белая) в качестве сырья для производства селенсодержащей биологически активной добавки выбраны семена фасоли белой.</w:t>
      </w:r>
    </w:p>
    <w:p w:rsidR="00DD6823" w:rsidRPr="00DD6823" w:rsidRDefault="00DD6823" w:rsidP="00DD6823">
      <w:pPr>
        <w:numPr>
          <w:ilvl w:val="0"/>
          <w:numId w:val="21"/>
        </w:numPr>
        <w:tabs>
          <w:tab w:val="clear" w:pos="709"/>
        </w:tabs>
        <w:suppressAutoHyphens w:val="0"/>
        <w:spacing w:after="0" w:line="547" w:lineRule="exact"/>
        <w:ind w:right="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Проведен анализ почв двух участков Кемеровского района. Установлены следующие колебания основных показателей: pH - 5,3</w:t>
      </w:r>
      <w:r w:rsidRPr="00DD6823">
        <w:rPr>
          <w:rFonts w:ascii="Times New Roman" w:eastAsia="Times New Roman" w:hAnsi="Times New Roman" w:cs="Times New Roman"/>
          <w:color w:val="000000"/>
          <w:kern w:val="0"/>
          <w:sz w:val="24"/>
          <w:szCs w:val="24"/>
          <w:lang w:eastAsia="ru-RU" w:bidi="ru-RU"/>
        </w:rPr>
        <w:softHyphen/>
        <w:t>7,1; гумус - 3,7-8,6 %; фосфор подвижный - 65-237 мг/кг; калий подвижный - 100-370 мг/кг; гидролитическая кислотность - 0,23-3,79 мг-экв/100 г; емкость поглощения - 28,6-29,3 мг-экв/100 г; выявлена явная прямая зависимость между содержанием гумуса в почве и накоплением селена в растениях.</w:t>
      </w:r>
    </w:p>
    <w:p w:rsidR="00DD6823" w:rsidRPr="00DD6823" w:rsidRDefault="00DD6823" w:rsidP="00DD6823">
      <w:pPr>
        <w:numPr>
          <w:ilvl w:val="0"/>
          <w:numId w:val="21"/>
        </w:numPr>
        <w:tabs>
          <w:tab w:val="clear" w:pos="709"/>
        </w:tabs>
        <w:suppressAutoHyphens w:val="0"/>
        <w:spacing w:after="0" w:line="547" w:lineRule="exact"/>
        <w:ind w:right="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Исследован состав и свойства семян фасоли белой, обогащенной селеном, выращенных в Кемеровском районе. Определено содержание селена в семенах фасоли белой. Показано, что концентрация селена в белковом гидролизате семян после обогащения существенно возрастает (необогащенное сырье - 0,020±0,006 г/кг; обогащенное сырье - 2,3±0,7 г/кг).</w:t>
      </w:r>
    </w:p>
    <w:p w:rsidR="00DD6823" w:rsidRPr="00DD6823" w:rsidRDefault="00DD6823" w:rsidP="00DD6823">
      <w:pPr>
        <w:numPr>
          <w:ilvl w:val="0"/>
          <w:numId w:val="21"/>
        </w:numPr>
        <w:tabs>
          <w:tab w:val="clear" w:pos="709"/>
        </w:tabs>
        <w:suppressAutoHyphens w:val="0"/>
        <w:spacing w:after="0" w:line="547" w:lineRule="exact"/>
        <w:ind w:right="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Подобран оптимальный набор ферментных препаратов для получения гидролизата растительного сырья: целловеридин 20Х - 0,1%, пепсин - 0,5% от массы сухого растительного сырья. Разработаны оптимальные условия проведения гидролиза: температура - +45°С; pH - 6±1; соотношение концентраций сухого вещества и воды - 1/10; время гидролиза - 4 часа.</w:t>
      </w:r>
    </w:p>
    <w:p w:rsidR="00DD6823" w:rsidRPr="00DD6823" w:rsidRDefault="00DD6823" w:rsidP="00DD6823">
      <w:pPr>
        <w:numPr>
          <w:ilvl w:val="0"/>
          <w:numId w:val="21"/>
        </w:numPr>
        <w:tabs>
          <w:tab w:val="clear" w:pos="709"/>
        </w:tabs>
        <w:suppressAutoHyphens w:val="0"/>
        <w:spacing w:after="0" w:line="547" w:lineRule="exact"/>
        <w:ind w:right="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Определено содержание селена в сухом гидролизате белков обогащенных семян фасоли белой: 3,7±1,1 мг/г.</w:t>
      </w:r>
    </w:p>
    <w:p w:rsidR="00DD6823" w:rsidRPr="00DD6823" w:rsidRDefault="00DD6823" w:rsidP="00DD6823">
      <w:pPr>
        <w:tabs>
          <w:tab w:val="clear" w:pos="709"/>
        </w:tabs>
        <w:suppressAutoHyphens w:val="0"/>
        <w:spacing w:after="0" w:line="547" w:lineRule="exact"/>
        <w:ind w:left="400" w:right="20" w:firstLine="0"/>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Проведена оценка селенсодержащей биологически активной добавки, на новый продукт разработан проект технической документации (ТУ 9197-103-02068315-09 «Селенсодержащая биологически активная добавка»; </w:t>
      </w:r>
      <w:r w:rsidRPr="00DD6823">
        <w:rPr>
          <w:rFonts w:ascii="Times New Roman" w:eastAsia="Times New Roman" w:hAnsi="Times New Roman" w:cs="Times New Roman"/>
          <w:color w:val="000000"/>
          <w:kern w:val="0"/>
          <w:sz w:val="24"/>
          <w:szCs w:val="24"/>
          <w:lang w:val="uk-UA" w:eastAsia="uk-UA" w:bidi="uk-UA"/>
        </w:rPr>
        <w:t xml:space="preserve">ТИ </w:t>
      </w:r>
      <w:r w:rsidRPr="00DD6823">
        <w:rPr>
          <w:rFonts w:ascii="Times New Roman" w:eastAsia="Times New Roman" w:hAnsi="Times New Roman" w:cs="Times New Roman"/>
          <w:color w:val="000000"/>
          <w:kern w:val="0"/>
          <w:sz w:val="24"/>
          <w:szCs w:val="24"/>
          <w:lang w:eastAsia="ru-RU" w:bidi="ru-RU"/>
        </w:rPr>
        <w:t>«Технологическая инструкция по производству селенсодержащей биологически активной добавки»),</w:t>
      </w:r>
    </w:p>
    <w:p w:rsidR="00DD6823" w:rsidRPr="00DD6823" w:rsidRDefault="00DD6823" w:rsidP="00DD6823">
      <w:pPr>
        <w:numPr>
          <w:ilvl w:val="0"/>
          <w:numId w:val="21"/>
        </w:numPr>
        <w:tabs>
          <w:tab w:val="clear" w:pos="709"/>
          <w:tab w:val="left" w:pos="6241"/>
        </w:tabs>
        <w:suppressAutoHyphens w:val="0"/>
        <w:spacing w:after="0" w:line="547" w:lineRule="exact"/>
        <w:ind w:right="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Разработаны рецептура и технология получения водорастворимой биологически активной добавки на основе водорастворимых гидролизатов растительных белков. Основными стадиями технологического процесса являются:</w:t>
      </w:r>
      <w:r w:rsidRPr="00DD6823">
        <w:rPr>
          <w:rFonts w:ascii="Times New Roman" w:eastAsia="Times New Roman" w:hAnsi="Times New Roman" w:cs="Times New Roman"/>
          <w:color w:val="000000"/>
          <w:kern w:val="0"/>
          <w:sz w:val="24"/>
          <w:szCs w:val="24"/>
          <w:lang w:eastAsia="ru-RU" w:bidi="ru-RU"/>
        </w:rPr>
        <w:tab/>
        <w:t>измельчение сырья; обезжиривание этиловым спиртом (96%); промывка обезжиренной муки водой; высушивание муки при температуре 35±5°С; ферментный гидролиз; центрифугирование и двойное фильтрование гидролизата; высушивание гидролизата при температуре 40±5°С; внесение наполнителя.</w:t>
      </w:r>
    </w:p>
    <w:p w:rsidR="00DD6823" w:rsidRPr="00DD6823" w:rsidRDefault="00DD6823" w:rsidP="00DD6823">
      <w:pPr>
        <w:numPr>
          <w:ilvl w:val="0"/>
          <w:numId w:val="21"/>
        </w:numPr>
        <w:tabs>
          <w:tab w:val="clear" w:pos="709"/>
        </w:tabs>
        <w:suppressAutoHyphens w:val="0"/>
        <w:spacing w:after="0" w:line="547" w:lineRule="exact"/>
        <w:ind w:right="20"/>
        <w:jc w:val="left"/>
        <w:rPr>
          <w:rFonts w:ascii="Times New Roman" w:eastAsia="Times New Roman" w:hAnsi="Times New Roman" w:cs="Times New Roman"/>
          <w:color w:val="000000"/>
          <w:kern w:val="0"/>
          <w:sz w:val="24"/>
          <w:szCs w:val="24"/>
          <w:lang w:eastAsia="ru-RU" w:bidi="ru-RU"/>
        </w:rPr>
      </w:pPr>
      <w:r w:rsidRPr="00DD6823">
        <w:rPr>
          <w:rFonts w:ascii="Times New Roman" w:eastAsia="Times New Roman" w:hAnsi="Times New Roman" w:cs="Times New Roman"/>
          <w:color w:val="000000"/>
          <w:kern w:val="0"/>
          <w:sz w:val="24"/>
          <w:szCs w:val="24"/>
          <w:lang w:eastAsia="ru-RU" w:bidi="ru-RU"/>
        </w:rPr>
        <w:t xml:space="preserve"> Проведена оценка экономической эффективности производства биологически активной добавки.</w:t>
      </w:r>
    </w:p>
    <w:p w:rsidR="00DD6823" w:rsidRPr="00DD6823" w:rsidRDefault="00DD6823" w:rsidP="00DD6823"/>
    <w:sectPr w:rsidR="00DD6823" w:rsidRPr="00DD6823"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09" w:rsidRDefault="00392A09">
      <w:pPr>
        <w:spacing w:after="0" w:line="240" w:lineRule="auto"/>
      </w:pPr>
      <w:r>
        <w:separator/>
      </w:r>
    </w:p>
  </w:endnote>
  <w:endnote w:type="continuationSeparator" w:id="0">
    <w:p w:rsidR="00392A09" w:rsidRDefault="0039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2A09" w:rsidRDefault="00392A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2A09" w:rsidRDefault="00392A09">
                <w:pPr>
                  <w:spacing w:line="240" w:lineRule="auto"/>
                </w:pPr>
                <w:fldSimple w:instr=" PAGE \* MERGEFORMAT ">
                  <w:r w:rsidR="00DD6823" w:rsidRPr="00DD6823">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09" w:rsidRDefault="00392A09"/>
    <w:p w:rsidR="00392A09" w:rsidRDefault="00392A09"/>
    <w:p w:rsidR="00392A09" w:rsidRDefault="00392A09"/>
    <w:p w:rsidR="00392A09" w:rsidRDefault="00392A09"/>
    <w:p w:rsidR="00392A09" w:rsidRDefault="00392A09"/>
    <w:p w:rsidR="00392A09" w:rsidRDefault="00392A09"/>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2A09" w:rsidRDefault="00392A09">
                  <w:pPr>
                    <w:spacing w:line="240" w:lineRule="auto"/>
                  </w:pPr>
                  <w:fldSimple w:instr=" PAGE \* MERGEFORMAT ">
                    <w:r w:rsidRPr="001D7C47">
                      <w:rPr>
                        <w:rStyle w:val="afffff9"/>
                        <w:b w:val="0"/>
                        <w:bCs w:val="0"/>
                        <w:noProof/>
                      </w:rPr>
                      <w:t>23</w:t>
                    </w:r>
                  </w:fldSimple>
                </w:p>
              </w:txbxContent>
            </v:textbox>
            <w10:wrap anchorx="page" anchory="page"/>
          </v:shape>
        </w:pict>
      </w:r>
    </w:p>
    <w:p w:rsidR="00392A09" w:rsidRDefault="00392A09"/>
    <w:p w:rsidR="00392A09" w:rsidRDefault="00392A09"/>
    <w:p w:rsidR="00392A09" w:rsidRDefault="00392A09">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2A09" w:rsidRDefault="00392A09"/>
              </w:txbxContent>
            </v:textbox>
            <w10:wrap anchorx="page" anchory="page"/>
          </v:shape>
        </w:pict>
      </w:r>
    </w:p>
    <w:p w:rsidR="00392A09" w:rsidRDefault="00392A09"/>
    <w:p w:rsidR="00392A09" w:rsidRDefault="00392A09">
      <w:pPr>
        <w:rPr>
          <w:sz w:val="2"/>
          <w:szCs w:val="2"/>
        </w:rPr>
      </w:pPr>
    </w:p>
    <w:p w:rsidR="00392A09" w:rsidRDefault="00392A09"/>
    <w:p w:rsidR="00392A09" w:rsidRDefault="00392A09">
      <w:pPr>
        <w:spacing w:after="0" w:line="240" w:lineRule="auto"/>
      </w:pPr>
    </w:p>
  </w:footnote>
  <w:footnote w:type="continuationSeparator" w:id="0">
    <w:p w:rsidR="00392A09" w:rsidRDefault="00392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23" w:rsidRDefault="00DD6823">
    <w:pPr>
      <w:rPr>
        <w:sz w:val="2"/>
        <w:szCs w:val="2"/>
      </w:rPr>
    </w:pPr>
    <w:r w:rsidRPr="005B4038">
      <w:rPr>
        <w:sz w:val="24"/>
        <w:szCs w:val="24"/>
        <w:lang w:bidi="ru-RU"/>
      </w:rPr>
      <w:pict>
        <v:shapetype id="_x0000_t202" coordsize="21600,21600" o:spt="202" path="m,l,21600r21600,l21600,xe">
          <v:stroke joinstyle="miter"/>
          <v:path gradientshapeok="t" o:connecttype="rect"/>
        </v:shapetype>
        <v:shape id="_x0000_s609874" type="#_x0000_t202" style="position:absolute;left:0;text-align:left;margin-left:418.3pt;margin-top:218.2pt;width:10.1pt;height:7.2pt;z-index:-251614208;mso-wrap-style:none;mso-wrap-distance-left:5pt;mso-wrap-distance-right:5pt;mso-position-horizontal-relative:page;mso-position-vertical-relative:page" wrapcoords="0 0" filled="f" stroked="f">
          <v:textbox style="mso-fit-shape-to-text:t" inset="0,0,0,0">
            <w:txbxContent>
              <w:p w:rsidR="00DD6823" w:rsidRDefault="00DD6823">
                <w:pPr>
                  <w:spacing w:line="240" w:lineRule="auto"/>
                </w:pPr>
                <w:fldSimple w:instr=" PAGE \* MERGEFORMAT ">
                  <w:r w:rsidRPr="005530E3">
                    <w:rPr>
                      <w:b/>
                      <w:bCs/>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23" w:rsidRDefault="00DD6823">
    <w:pPr>
      <w:rPr>
        <w:sz w:val="2"/>
        <w:szCs w:val="2"/>
      </w:rPr>
    </w:pPr>
    <w:r w:rsidRPr="005B4038">
      <w:rPr>
        <w:sz w:val="24"/>
        <w:szCs w:val="24"/>
        <w:lang w:bidi="ru-RU"/>
      </w:rPr>
      <w:pict>
        <v:shapetype id="_x0000_t202" coordsize="21600,21600" o:spt="202" path="m,l,21600r21600,l21600,xe">
          <v:stroke joinstyle="miter"/>
          <v:path gradientshapeok="t" o:connecttype="rect"/>
        </v:shapetype>
        <v:shape id="_x0000_s609875" type="#_x0000_t202" style="position:absolute;left:0;text-align:left;margin-left:421.75pt;margin-top:241.7pt;width:4.3pt;height:7.2pt;z-index:-251613184;mso-wrap-style:none;mso-wrap-distance-left:5pt;mso-wrap-distance-right:5pt;mso-position-horizontal-relative:page;mso-position-vertical-relative:page" wrapcoords="0 0" filled="f" stroked="f">
          <v:textbox style="mso-fit-shape-to-text:t" inset="0,0,0,0">
            <w:txbxContent>
              <w:p w:rsidR="00DD6823" w:rsidRDefault="00DD6823">
                <w:pPr>
                  <w:spacing w:line="240" w:lineRule="auto"/>
                </w:pP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2A09" w:rsidRDefault="00392A0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2A09" w:rsidRDefault="00392A09"/>
            </w:txbxContent>
          </v:textbox>
          <w10:wrap anchorx="page" anchory="page"/>
        </v:shape>
      </w:pict>
    </w:r>
  </w:p>
  <w:p w:rsidR="00392A09" w:rsidRPr="005856C0" w:rsidRDefault="00392A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FB23FD"/>
    <w:multiLevelType w:val="multilevel"/>
    <w:tmpl w:val="A4200AD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0F3477CC"/>
    <w:multiLevelType w:val="multilevel"/>
    <w:tmpl w:val="54BC0C8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6900CD"/>
    <w:multiLevelType w:val="multilevel"/>
    <w:tmpl w:val="D50CC95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D157871"/>
    <w:multiLevelType w:val="multilevel"/>
    <w:tmpl w:val="9E2E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937209"/>
    <w:multiLevelType w:val="multilevel"/>
    <w:tmpl w:val="363C2DB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6464D9"/>
    <w:multiLevelType w:val="multilevel"/>
    <w:tmpl w:val="52FE37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C96424F"/>
    <w:multiLevelType w:val="multilevel"/>
    <w:tmpl w:val="422AAC4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247059F"/>
    <w:multiLevelType w:val="multilevel"/>
    <w:tmpl w:val="CDFCF47C"/>
    <w:lvl w:ilvl="0">
      <w:start w:val="3"/>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0126A0"/>
    <w:multiLevelType w:val="multilevel"/>
    <w:tmpl w:val="17CAE43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D364F7"/>
    <w:multiLevelType w:val="multilevel"/>
    <w:tmpl w:val="650ACE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64D2AC0"/>
    <w:multiLevelType w:val="multilevel"/>
    <w:tmpl w:val="91864A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89F3C51"/>
    <w:multiLevelType w:val="multilevel"/>
    <w:tmpl w:val="74FC8AB2"/>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68C175CA"/>
    <w:multiLevelType w:val="multilevel"/>
    <w:tmpl w:val="3B9ADF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832ACC"/>
    <w:multiLevelType w:val="multilevel"/>
    <w:tmpl w:val="0F988C1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DA024C7"/>
    <w:multiLevelType w:val="multilevel"/>
    <w:tmpl w:val="1CC290A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DEC0D31"/>
    <w:multiLevelType w:val="multilevel"/>
    <w:tmpl w:val="97D2F5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4"/>
  </w:num>
  <w:num w:numId="8">
    <w:abstractNumId w:val="97"/>
  </w:num>
  <w:num w:numId="9">
    <w:abstractNumId w:val="90"/>
  </w:num>
  <w:num w:numId="10">
    <w:abstractNumId w:val="75"/>
  </w:num>
  <w:num w:numId="11">
    <w:abstractNumId w:val="100"/>
  </w:num>
  <w:num w:numId="12">
    <w:abstractNumId w:val="102"/>
  </w:num>
  <w:num w:numId="13">
    <w:abstractNumId w:val="96"/>
  </w:num>
  <w:num w:numId="14">
    <w:abstractNumId w:val="93"/>
  </w:num>
  <w:num w:numId="15">
    <w:abstractNumId w:val="89"/>
  </w:num>
  <w:num w:numId="16">
    <w:abstractNumId w:val="99"/>
  </w:num>
  <w:num w:numId="17">
    <w:abstractNumId w:val="80"/>
  </w:num>
  <w:num w:numId="18">
    <w:abstractNumId w:val="88"/>
  </w:num>
  <w:num w:numId="19">
    <w:abstractNumId w:val="92"/>
  </w:num>
  <w:num w:numId="20">
    <w:abstractNumId w:val="103"/>
  </w:num>
  <w:num w:numId="21">
    <w:abstractNumId w:val="8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76"/>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AD8A5-5402-422C-9ADC-F6C6ECF9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2020-09-25T14:10:00Z</dcterms:created>
  <dcterms:modified xsi:type="dcterms:W3CDTF">2020-09-30T11:56:00Z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