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619C" w14:textId="314C6FF3" w:rsidR="00B53355" w:rsidRDefault="003C27F4" w:rsidP="003C27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Валерій Вікторович. Оптимізація структур і управління веденими пристроями синхронізації телекомунікаційних мереж : Дис... д-ра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69E80790" w14:textId="77777777" w:rsidR="003C27F4" w:rsidRPr="003C27F4" w:rsidRDefault="003C27F4" w:rsidP="003C2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7F4">
        <w:rPr>
          <w:rFonts w:ascii="Times New Roman" w:eastAsia="Times New Roman" w:hAnsi="Times New Roman" w:cs="Times New Roman"/>
          <w:color w:val="000000"/>
          <w:sz w:val="27"/>
          <w:szCs w:val="27"/>
        </w:rPr>
        <w:t>Коваль В.В. Оптимізація структур і управління веденими пристроями синхронізації телекомунікаційних мереж. - Рукопис.</w:t>
      </w:r>
    </w:p>
    <w:p w14:paraId="05770C90" w14:textId="77777777" w:rsidR="003C27F4" w:rsidRPr="003C27F4" w:rsidRDefault="003C27F4" w:rsidP="003C2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7F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05.12.02 – телекомунікаційні системи та мережі. Державний університет інформаційно-комунікаційних технологій, Київ, 2007.</w:t>
      </w:r>
    </w:p>
    <w:p w14:paraId="43299D58" w14:textId="77777777" w:rsidR="003C27F4" w:rsidRPr="003C27F4" w:rsidRDefault="003C27F4" w:rsidP="003C2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7F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розробці сукупності прикладних методів оптимізації структур і управління веденими пристроями синхронізації телекомунікаційних мереж (ВПС ТКМ) з періодичними задаючими впливами, управляючими діями і величинами, якими управляють. Захищається 59 наукових робіт (4 монографії, 34 статті опубліковані в фахових виданнях із переліку ВАК України, 6 винаходів) в яких виконано класифікацію ВПС та формалізовано характеристики розроблених оригінальних цифрових формувачів періодичних управляючих дій, що знайшли застосування в засобах синхронізації на діючих ТКМ. Знайдено оригінальні матриці лінійного перетворення неоднорідних диференційних рівнянь ВПС до коагульованої форми. Розроблено аналітичний метод еквівалентних перетворень і оптимізації за наношвидкодією управлінь ВПС, який враховує періодичність задаючих, управляючих дій та управляємих величин. Розроблено новий метод оптимізації структур і ієрархічного управління ВПС, що дозволило будувати високоефективні наношвидкодіючі формувачі сітки прецизійних частот ТКМ. На базі розроблених методів синтезовано та практично реалізовано конкурентоспроможні ВПС, які експериментально досліджено в лабораторних умовах та на діючих ТКМ. Впровадження розроблених ВПС вітчизняного виробництва на різних рівнях ієрархії мережі синхронізації дозволило вирішити проблему забезпечення якісною синхроінформацією цифрові ТКМ галузі зв’язку України.</w:t>
      </w:r>
    </w:p>
    <w:p w14:paraId="2B78A7C8" w14:textId="77777777" w:rsidR="003C27F4" w:rsidRPr="003C27F4" w:rsidRDefault="003C27F4" w:rsidP="003C27F4"/>
    <w:sectPr w:rsidR="003C27F4" w:rsidRPr="003C27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98A7" w14:textId="77777777" w:rsidR="001D7E35" w:rsidRDefault="001D7E35">
      <w:pPr>
        <w:spacing w:after="0" w:line="240" w:lineRule="auto"/>
      </w:pPr>
      <w:r>
        <w:separator/>
      </w:r>
    </w:p>
  </w:endnote>
  <w:endnote w:type="continuationSeparator" w:id="0">
    <w:p w14:paraId="756C58B3" w14:textId="77777777" w:rsidR="001D7E35" w:rsidRDefault="001D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DBC9" w14:textId="77777777" w:rsidR="001D7E35" w:rsidRDefault="001D7E35">
      <w:pPr>
        <w:spacing w:after="0" w:line="240" w:lineRule="auto"/>
      </w:pPr>
      <w:r>
        <w:separator/>
      </w:r>
    </w:p>
  </w:footnote>
  <w:footnote w:type="continuationSeparator" w:id="0">
    <w:p w14:paraId="1D3C985D" w14:textId="77777777" w:rsidR="001D7E35" w:rsidRDefault="001D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E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D7E35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7017</cp:revision>
  <dcterms:created xsi:type="dcterms:W3CDTF">2024-06-20T08:51:00Z</dcterms:created>
  <dcterms:modified xsi:type="dcterms:W3CDTF">2024-12-13T15:31:00Z</dcterms:modified>
  <cp:category/>
</cp:coreProperties>
</file>