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ADED" w14:textId="77777777" w:rsidR="004C4C97" w:rsidRDefault="004C4C97" w:rsidP="004C4C97">
      <w:pPr>
        <w:pStyle w:val="afffffffffffffffffffffffffff5"/>
        <w:rPr>
          <w:rFonts w:ascii="Verdana" w:hAnsi="Verdana"/>
          <w:color w:val="000000"/>
          <w:sz w:val="21"/>
          <w:szCs w:val="21"/>
        </w:rPr>
      </w:pPr>
      <w:r>
        <w:rPr>
          <w:rFonts w:ascii="Helvetica" w:hAnsi="Helvetica" w:cs="Helvetica"/>
          <w:b/>
          <w:bCs w:val="0"/>
          <w:color w:val="222222"/>
          <w:sz w:val="21"/>
          <w:szCs w:val="21"/>
        </w:rPr>
        <w:t>Сивков, Виктор Николаевич.</w:t>
      </w:r>
    </w:p>
    <w:p w14:paraId="2EBA3C55" w14:textId="77777777" w:rsidR="004C4C97" w:rsidRDefault="004C4C97" w:rsidP="004C4C97">
      <w:pPr>
        <w:pStyle w:val="20"/>
        <w:spacing w:before="0" w:after="312"/>
        <w:rPr>
          <w:rFonts w:ascii="Arial" w:hAnsi="Arial" w:cs="Arial"/>
          <w:caps/>
          <w:color w:val="333333"/>
          <w:sz w:val="27"/>
          <w:szCs w:val="27"/>
        </w:rPr>
      </w:pPr>
      <w:r>
        <w:rPr>
          <w:rFonts w:ascii="Helvetica" w:hAnsi="Helvetica" w:cs="Helvetica"/>
          <w:caps/>
          <w:color w:val="222222"/>
          <w:sz w:val="21"/>
          <w:szCs w:val="21"/>
        </w:rPr>
        <w:t>Припороговые резонансы в спектральных зависимостях сечений поглощения углеродосодержащих соединений и 3d-переходных металлов в области 15-45</w:t>
      </w:r>
      <w:proofErr w:type="gramStart"/>
      <w:r>
        <w:rPr>
          <w:rFonts w:ascii="Helvetica" w:hAnsi="Helvetica" w:cs="Helvetica"/>
          <w:caps/>
          <w:color w:val="222222"/>
          <w:sz w:val="21"/>
          <w:szCs w:val="21"/>
        </w:rPr>
        <w:t>А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9A95DA0" w14:textId="77777777" w:rsidR="004C4C97" w:rsidRDefault="004C4C97" w:rsidP="004C4C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Сивков, Виктор Николаевич</w:t>
      </w:r>
    </w:p>
    <w:p w14:paraId="31798750"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 Собщал характеристика работы).</w:t>
      </w:r>
    </w:p>
    <w:p w14:paraId="1E48C6C8"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вопросы взаимодействия квантов рентгеновского излучения с веществом.</w:t>
      </w:r>
    </w:p>
    <w:p w14:paraId="68FE9B67"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Модели интерпретации ближней тонкой структуры рентгеновских спектров поглощения молекул.</w:t>
      </w:r>
    </w:p>
    <w:p w14:paraId="0A9CB9D4"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Резонансные особенности в рентгеновских спектрах поглощения молекул и координационных соединений.</w:t>
      </w:r>
    </w:p>
    <w:p w14:paraId="3991B3B6"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Атомные эффекты в рентгеновских спектрах поглощения твердых тел.</w:t>
      </w:r>
    </w:p>
    <w:p w14:paraId="25A821B7"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Аппаратура и методы исследования рентгеновских спектров поглощения.</w:t>
      </w:r>
    </w:p>
    <w:p w14:paraId="3E221FBB"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Рентгеновский спектр оме тр-монохромат op РСМ-500.</w:t>
      </w:r>
    </w:p>
    <w:p w14:paraId="3E280FE4"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Методика исследования К-спектров поглощения атомов </w:t>
      </w:r>
      <w:proofErr w:type="gramStart"/>
      <w:r>
        <w:rPr>
          <w:rFonts w:ascii="Arial" w:hAnsi="Arial" w:cs="Arial"/>
          <w:color w:val="333333"/>
          <w:sz w:val="21"/>
          <w:szCs w:val="21"/>
        </w:rPr>
        <w:t>углерода,азота</w:t>
      </w:r>
      <w:proofErr w:type="gramEnd"/>
      <w:r>
        <w:rPr>
          <w:rFonts w:ascii="Arial" w:hAnsi="Arial" w:cs="Arial"/>
          <w:color w:val="333333"/>
          <w:sz w:val="21"/>
          <w:szCs w:val="21"/>
        </w:rPr>
        <w:t>,кислорода и фтора.</w:t>
      </w:r>
    </w:p>
    <w:p w14:paraId="21F67832"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Методика исследования L2,5 -спектров поглощения атомов 3d - переходных элементов в чистых металлах и соденинениях.</w:t>
      </w:r>
    </w:p>
    <w:p w14:paraId="076DCBE4"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Методика абсолютных измерений сечений поглощения на тормозном излучении в области К-края поглощения атома углерода. ^</w:t>
      </w:r>
    </w:p>
    <w:p w14:paraId="1A33A65F"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Результаты исследования рентгеновских спектров поглощения.</w:t>
      </w:r>
    </w:p>
    <w:p w14:paraId="4A825B5C"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Припороговые резонансы в спектральной зависимости сечения поглощения молекулы COg.</w:t>
      </w:r>
    </w:p>
    <w:p w14:paraId="05F7B1E4"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К-спектры поглощения атомов углерода и кислорода в кристаллах LizC05 жМгНСО\.</w:t>
      </w:r>
    </w:p>
    <w:p w14:paraId="0A7026A9"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Рентгеновские спектры поглощения молекулы бензола и ее производных.</w:t>
      </w:r>
    </w:p>
    <w:p w14:paraId="0B87E908"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Рентгеновские спектры поглощения молекулы метана и ее &lt;|</w:t>
      </w:r>
      <w:proofErr w:type="gramStart"/>
      <w:r>
        <w:rPr>
          <w:rFonts w:ascii="Arial" w:hAnsi="Arial" w:cs="Arial"/>
          <w:color w:val="333333"/>
          <w:sz w:val="21"/>
          <w:szCs w:val="21"/>
        </w:rPr>
        <w:t>я?ор</w:t>
      </w:r>
      <w:proofErr w:type="gramEnd"/>
      <w:r>
        <w:rPr>
          <w:rFonts w:ascii="Arial" w:hAnsi="Arial" w:cs="Arial"/>
          <w:color w:val="333333"/>
          <w:sz w:val="21"/>
          <w:szCs w:val="21"/>
        </w:rPr>
        <w:t>-хлор замещенных производных.</w:t>
      </w:r>
    </w:p>
    <w:p w14:paraId="78037DE4"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w:t>
      </w:r>
      <w:proofErr w:type="gramStart"/>
      <w:r>
        <w:rPr>
          <w:rFonts w:ascii="Arial" w:hAnsi="Arial" w:cs="Arial"/>
          <w:color w:val="333333"/>
          <w:sz w:val="21"/>
          <w:szCs w:val="21"/>
        </w:rPr>
        <w:t>La&gt;з</w:t>
      </w:r>
      <w:proofErr w:type="gramEnd"/>
      <w:r>
        <w:rPr>
          <w:rFonts w:ascii="Arial" w:hAnsi="Arial" w:cs="Arial"/>
          <w:color w:val="333333"/>
          <w:sz w:val="21"/>
          <w:szCs w:val="21"/>
        </w:rPr>
        <w:t xml:space="preserve"> - спектры поглощения 3d - переходных металлов и кристалла рутила (Ti Ог ).</w:t>
      </w:r>
    </w:p>
    <w:p w14:paraId="3901978E"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И ВЫВОДЫ.</w:t>
      </w:r>
    </w:p>
    <w:p w14:paraId="0D1FE2A7"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ЖТЕРАТУРА.</w:t>
      </w:r>
    </w:p>
    <w:p w14:paraId="1B46DFC3" w14:textId="77777777" w:rsidR="004C4C97" w:rsidRDefault="004C4C97" w:rsidP="004C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(общая характеристика работы)</w:t>
      </w:r>
    </w:p>
    <w:p w14:paraId="071EBB05" w14:textId="32D8A506" w:rsidR="00E67B85" w:rsidRPr="004C4C97" w:rsidRDefault="00E67B85" w:rsidP="004C4C97"/>
    <w:sectPr w:rsidR="00E67B85" w:rsidRPr="004C4C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E611" w14:textId="77777777" w:rsidR="00890AA8" w:rsidRDefault="00890AA8">
      <w:pPr>
        <w:spacing w:after="0" w:line="240" w:lineRule="auto"/>
      </w:pPr>
      <w:r>
        <w:separator/>
      </w:r>
    </w:p>
  </w:endnote>
  <w:endnote w:type="continuationSeparator" w:id="0">
    <w:p w14:paraId="605F40D7" w14:textId="77777777" w:rsidR="00890AA8" w:rsidRDefault="0089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1F99" w14:textId="77777777" w:rsidR="00890AA8" w:rsidRDefault="00890AA8"/>
    <w:p w14:paraId="3B6639ED" w14:textId="77777777" w:rsidR="00890AA8" w:rsidRDefault="00890AA8"/>
    <w:p w14:paraId="5BC910FD" w14:textId="77777777" w:rsidR="00890AA8" w:rsidRDefault="00890AA8"/>
    <w:p w14:paraId="4B9D9639" w14:textId="77777777" w:rsidR="00890AA8" w:rsidRDefault="00890AA8"/>
    <w:p w14:paraId="7798DA27" w14:textId="77777777" w:rsidR="00890AA8" w:rsidRDefault="00890AA8"/>
    <w:p w14:paraId="3DF5F504" w14:textId="77777777" w:rsidR="00890AA8" w:rsidRDefault="00890AA8"/>
    <w:p w14:paraId="1FC57532" w14:textId="77777777" w:rsidR="00890AA8" w:rsidRDefault="00890A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D0F70" wp14:editId="4AD63E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C0EA" w14:textId="77777777" w:rsidR="00890AA8" w:rsidRDefault="00890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D0F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8C0EA" w14:textId="77777777" w:rsidR="00890AA8" w:rsidRDefault="00890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DB15D" w14:textId="77777777" w:rsidR="00890AA8" w:rsidRDefault="00890AA8"/>
    <w:p w14:paraId="74FA3172" w14:textId="77777777" w:rsidR="00890AA8" w:rsidRDefault="00890AA8"/>
    <w:p w14:paraId="3D47DB93" w14:textId="77777777" w:rsidR="00890AA8" w:rsidRDefault="00890A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17C7C1" wp14:editId="6356E5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6628" w14:textId="77777777" w:rsidR="00890AA8" w:rsidRDefault="00890AA8"/>
                          <w:p w14:paraId="4B30E2D9" w14:textId="77777777" w:rsidR="00890AA8" w:rsidRDefault="00890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7C7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D96628" w14:textId="77777777" w:rsidR="00890AA8" w:rsidRDefault="00890AA8"/>
                    <w:p w14:paraId="4B30E2D9" w14:textId="77777777" w:rsidR="00890AA8" w:rsidRDefault="00890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BF654E" w14:textId="77777777" w:rsidR="00890AA8" w:rsidRDefault="00890AA8"/>
    <w:p w14:paraId="319E1F14" w14:textId="77777777" w:rsidR="00890AA8" w:rsidRDefault="00890AA8">
      <w:pPr>
        <w:rPr>
          <w:sz w:val="2"/>
          <w:szCs w:val="2"/>
        </w:rPr>
      </w:pPr>
    </w:p>
    <w:p w14:paraId="1A1B0F85" w14:textId="77777777" w:rsidR="00890AA8" w:rsidRDefault="00890AA8"/>
    <w:p w14:paraId="1B2F1F36" w14:textId="77777777" w:rsidR="00890AA8" w:rsidRDefault="00890AA8">
      <w:pPr>
        <w:spacing w:after="0" w:line="240" w:lineRule="auto"/>
      </w:pPr>
    </w:p>
  </w:footnote>
  <w:footnote w:type="continuationSeparator" w:id="0">
    <w:p w14:paraId="7A0C5589" w14:textId="77777777" w:rsidR="00890AA8" w:rsidRDefault="0089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AA8"/>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114836</TotalTime>
  <Pages>2</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2175</cp:revision>
  <cp:lastPrinted>2009-02-06T05:36:00Z</cp:lastPrinted>
  <dcterms:created xsi:type="dcterms:W3CDTF">2024-01-07T13:43:00Z</dcterms:created>
  <dcterms:modified xsi:type="dcterms:W3CDTF">2025-06-16T08:17:00Z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