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460D"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Власова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Мария</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Александровна</w:t>
      </w:r>
      <w:r w:rsidRPr="000307FD">
        <w:rPr>
          <w:rFonts w:ascii="Helvetica" w:hAnsi="Helvetica" w:cs="Helvetica"/>
          <w:b/>
          <w:bCs/>
          <w:color w:val="222222"/>
          <w:sz w:val="21"/>
          <w:szCs w:val="21"/>
        </w:rPr>
        <w:t>.</w:t>
      </w:r>
    </w:p>
    <w:p w14:paraId="2DEA2402"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Зависимость</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сократительного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ответа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кровеносных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сосудов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толщины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стенки</w:t>
      </w:r>
      <w:r w:rsidRPr="000307FD">
        <w:rPr>
          <w:rFonts w:ascii="Helvetica" w:hAnsi="Helvetica" w:cs="Helvetica"/>
          <w:b/>
          <w:bCs/>
          <w:color w:val="222222"/>
          <w:sz w:val="21"/>
          <w:szCs w:val="21"/>
        </w:rPr>
        <w:t xml:space="preserve"> : </w:t>
      </w:r>
      <w:r w:rsidRPr="000307FD">
        <w:rPr>
          <w:rFonts w:ascii="Helvetica" w:hAnsi="Helvetica" w:cs="Helvetica" w:hint="eastAsia"/>
          <w:b/>
          <w:bCs/>
          <w:color w:val="222222"/>
          <w:sz w:val="21"/>
          <w:szCs w:val="21"/>
        </w:rPr>
        <w:t>Роль</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миогенной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реакции</w:t>
      </w:r>
      <w:r w:rsidRPr="000307FD">
        <w:rPr>
          <w:rFonts w:ascii="Helvetica" w:hAnsi="Helvetica" w:cs="Helvetica"/>
          <w:b/>
          <w:bCs/>
          <w:color w:val="222222"/>
          <w:sz w:val="21"/>
          <w:szCs w:val="21"/>
        </w:rPr>
        <w:t xml:space="preserve"> : </w:t>
      </w:r>
      <w:r w:rsidRPr="000307FD">
        <w:rPr>
          <w:rFonts w:ascii="Helvetica" w:hAnsi="Helvetica" w:cs="Helvetica" w:hint="eastAsia"/>
          <w:b/>
          <w:bCs/>
          <w:color w:val="222222"/>
          <w:sz w:val="21"/>
          <w:szCs w:val="21"/>
        </w:rPr>
        <w:t>диссертация</w:t>
      </w:r>
      <w:r w:rsidRPr="000307FD">
        <w:rPr>
          <w:rFonts w:ascii="Helvetica" w:hAnsi="Helvetica" w:cs="Helvetica"/>
          <w:b/>
          <w:bCs/>
          <w:color w:val="222222"/>
          <w:sz w:val="21"/>
          <w:szCs w:val="21"/>
        </w:rPr>
        <w:t xml:space="preserve"> ... </w:t>
      </w:r>
      <w:r w:rsidRPr="000307FD">
        <w:rPr>
          <w:rFonts w:ascii="Helvetica" w:hAnsi="Helvetica" w:cs="Helvetica" w:hint="eastAsia"/>
          <w:b/>
          <w:bCs/>
          <w:color w:val="222222"/>
          <w:sz w:val="21"/>
          <w:szCs w:val="21"/>
        </w:rPr>
        <w:t>кандидата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биологических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наук</w:t>
      </w:r>
      <w:r w:rsidRPr="000307FD">
        <w:rPr>
          <w:rFonts w:ascii="Helvetica" w:hAnsi="Helvetica" w:cs="Helvetica"/>
          <w:b/>
          <w:bCs/>
          <w:color w:val="222222"/>
          <w:sz w:val="21"/>
          <w:szCs w:val="21"/>
        </w:rPr>
        <w:t xml:space="preserve"> : 03.00.13. - </w:t>
      </w:r>
      <w:r w:rsidRPr="000307FD">
        <w:rPr>
          <w:rFonts w:ascii="Helvetica" w:hAnsi="Helvetica" w:cs="Helvetica" w:hint="eastAsia"/>
          <w:b/>
          <w:bCs/>
          <w:color w:val="222222"/>
          <w:sz w:val="21"/>
          <w:szCs w:val="21"/>
        </w:rPr>
        <w:t>Москва</w:t>
      </w:r>
      <w:r w:rsidRPr="000307FD">
        <w:rPr>
          <w:rFonts w:ascii="Helvetica" w:hAnsi="Helvetica" w:cs="Helvetica"/>
          <w:b/>
          <w:bCs/>
          <w:color w:val="222222"/>
          <w:sz w:val="21"/>
          <w:szCs w:val="21"/>
        </w:rPr>
        <w:t xml:space="preserve">, 1999. - 122 </w:t>
      </w:r>
      <w:r w:rsidRPr="000307FD">
        <w:rPr>
          <w:rFonts w:ascii="Helvetica" w:hAnsi="Helvetica" w:cs="Helvetica" w:hint="eastAsia"/>
          <w:b/>
          <w:bCs/>
          <w:color w:val="222222"/>
          <w:sz w:val="21"/>
          <w:szCs w:val="21"/>
        </w:rPr>
        <w:t>с</w:t>
      </w:r>
      <w:r w:rsidRPr="000307FD">
        <w:rPr>
          <w:rFonts w:ascii="Helvetica" w:hAnsi="Helvetica" w:cs="Helvetica"/>
          <w:b/>
          <w:bCs/>
          <w:color w:val="222222"/>
          <w:sz w:val="21"/>
          <w:szCs w:val="21"/>
        </w:rPr>
        <w:t xml:space="preserve">. : </w:t>
      </w:r>
      <w:r w:rsidRPr="000307FD">
        <w:rPr>
          <w:rFonts w:ascii="Helvetica" w:hAnsi="Helvetica" w:cs="Helvetica" w:hint="eastAsia"/>
          <w:b/>
          <w:bCs/>
          <w:color w:val="222222"/>
          <w:sz w:val="21"/>
          <w:szCs w:val="21"/>
        </w:rPr>
        <w:t>ил</w:t>
      </w:r>
      <w:r w:rsidRPr="000307FD">
        <w:rPr>
          <w:rFonts w:ascii="Helvetica" w:hAnsi="Helvetica" w:cs="Helvetica"/>
          <w:b/>
          <w:bCs/>
          <w:color w:val="222222"/>
          <w:sz w:val="21"/>
          <w:szCs w:val="21"/>
        </w:rPr>
        <w:t>.</w:t>
      </w:r>
    </w:p>
    <w:p w14:paraId="0A743EEA"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больше</w:t>
      </w:r>
    </w:p>
    <w:p w14:paraId="289E56D9"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Цитаты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из</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текста</w:t>
      </w:r>
      <w:r w:rsidRPr="000307FD">
        <w:rPr>
          <w:rFonts w:ascii="Helvetica" w:hAnsi="Helvetica" w:cs="Helvetica"/>
          <w:b/>
          <w:bCs/>
          <w:color w:val="222222"/>
          <w:sz w:val="21"/>
          <w:szCs w:val="21"/>
        </w:rPr>
        <w:t>:</w:t>
      </w:r>
    </w:p>
    <w:p w14:paraId="5D769361"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стр</w:t>
      </w:r>
      <w:r w:rsidRPr="000307FD">
        <w:rPr>
          <w:rFonts w:ascii="Helvetica" w:hAnsi="Helvetica" w:cs="Helvetica"/>
          <w:b/>
          <w:bCs/>
          <w:color w:val="222222"/>
          <w:sz w:val="21"/>
          <w:szCs w:val="21"/>
        </w:rPr>
        <w:t>. 4</w:t>
      </w:r>
    </w:p>
    <w:p w14:paraId="2900D432"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Этот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парадоксальный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результат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можно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объяснить</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принимая</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внимание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роль</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миогенной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реакции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сократительном</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ответе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Миогенная</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реакция</w:t>
      </w:r>
      <w:r w:rsidRPr="000307FD">
        <w:rPr>
          <w:rFonts w:ascii="Helvetica" w:hAnsi="Helvetica" w:cs="Helvetica"/>
          <w:b/>
          <w:bCs/>
          <w:color w:val="222222"/>
          <w:sz w:val="21"/>
          <w:szCs w:val="21"/>
        </w:rPr>
        <w:t xml:space="preserve"> - </w:t>
      </w:r>
      <w:r w:rsidRPr="000307FD">
        <w:rPr>
          <w:rFonts w:ascii="Helvetica" w:hAnsi="Helvetica" w:cs="Helvetica" w:hint="eastAsia"/>
          <w:b/>
          <w:bCs/>
          <w:color w:val="222222"/>
          <w:sz w:val="21"/>
          <w:szCs w:val="21"/>
        </w:rPr>
        <w:t>это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сокращение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гладкой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мьппцы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ответ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растяжение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давлением</w:t>
      </w:r>
      <w:r w:rsidRPr="000307FD">
        <w:rPr>
          <w:rFonts w:ascii="Helvetica" w:hAnsi="Helvetica" w:cs="Helvetica"/>
          <w:b/>
          <w:bCs/>
          <w:color w:val="222222"/>
          <w:sz w:val="21"/>
          <w:szCs w:val="21"/>
        </w:rPr>
        <w:t xml:space="preserve"> (Johansson, 1989). </w:t>
      </w:r>
      <w:r w:rsidRPr="000307FD">
        <w:rPr>
          <w:rFonts w:ascii="Helvetica" w:hAnsi="Helvetica" w:cs="Helvetica" w:hint="eastAsia"/>
          <w:b/>
          <w:bCs/>
          <w:color w:val="222222"/>
          <w:sz w:val="21"/>
          <w:szCs w:val="21"/>
        </w:rPr>
        <w:t>При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двух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способах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перфузии</w:t>
      </w:r>
      <w:r w:rsidRPr="000307FD">
        <w:rPr>
          <w:rFonts w:ascii="Helvetica" w:hAnsi="Helvetica" w:cs="Helvetica"/>
          <w:b/>
          <w:bCs/>
          <w:color w:val="222222"/>
          <w:sz w:val="21"/>
          <w:szCs w:val="21"/>
        </w:rPr>
        <w:t xml:space="preserve"> - </w:t>
      </w:r>
      <w:r w:rsidRPr="000307FD">
        <w:rPr>
          <w:rFonts w:ascii="Helvetica" w:hAnsi="Helvetica" w:cs="Helvetica" w:hint="eastAsia"/>
          <w:b/>
          <w:bCs/>
          <w:color w:val="222222"/>
          <w:sz w:val="21"/>
          <w:szCs w:val="21"/>
        </w:rPr>
        <w:t>постоянном</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расходе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постоянном</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давлении</w:t>
      </w:r>
      <w:r w:rsidRPr="000307FD">
        <w:rPr>
          <w:rFonts w:ascii="Helvetica" w:hAnsi="Helvetica" w:cs="Helvetica"/>
          <w:b/>
          <w:bCs/>
          <w:color w:val="222222"/>
          <w:sz w:val="21"/>
          <w:szCs w:val="21"/>
        </w:rPr>
        <w:t xml:space="preserve"> - </w:t>
      </w:r>
      <w:r w:rsidRPr="000307FD">
        <w:rPr>
          <w:rFonts w:ascii="Helvetica" w:hAnsi="Helvetica" w:cs="Helvetica" w:hint="eastAsia"/>
          <w:b/>
          <w:bCs/>
          <w:color w:val="222222"/>
          <w:sz w:val="21"/>
          <w:szCs w:val="21"/>
        </w:rPr>
        <w:t>натяжение</w:t>
      </w:r>
    </w:p>
    <w:p w14:paraId="1FD9417B"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стр</w:t>
      </w:r>
      <w:r w:rsidRPr="000307FD">
        <w:rPr>
          <w:rFonts w:ascii="Helvetica" w:hAnsi="Helvetica" w:cs="Helvetica"/>
          <w:b/>
          <w:bCs/>
          <w:color w:val="222222"/>
          <w:sz w:val="21"/>
          <w:szCs w:val="21"/>
        </w:rPr>
        <w:t>. 6</w:t>
      </w:r>
    </w:p>
    <w:p w14:paraId="6CB1D1D0"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двух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режимах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перфузии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условиях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постоянного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давления</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постоянного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расхода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Показан</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разный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вклад</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миогенной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реакции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сократительный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тонкостенных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сосудов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сосудов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нормальной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ответ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толщиной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стенки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Продемонстрировано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разное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соотношение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реактивности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сосудов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разной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толщиной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стенки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зависимости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w:t>
      </w:r>
    </w:p>
    <w:p w14:paraId="7CCB195C"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стр</w:t>
      </w:r>
      <w:r w:rsidRPr="000307FD">
        <w:rPr>
          <w:rFonts w:ascii="Helvetica" w:hAnsi="Helvetica" w:cs="Helvetica"/>
          <w:b/>
          <w:bCs/>
          <w:color w:val="222222"/>
          <w:sz w:val="21"/>
          <w:szCs w:val="21"/>
        </w:rPr>
        <w:t>. 103</w:t>
      </w:r>
    </w:p>
    <w:p w14:paraId="1698E7EB"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одинаковыми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закономерностями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меньшим</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ответом</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тонкой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стенки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норадреналин</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также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меньшей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величиной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миогенной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реакции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при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значительном</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ее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развитии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Помимо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порога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активации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миогенной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реакции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изменение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толщины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стенки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сосудов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влияет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зависимость</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силы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развиваемой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гладкой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мьппцей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ее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длины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Зависимость</w:t>
      </w:r>
    </w:p>
    <w:p w14:paraId="0305E1D7" w14:textId="77777777" w:rsidR="000307FD" w:rsidRPr="000307FD" w:rsidRDefault="000307FD" w:rsidP="000307FD">
      <w:pPr>
        <w:rPr>
          <w:rFonts w:ascii="Helvetica" w:hAnsi="Helvetica" w:cs="Helvetica"/>
          <w:b/>
          <w:bCs/>
          <w:color w:val="222222"/>
          <w:sz w:val="21"/>
          <w:szCs w:val="21"/>
        </w:rPr>
      </w:pPr>
    </w:p>
    <w:p w14:paraId="13B5A2D1"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Оглавление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диссертации</w:t>
      </w:r>
    </w:p>
    <w:p w14:paraId="3A33D7C3"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lastRenderedPageBreak/>
        <w:t>кандидат</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биологических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наук</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Власова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Мария</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Александровна</w:t>
      </w:r>
    </w:p>
    <w:p w14:paraId="71E92848"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ВВЕДЕНИЕ</w:t>
      </w:r>
      <w:r w:rsidRPr="000307FD">
        <w:rPr>
          <w:rFonts w:ascii="Helvetica" w:hAnsi="Helvetica" w:cs="Helvetica"/>
          <w:b/>
          <w:bCs/>
          <w:color w:val="222222"/>
          <w:sz w:val="21"/>
          <w:szCs w:val="21"/>
        </w:rPr>
        <w:t>.</w:t>
      </w:r>
    </w:p>
    <w:p w14:paraId="18BB4732" w14:textId="77777777" w:rsidR="000307FD" w:rsidRPr="000307FD" w:rsidRDefault="000307FD" w:rsidP="000307FD">
      <w:pPr>
        <w:rPr>
          <w:rFonts w:ascii="Helvetica" w:hAnsi="Helvetica" w:cs="Helvetica"/>
          <w:b/>
          <w:bCs/>
          <w:color w:val="222222"/>
          <w:sz w:val="21"/>
          <w:szCs w:val="21"/>
        </w:rPr>
      </w:pPr>
    </w:p>
    <w:p w14:paraId="63A71883"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ОБЗОР</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ЛИТЕРА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ТУРЫ</w:t>
      </w:r>
      <w:r w:rsidRPr="000307FD">
        <w:rPr>
          <w:rFonts w:ascii="Helvetica" w:hAnsi="Helvetica" w:cs="Helvetica"/>
          <w:b/>
          <w:bCs/>
          <w:color w:val="222222"/>
          <w:sz w:val="21"/>
          <w:szCs w:val="21"/>
        </w:rPr>
        <w:t>.</w:t>
      </w:r>
    </w:p>
    <w:p w14:paraId="1C644125" w14:textId="77777777" w:rsidR="000307FD" w:rsidRPr="000307FD" w:rsidRDefault="000307FD" w:rsidP="000307FD">
      <w:pPr>
        <w:rPr>
          <w:rFonts w:ascii="Helvetica" w:hAnsi="Helvetica" w:cs="Helvetica"/>
          <w:b/>
          <w:bCs/>
          <w:color w:val="222222"/>
          <w:sz w:val="21"/>
          <w:szCs w:val="21"/>
        </w:rPr>
      </w:pPr>
    </w:p>
    <w:p w14:paraId="4D23DCF7"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МЕТОДЫ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ИССЛЕДОВАНИЯ</w:t>
      </w:r>
      <w:r w:rsidRPr="000307FD">
        <w:rPr>
          <w:rFonts w:ascii="Helvetica" w:hAnsi="Helvetica" w:cs="Helvetica"/>
          <w:b/>
          <w:bCs/>
          <w:color w:val="222222"/>
          <w:sz w:val="21"/>
          <w:szCs w:val="21"/>
        </w:rPr>
        <w:t>.</w:t>
      </w:r>
    </w:p>
    <w:p w14:paraId="73E0D63B" w14:textId="77777777" w:rsidR="000307FD" w:rsidRPr="000307FD" w:rsidRDefault="000307FD" w:rsidP="000307FD">
      <w:pPr>
        <w:rPr>
          <w:rFonts w:ascii="Helvetica" w:hAnsi="Helvetica" w:cs="Helvetica"/>
          <w:b/>
          <w:bCs/>
          <w:color w:val="222222"/>
          <w:sz w:val="21"/>
          <w:szCs w:val="21"/>
        </w:rPr>
      </w:pPr>
    </w:p>
    <w:p w14:paraId="138781DC"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Животные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использованные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экспериментах</w:t>
      </w:r>
      <w:r w:rsidRPr="000307FD">
        <w:rPr>
          <w:rFonts w:ascii="Helvetica" w:hAnsi="Helvetica" w:cs="Helvetica"/>
          <w:b/>
          <w:bCs/>
          <w:color w:val="222222"/>
          <w:sz w:val="21"/>
          <w:szCs w:val="21"/>
        </w:rPr>
        <w:t>.</w:t>
      </w:r>
    </w:p>
    <w:p w14:paraId="508D821A" w14:textId="77777777" w:rsidR="000307FD" w:rsidRPr="000307FD" w:rsidRDefault="000307FD" w:rsidP="000307FD">
      <w:pPr>
        <w:rPr>
          <w:rFonts w:ascii="Helvetica" w:hAnsi="Helvetica" w:cs="Helvetica"/>
          <w:b/>
          <w:bCs/>
          <w:color w:val="222222"/>
          <w:sz w:val="21"/>
          <w:szCs w:val="21"/>
        </w:rPr>
      </w:pPr>
    </w:p>
    <w:p w14:paraId="5FC50D97"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Морфологическое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исследование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строения</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стенки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хвостовой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артерии</w:t>
      </w:r>
      <w:r w:rsidRPr="000307FD">
        <w:rPr>
          <w:rFonts w:ascii="Helvetica" w:hAnsi="Helvetica" w:cs="Helvetica"/>
          <w:b/>
          <w:bCs/>
          <w:color w:val="222222"/>
          <w:sz w:val="21"/>
          <w:szCs w:val="21"/>
        </w:rPr>
        <w:t>.</w:t>
      </w:r>
    </w:p>
    <w:p w14:paraId="25A73425" w14:textId="77777777" w:rsidR="000307FD" w:rsidRPr="000307FD" w:rsidRDefault="000307FD" w:rsidP="000307FD">
      <w:pPr>
        <w:rPr>
          <w:rFonts w:ascii="Helvetica" w:hAnsi="Helvetica" w:cs="Helvetica"/>
          <w:b/>
          <w:bCs/>
          <w:color w:val="222222"/>
          <w:sz w:val="21"/>
          <w:szCs w:val="21"/>
        </w:rPr>
      </w:pPr>
    </w:p>
    <w:p w14:paraId="1A884490"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Методы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перфузии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хвостовой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артерии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крысы</w:t>
      </w:r>
      <w:r w:rsidRPr="000307FD">
        <w:rPr>
          <w:rFonts w:ascii="Helvetica" w:hAnsi="Helvetica" w:cs="Helvetica"/>
          <w:b/>
          <w:bCs/>
          <w:color w:val="222222"/>
          <w:sz w:val="21"/>
          <w:szCs w:val="21"/>
        </w:rPr>
        <w:t>.</w:t>
      </w:r>
    </w:p>
    <w:p w14:paraId="78BB08F9" w14:textId="77777777" w:rsidR="000307FD" w:rsidRPr="000307FD" w:rsidRDefault="000307FD" w:rsidP="000307FD">
      <w:pPr>
        <w:rPr>
          <w:rFonts w:ascii="Helvetica" w:hAnsi="Helvetica" w:cs="Helvetica"/>
          <w:b/>
          <w:bCs/>
          <w:color w:val="222222"/>
          <w:sz w:val="21"/>
          <w:szCs w:val="21"/>
        </w:rPr>
      </w:pPr>
    </w:p>
    <w:p w14:paraId="3A542F4B"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Направления</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исследований</w:t>
      </w:r>
      <w:r w:rsidRPr="000307FD">
        <w:rPr>
          <w:rFonts w:ascii="Helvetica" w:hAnsi="Helvetica" w:cs="Helvetica"/>
          <w:b/>
          <w:bCs/>
          <w:color w:val="222222"/>
          <w:sz w:val="21"/>
          <w:szCs w:val="21"/>
        </w:rPr>
        <w:t>.</w:t>
      </w:r>
    </w:p>
    <w:p w14:paraId="4AA72D62" w14:textId="77777777" w:rsidR="000307FD" w:rsidRPr="000307FD" w:rsidRDefault="000307FD" w:rsidP="000307FD">
      <w:pPr>
        <w:rPr>
          <w:rFonts w:ascii="Helvetica" w:hAnsi="Helvetica" w:cs="Helvetica"/>
          <w:b/>
          <w:bCs/>
          <w:color w:val="222222"/>
          <w:sz w:val="21"/>
          <w:szCs w:val="21"/>
        </w:rPr>
      </w:pPr>
    </w:p>
    <w:p w14:paraId="0A84D9FA"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Протоколы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экспериментов</w:t>
      </w:r>
      <w:r w:rsidRPr="000307FD">
        <w:rPr>
          <w:rFonts w:ascii="Helvetica" w:hAnsi="Helvetica" w:cs="Helvetica"/>
          <w:b/>
          <w:bCs/>
          <w:color w:val="222222"/>
          <w:sz w:val="21"/>
          <w:szCs w:val="21"/>
        </w:rPr>
        <w:t>.</w:t>
      </w:r>
    </w:p>
    <w:p w14:paraId="25AB0957" w14:textId="77777777" w:rsidR="000307FD" w:rsidRPr="000307FD" w:rsidRDefault="000307FD" w:rsidP="000307FD">
      <w:pPr>
        <w:rPr>
          <w:rFonts w:ascii="Helvetica" w:hAnsi="Helvetica" w:cs="Helvetica"/>
          <w:b/>
          <w:bCs/>
          <w:color w:val="222222"/>
          <w:sz w:val="21"/>
          <w:szCs w:val="21"/>
        </w:rPr>
      </w:pPr>
    </w:p>
    <w:p w14:paraId="2D9206F4"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Методы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оценки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эффективности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сосудосуживающих</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влияний</w:t>
      </w:r>
      <w:r w:rsidRPr="000307FD">
        <w:rPr>
          <w:rFonts w:ascii="Helvetica" w:hAnsi="Helvetica" w:cs="Helvetica"/>
          <w:b/>
          <w:bCs/>
          <w:color w:val="222222"/>
          <w:sz w:val="21"/>
          <w:szCs w:val="21"/>
        </w:rPr>
        <w:t>.</w:t>
      </w:r>
    </w:p>
    <w:p w14:paraId="562188E5" w14:textId="77777777" w:rsidR="000307FD" w:rsidRPr="000307FD" w:rsidRDefault="000307FD" w:rsidP="000307FD">
      <w:pPr>
        <w:rPr>
          <w:rFonts w:ascii="Helvetica" w:hAnsi="Helvetica" w:cs="Helvetica"/>
          <w:b/>
          <w:bCs/>
          <w:color w:val="222222"/>
          <w:sz w:val="21"/>
          <w:szCs w:val="21"/>
        </w:rPr>
      </w:pPr>
    </w:p>
    <w:p w14:paraId="5F8D9341"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РЕЗУЛЬТАТЫ</w:t>
      </w:r>
      <w:r w:rsidRPr="000307FD">
        <w:rPr>
          <w:rFonts w:ascii="Helvetica" w:hAnsi="Helvetica" w:cs="Helvetica"/>
          <w:b/>
          <w:bCs/>
          <w:color w:val="222222"/>
          <w:sz w:val="21"/>
          <w:szCs w:val="21"/>
        </w:rPr>
        <w:t>.</w:t>
      </w:r>
    </w:p>
    <w:p w14:paraId="55570B30" w14:textId="77777777" w:rsidR="000307FD" w:rsidRPr="000307FD" w:rsidRDefault="000307FD" w:rsidP="000307FD">
      <w:pPr>
        <w:rPr>
          <w:rFonts w:ascii="Helvetica" w:hAnsi="Helvetica" w:cs="Helvetica"/>
          <w:b/>
          <w:bCs/>
          <w:color w:val="222222"/>
          <w:sz w:val="21"/>
          <w:szCs w:val="21"/>
        </w:rPr>
      </w:pPr>
    </w:p>
    <w:p w14:paraId="075523D5"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Измерение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артериального</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давления</w:t>
      </w:r>
      <w:r w:rsidRPr="000307FD">
        <w:rPr>
          <w:rFonts w:ascii="Helvetica" w:hAnsi="Helvetica" w:cs="Helvetica"/>
          <w:b/>
          <w:bCs/>
          <w:color w:val="222222"/>
          <w:sz w:val="21"/>
          <w:szCs w:val="21"/>
        </w:rPr>
        <w:t>.</w:t>
      </w:r>
    </w:p>
    <w:p w14:paraId="684C4B5D" w14:textId="77777777" w:rsidR="000307FD" w:rsidRPr="000307FD" w:rsidRDefault="000307FD" w:rsidP="000307FD">
      <w:pPr>
        <w:rPr>
          <w:rFonts w:ascii="Helvetica" w:hAnsi="Helvetica" w:cs="Helvetica"/>
          <w:b/>
          <w:bCs/>
          <w:color w:val="222222"/>
          <w:sz w:val="21"/>
          <w:szCs w:val="21"/>
        </w:rPr>
      </w:pPr>
    </w:p>
    <w:p w14:paraId="51F41656"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Гистологическое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исследование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хвостовой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артерии</w:t>
      </w:r>
      <w:r w:rsidRPr="000307FD">
        <w:rPr>
          <w:rFonts w:ascii="Helvetica" w:hAnsi="Helvetica" w:cs="Helvetica"/>
          <w:b/>
          <w:bCs/>
          <w:color w:val="222222"/>
          <w:sz w:val="21"/>
          <w:szCs w:val="21"/>
        </w:rPr>
        <w:t>.</w:t>
      </w:r>
    </w:p>
    <w:p w14:paraId="1C09BC22" w14:textId="77777777" w:rsidR="000307FD" w:rsidRPr="000307FD" w:rsidRDefault="000307FD" w:rsidP="000307FD">
      <w:pPr>
        <w:rPr>
          <w:rFonts w:ascii="Helvetica" w:hAnsi="Helvetica" w:cs="Helvetica"/>
          <w:b/>
          <w:bCs/>
          <w:color w:val="222222"/>
          <w:sz w:val="21"/>
          <w:szCs w:val="21"/>
        </w:rPr>
      </w:pPr>
    </w:p>
    <w:p w14:paraId="3C83247E" w14:textId="77777777" w:rsidR="000307FD" w:rsidRPr="000307FD" w:rsidRDefault="000307FD" w:rsidP="000307FD">
      <w:pPr>
        <w:rPr>
          <w:rFonts w:ascii="Helvetica" w:hAnsi="Helvetica" w:cs="Helvetica"/>
          <w:b/>
          <w:bCs/>
          <w:color w:val="222222"/>
          <w:sz w:val="21"/>
          <w:szCs w:val="21"/>
        </w:rPr>
      </w:pPr>
      <w:r w:rsidRPr="000307FD">
        <w:rPr>
          <w:rFonts w:ascii="Helvetica" w:hAnsi="Helvetica" w:cs="Helvetica" w:hint="eastAsia"/>
          <w:b/>
          <w:bCs/>
          <w:color w:val="222222"/>
          <w:sz w:val="21"/>
          <w:szCs w:val="21"/>
        </w:rPr>
        <w:t>Перфузионные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эксперименты</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на</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хвостовой</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артерии</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крысы</w:t>
      </w:r>
      <w:r w:rsidRPr="000307FD">
        <w:rPr>
          <w:rFonts w:ascii="Helvetica" w:hAnsi="Helvetica" w:cs="Helvetica"/>
          <w:b/>
          <w:bCs/>
          <w:color w:val="222222"/>
          <w:sz w:val="21"/>
          <w:szCs w:val="21"/>
        </w:rPr>
        <w:t>.</w:t>
      </w:r>
    </w:p>
    <w:p w14:paraId="0E1BBBD6" w14:textId="77777777" w:rsidR="000307FD" w:rsidRPr="000307FD" w:rsidRDefault="000307FD" w:rsidP="000307FD">
      <w:pPr>
        <w:rPr>
          <w:rFonts w:ascii="Helvetica" w:hAnsi="Helvetica" w:cs="Helvetica"/>
          <w:b/>
          <w:bCs/>
          <w:color w:val="222222"/>
          <w:sz w:val="21"/>
          <w:szCs w:val="21"/>
        </w:rPr>
      </w:pPr>
    </w:p>
    <w:p w14:paraId="0C1B29AA" w14:textId="5901ADD9" w:rsidR="008A0C40" w:rsidRPr="000307FD" w:rsidRDefault="000307FD" w:rsidP="000307FD">
      <w:r w:rsidRPr="000307FD">
        <w:rPr>
          <w:rFonts w:ascii="Helvetica" w:hAnsi="Helvetica" w:cs="Helvetica" w:hint="eastAsia"/>
          <w:b/>
          <w:bCs/>
          <w:color w:val="222222"/>
          <w:sz w:val="21"/>
          <w:szCs w:val="21"/>
        </w:rPr>
        <w:t>ОБСУЖДЕНИЕ</w:t>
      </w:r>
      <w:r w:rsidRPr="000307FD">
        <w:rPr>
          <w:rFonts w:ascii="Helvetica" w:hAnsi="Helvetica" w:cs="Helvetica"/>
          <w:b/>
          <w:bCs/>
          <w:color w:val="222222"/>
          <w:sz w:val="21"/>
          <w:szCs w:val="21"/>
        </w:rPr>
        <w:t xml:space="preserve"> </w:t>
      </w:r>
      <w:r w:rsidRPr="000307FD">
        <w:rPr>
          <w:rFonts w:ascii="Helvetica" w:hAnsi="Helvetica" w:cs="Helvetica" w:hint="eastAsia"/>
          <w:b/>
          <w:bCs/>
          <w:color w:val="222222"/>
          <w:sz w:val="21"/>
          <w:szCs w:val="21"/>
        </w:rPr>
        <w:t>РЕЗУЛЬТАТОВ</w:t>
      </w:r>
      <w:r w:rsidRPr="000307FD">
        <w:rPr>
          <w:rFonts w:ascii="Helvetica" w:hAnsi="Helvetica" w:cs="Helvetica"/>
          <w:b/>
          <w:bCs/>
          <w:color w:val="222222"/>
          <w:sz w:val="21"/>
          <w:szCs w:val="21"/>
        </w:rPr>
        <w:t>.</w:t>
      </w:r>
    </w:p>
    <w:sectPr w:rsidR="008A0C40" w:rsidRPr="000307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1EFE" w14:textId="77777777" w:rsidR="00BC7B88" w:rsidRDefault="00BC7B88">
      <w:pPr>
        <w:spacing w:after="0" w:line="240" w:lineRule="auto"/>
      </w:pPr>
      <w:r>
        <w:separator/>
      </w:r>
    </w:p>
  </w:endnote>
  <w:endnote w:type="continuationSeparator" w:id="0">
    <w:p w14:paraId="216F23E9" w14:textId="77777777" w:rsidR="00BC7B88" w:rsidRDefault="00BC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1EA6" w14:textId="77777777" w:rsidR="00BC7B88" w:rsidRDefault="00BC7B88"/>
    <w:p w14:paraId="50C3ABC2" w14:textId="77777777" w:rsidR="00BC7B88" w:rsidRDefault="00BC7B88"/>
    <w:p w14:paraId="7DA10910" w14:textId="77777777" w:rsidR="00BC7B88" w:rsidRDefault="00BC7B88"/>
    <w:p w14:paraId="25E5B7FB" w14:textId="77777777" w:rsidR="00BC7B88" w:rsidRDefault="00BC7B88"/>
    <w:p w14:paraId="78CFD3C0" w14:textId="77777777" w:rsidR="00BC7B88" w:rsidRDefault="00BC7B88"/>
    <w:p w14:paraId="57FB5619" w14:textId="77777777" w:rsidR="00BC7B88" w:rsidRDefault="00BC7B88"/>
    <w:p w14:paraId="6022E5E8" w14:textId="77777777" w:rsidR="00BC7B88" w:rsidRDefault="00BC7B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EA966A" wp14:editId="4B9924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6134" w14:textId="77777777" w:rsidR="00BC7B88" w:rsidRDefault="00BC7B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A96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856134" w14:textId="77777777" w:rsidR="00BC7B88" w:rsidRDefault="00BC7B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DAD38B" w14:textId="77777777" w:rsidR="00BC7B88" w:rsidRDefault="00BC7B88"/>
    <w:p w14:paraId="26F2424E" w14:textId="77777777" w:rsidR="00BC7B88" w:rsidRDefault="00BC7B88"/>
    <w:p w14:paraId="36E676C4" w14:textId="77777777" w:rsidR="00BC7B88" w:rsidRDefault="00BC7B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CFEDC" wp14:editId="523A2E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E0FF3" w14:textId="77777777" w:rsidR="00BC7B88" w:rsidRDefault="00BC7B88"/>
                          <w:p w14:paraId="6B76BBC2" w14:textId="77777777" w:rsidR="00BC7B88" w:rsidRDefault="00BC7B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CFE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BE0FF3" w14:textId="77777777" w:rsidR="00BC7B88" w:rsidRDefault="00BC7B88"/>
                    <w:p w14:paraId="6B76BBC2" w14:textId="77777777" w:rsidR="00BC7B88" w:rsidRDefault="00BC7B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66FB2B" w14:textId="77777777" w:rsidR="00BC7B88" w:rsidRDefault="00BC7B88"/>
    <w:p w14:paraId="03BE82C8" w14:textId="77777777" w:rsidR="00BC7B88" w:rsidRDefault="00BC7B88">
      <w:pPr>
        <w:rPr>
          <w:sz w:val="2"/>
          <w:szCs w:val="2"/>
        </w:rPr>
      </w:pPr>
    </w:p>
    <w:p w14:paraId="3EABE42F" w14:textId="77777777" w:rsidR="00BC7B88" w:rsidRDefault="00BC7B88"/>
    <w:p w14:paraId="635DBB62" w14:textId="77777777" w:rsidR="00BC7B88" w:rsidRDefault="00BC7B88">
      <w:pPr>
        <w:spacing w:after="0" w:line="240" w:lineRule="auto"/>
      </w:pPr>
    </w:p>
  </w:footnote>
  <w:footnote w:type="continuationSeparator" w:id="0">
    <w:p w14:paraId="6D76FC31" w14:textId="77777777" w:rsidR="00BC7B88" w:rsidRDefault="00BC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88"/>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10613</TotalTime>
  <Pages>3</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cp:revision>
  <cp:lastPrinted>2009-02-06T05:36:00Z</cp:lastPrinted>
  <dcterms:created xsi:type="dcterms:W3CDTF">2025-11-25T20:19:00Z</dcterms:created>
  <dcterms:modified xsi:type="dcterms:W3CDTF">2025-12-14T11:51:00Z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