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620F26" w:rsidRDefault="00620F26" w:rsidP="00620F26">
      <w:r w:rsidRPr="00620F26">
        <w:rPr>
          <w:rFonts w:ascii="Times New Roman" w:eastAsia="Arial Narrow" w:hAnsi="Times New Roman" w:cs="Times New Roman"/>
          <w:b/>
          <w:bCs/>
          <w:color w:val="000000"/>
          <w:kern w:val="0"/>
          <w:sz w:val="24"/>
          <w:lang w:val="uk-UA" w:eastAsia="uk-UA" w:bidi="uk-UA"/>
        </w:rPr>
        <w:t>Храброва Олена Павлівна</w:t>
      </w:r>
      <w:r w:rsidRPr="00620F26">
        <w:rPr>
          <w:rFonts w:ascii="Times New Roman" w:eastAsia="Arial Narrow" w:hAnsi="Times New Roman" w:cs="Times New Roman"/>
          <w:color w:val="000000"/>
          <w:kern w:val="0"/>
          <w:sz w:val="24"/>
          <w:lang w:val="uk-UA" w:eastAsia="uk-UA" w:bidi="uk-UA"/>
        </w:rPr>
        <w:t>, аспірант кафедри нормальної фізіології, патологічної фізіології та патологічної морфології, судової медицини з медичним законодавством ДЗ «Луганський державний медичний університет» МОЗ України: «Ступінь пору</w:t>
      </w:r>
      <w:r w:rsidRPr="00620F26">
        <w:rPr>
          <w:rFonts w:ascii="Times New Roman" w:eastAsia="Arial Narrow" w:hAnsi="Times New Roman" w:cs="Times New Roman"/>
          <w:color w:val="000000"/>
          <w:kern w:val="0"/>
          <w:sz w:val="24"/>
          <w:lang w:val="uk-UA" w:eastAsia="uk-UA" w:bidi="uk-UA"/>
        </w:rPr>
        <w:softHyphen/>
        <w:t>шень реактивної відповіді нейтрофілів гуморальної і клітинної ланки системного імунітету у хворих на аутоімунні захворюван</w:t>
      </w:r>
      <w:r w:rsidRPr="00620F26">
        <w:rPr>
          <w:rFonts w:ascii="Times New Roman" w:eastAsia="Arial Narrow" w:hAnsi="Times New Roman" w:cs="Times New Roman"/>
          <w:color w:val="000000"/>
          <w:kern w:val="0"/>
          <w:sz w:val="24"/>
          <w:lang w:val="uk-UA" w:eastAsia="uk-UA" w:bidi="uk-UA"/>
        </w:rPr>
        <w:softHyphen/>
        <w:t>ня щитоподібної залози та їх корекція» (14.03.04 - патологічна фізіологія). Спецрада Д 29.600.02 у ДЗ «Луганський державний медичний університет»</w:t>
      </w:r>
    </w:p>
    <w:sectPr w:rsidR="00047DE3" w:rsidRPr="00620F2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8F5CC-0067-4FE3-9DF7-E65A1D68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Pages>
  <Words>75</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93</cp:revision>
  <cp:lastPrinted>2009-02-06T05:36:00Z</cp:lastPrinted>
  <dcterms:created xsi:type="dcterms:W3CDTF">2020-05-07T08:13:00Z</dcterms:created>
  <dcterms:modified xsi:type="dcterms:W3CDTF">2020-05-08T10:22:00Z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