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E605DF" w14:textId="77777777" w:rsidR="00FF4338" w:rsidRPr="00FF4338" w:rsidRDefault="00FF4338" w:rsidP="00FF4338">
      <w:pPr>
        <w:tabs>
          <w:tab w:val="clear" w:pos="709"/>
        </w:tabs>
        <w:suppressAutoHyphens w:val="0"/>
        <w:spacing w:after="952" w:line="365" w:lineRule="exact"/>
        <w:ind w:left="80" w:firstLine="0"/>
        <w:jc w:val="center"/>
        <w:rPr>
          <w:rFonts w:ascii="Times New Roman" w:eastAsia="Times New Roman" w:hAnsi="Times New Roman" w:cs="Times New Roman"/>
          <w:kern w:val="0"/>
          <w:sz w:val="32"/>
          <w:szCs w:val="32"/>
          <w:lang w:eastAsia="ru-RU"/>
        </w:rPr>
      </w:pPr>
      <w:r w:rsidRPr="00FF4338">
        <w:rPr>
          <w:rFonts w:ascii="Times New Roman" w:eastAsia="Times New Roman" w:hAnsi="Times New Roman" w:cs="Times New Roman"/>
          <w:color w:val="000000"/>
          <w:kern w:val="0"/>
          <w:sz w:val="32"/>
          <w:szCs w:val="32"/>
          <w:shd w:val="clear" w:color="auto" w:fill="FFFFFF"/>
          <w:lang w:eastAsia="ru-RU"/>
        </w:rPr>
        <w:t>НОВОСИБИРСКАЯ ГОСУДАРСТВЕННАЯ АКАДЕМИЯ</w:t>
      </w:r>
      <w:r w:rsidRPr="00FF4338">
        <w:rPr>
          <w:rFonts w:ascii="Times New Roman" w:eastAsia="Times New Roman" w:hAnsi="Times New Roman" w:cs="Times New Roman"/>
          <w:color w:val="000000"/>
          <w:kern w:val="0"/>
          <w:sz w:val="32"/>
          <w:szCs w:val="32"/>
          <w:shd w:val="clear" w:color="auto" w:fill="FFFFFF"/>
          <w:lang w:eastAsia="ru-RU"/>
        </w:rPr>
        <w:br/>
        <w:t>ЭКОНОМИКИ И УПРАВЛЕНИЯ</w:t>
      </w:r>
    </w:p>
    <w:p w14:paraId="407C0478" w14:textId="77777777" w:rsidR="00FF4338" w:rsidRPr="00FF4338" w:rsidRDefault="00FF4338" w:rsidP="00FF4338">
      <w:pPr>
        <w:tabs>
          <w:tab w:val="clear" w:pos="709"/>
        </w:tabs>
        <w:suppressAutoHyphens w:val="0"/>
        <w:spacing w:after="1110" w:line="300" w:lineRule="exact"/>
        <w:ind w:firstLine="0"/>
        <w:jc w:val="right"/>
        <w:rPr>
          <w:rFonts w:ascii="Times New Roman" w:eastAsia="Times New Roman" w:hAnsi="Times New Roman" w:cs="Times New Roman"/>
          <w:b/>
          <w:bCs/>
          <w:i/>
          <w:iCs/>
          <w:kern w:val="0"/>
          <w:sz w:val="30"/>
          <w:szCs w:val="30"/>
          <w:lang w:eastAsia="ru-RU"/>
        </w:rPr>
      </w:pPr>
      <w:r w:rsidRPr="00FF4338">
        <w:rPr>
          <w:rFonts w:ascii="Times New Roman" w:eastAsia="Times New Roman" w:hAnsi="Times New Roman" w:cs="Times New Roman"/>
          <w:b/>
          <w:bCs/>
          <w:i/>
          <w:iCs/>
          <w:color w:val="000000"/>
          <w:kern w:val="0"/>
          <w:sz w:val="30"/>
          <w:szCs w:val="30"/>
          <w:shd w:val="clear" w:color="auto" w:fill="FFFFFF"/>
          <w:lang w:eastAsia="ru-RU"/>
        </w:rPr>
        <w:t>На правах рукописи</w:t>
      </w:r>
    </w:p>
    <w:p w14:paraId="70C43BDE" w14:textId="77777777" w:rsidR="00FF4338" w:rsidRPr="00FF4338" w:rsidRDefault="00FF4338" w:rsidP="00FF4338">
      <w:pPr>
        <w:tabs>
          <w:tab w:val="clear" w:pos="709"/>
        </w:tabs>
        <w:suppressAutoHyphens w:val="0"/>
        <w:spacing w:after="1145" w:line="320" w:lineRule="exact"/>
        <w:ind w:left="80" w:firstLine="0"/>
        <w:jc w:val="center"/>
        <w:rPr>
          <w:rFonts w:ascii="Times New Roman" w:eastAsia="Times New Roman" w:hAnsi="Times New Roman" w:cs="Times New Roman"/>
          <w:b/>
          <w:bCs/>
          <w:kern w:val="0"/>
          <w:sz w:val="32"/>
          <w:szCs w:val="32"/>
          <w:lang w:eastAsia="ru-RU"/>
        </w:rPr>
      </w:pPr>
      <w:bookmarkStart w:id="0" w:name="bookmark0"/>
      <w:r w:rsidRPr="00FF4338">
        <w:rPr>
          <w:rFonts w:ascii="Times New Roman" w:eastAsia="Times New Roman" w:hAnsi="Times New Roman" w:cs="Times New Roman"/>
          <w:b/>
          <w:bCs/>
          <w:color w:val="000000"/>
          <w:kern w:val="0"/>
          <w:sz w:val="32"/>
          <w:szCs w:val="32"/>
          <w:shd w:val="clear" w:color="auto" w:fill="FFFFFF"/>
          <w:lang w:eastAsia="ru-RU"/>
        </w:rPr>
        <w:t>Мошегова Антонина Тадеушевна</w:t>
      </w:r>
      <w:bookmarkEnd w:id="0"/>
    </w:p>
    <w:p w14:paraId="3339B068" w14:textId="77777777" w:rsidR="00FF4338" w:rsidRPr="00FF4338" w:rsidRDefault="00FF4338" w:rsidP="00FF4338">
      <w:pPr>
        <w:tabs>
          <w:tab w:val="clear" w:pos="709"/>
        </w:tabs>
        <w:suppressAutoHyphens w:val="0"/>
        <w:spacing w:after="1036" w:line="490" w:lineRule="exact"/>
        <w:ind w:left="80" w:firstLine="0"/>
        <w:jc w:val="center"/>
        <w:rPr>
          <w:rFonts w:ascii="Times New Roman" w:eastAsia="Times New Roman" w:hAnsi="Times New Roman" w:cs="Times New Roman"/>
          <w:b/>
          <w:bCs/>
          <w:kern w:val="0"/>
          <w:sz w:val="32"/>
          <w:szCs w:val="32"/>
          <w:lang w:eastAsia="ru-RU"/>
        </w:rPr>
      </w:pPr>
      <w:r w:rsidRPr="00FF4338">
        <w:rPr>
          <w:rFonts w:ascii="Times New Roman" w:eastAsia="Times New Roman" w:hAnsi="Times New Roman" w:cs="Times New Roman"/>
          <w:b/>
          <w:bCs/>
          <w:color w:val="000000"/>
          <w:kern w:val="0"/>
          <w:sz w:val="32"/>
          <w:szCs w:val="32"/>
          <w:shd w:val="clear" w:color="auto" w:fill="FFFFFF"/>
          <w:lang w:eastAsia="ru-RU"/>
        </w:rPr>
        <w:t>СТРАТЕГИЯ РАЗВИТИЯ</w:t>
      </w:r>
      <w:r w:rsidRPr="00FF4338">
        <w:rPr>
          <w:rFonts w:ascii="Times New Roman" w:eastAsia="Times New Roman" w:hAnsi="Times New Roman" w:cs="Times New Roman"/>
          <w:b/>
          <w:bCs/>
          <w:color w:val="000000"/>
          <w:kern w:val="0"/>
          <w:sz w:val="32"/>
          <w:szCs w:val="32"/>
          <w:shd w:val="clear" w:color="auto" w:fill="FFFFFF"/>
          <w:lang w:eastAsia="ru-RU"/>
        </w:rPr>
        <w:br/>
        <w:t>СОЦИАЛЬНОЙ СФЕРЫ КРУПНОГО ГОРОДА:</w:t>
      </w:r>
      <w:r w:rsidRPr="00FF4338">
        <w:rPr>
          <w:rFonts w:ascii="Times New Roman" w:eastAsia="Times New Roman" w:hAnsi="Times New Roman" w:cs="Times New Roman"/>
          <w:b/>
          <w:bCs/>
          <w:color w:val="000000"/>
          <w:kern w:val="0"/>
          <w:sz w:val="32"/>
          <w:szCs w:val="32"/>
          <w:shd w:val="clear" w:color="auto" w:fill="FFFFFF"/>
          <w:lang w:eastAsia="ru-RU"/>
        </w:rPr>
        <w:br/>
        <w:t>ВЫБОР ПРИОРИТЕТОВ</w:t>
      </w:r>
    </w:p>
    <w:p w14:paraId="473149E4" w14:textId="77777777" w:rsidR="00FF4338" w:rsidRPr="00FF4338" w:rsidRDefault="00FF4338" w:rsidP="00FF4338">
      <w:pPr>
        <w:tabs>
          <w:tab w:val="clear" w:pos="709"/>
        </w:tabs>
        <w:suppressAutoHyphens w:val="0"/>
        <w:spacing w:after="1186" w:line="320" w:lineRule="exact"/>
        <w:ind w:left="80" w:firstLine="0"/>
        <w:jc w:val="center"/>
        <w:rPr>
          <w:rFonts w:ascii="Times New Roman" w:eastAsia="Times New Roman" w:hAnsi="Times New Roman" w:cs="Times New Roman"/>
          <w:b/>
          <w:bCs/>
          <w:kern w:val="0"/>
          <w:sz w:val="32"/>
          <w:szCs w:val="32"/>
          <w:lang w:eastAsia="ru-RU"/>
        </w:rPr>
      </w:pPr>
      <w:bookmarkStart w:id="1" w:name="bookmark1"/>
      <w:r w:rsidRPr="00FF4338">
        <w:rPr>
          <w:rFonts w:ascii="Times New Roman" w:eastAsia="Times New Roman" w:hAnsi="Times New Roman" w:cs="Times New Roman"/>
          <w:b/>
          <w:bCs/>
          <w:color w:val="000000"/>
          <w:kern w:val="0"/>
          <w:sz w:val="32"/>
          <w:szCs w:val="32"/>
          <w:shd w:val="clear" w:color="auto" w:fill="FFFFFF"/>
          <w:lang w:eastAsia="ru-RU"/>
        </w:rPr>
        <w:t>Специальность 22.00.08 - Социология управления</w:t>
      </w:r>
      <w:bookmarkEnd w:id="1"/>
    </w:p>
    <w:p w14:paraId="48EC8DF0" w14:textId="77777777" w:rsidR="00FF4338" w:rsidRPr="00FF4338" w:rsidRDefault="00FF4338" w:rsidP="00FF4338">
      <w:pPr>
        <w:tabs>
          <w:tab w:val="clear" w:pos="709"/>
        </w:tabs>
        <w:suppressAutoHyphens w:val="0"/>
        <w:spacing w:after="1060" w:line="370" w:lineRule="exact"/>
        <w:ind w:left="80" w:firstLine="0"/>
        <w:jc w:val="center"/>
        <w:rPr>
          <w:rFonts w:ascii="Times New Roman" w:eastAsia="Times New Roman" w:hAnsi="Times New Roman" w:cs="Times New Roman"/>
          <w:kern w:val="0"/>
          <w:sz w:val="32"/>
          <w:szCs w:val="32"/>
          <w:lang w:eastAsia="ru-RU"/>
        </w:rPr>
      </w:pPr>
      <w:r w:rsidRPr="00FF4338">
        <w:rPr>
          <w:rFonts w:ascii="Times New Roman" w:eastAsia="Times New Roman" w:hAnsi="Times New Roman" w:cs="Times New Roman"/>
          <w:color w:val="000000"/>
          <w:kern w:val="0"/>
          <w:sz w:val="32"/>
          <w:szCs w:val="32"/>
          <w:shd w:val="clear" w:color="auto" w:fill="FFFFFF"/>
          <w:lang w:eastAsia="ru-RU"/>
        </w:rPr>
        <w:t>Диссертация на соискание ученой степени</w:t>
      </w:r>
      <w:r w:rsidRPr="00FF4338">
        <w:rPr>
          <w:rFonts w:ascii="Times New Roman" w:eastAsia="Times New Roman" w:hAnsi="Times New Roman" w:cs="Times New Roman"/>
          <w:color w:val="000000"/>
          <w:kern w:val="0"/>
          <w:sz w:val="32"/>
          <w:szCs w:val="32"/>
          <w:shd w:val="clear" w:color="auto" w:fill="FFFFFF"/>
          <w:lang w:eastAsia="ru-RU"/>
        </w:rPr>
        <w:br/>
        <w:t>кандидата социологических наук</w:t>
      </w:r>
    </w:p>
    <w:p w14:paraId="360E0F6C" w14:textId="77777777" w:rsidR="00FF4338" w:rsidRPr="00FF4338" w:rsidRDefault="00FF4338" w:rsidP="00FF4338">
      <w:pPr>
        <w:tabs>
          <w:tab w:val="clear" w:pos="709"/>
          <w:tab w:val="left" w:pos="3643"/>
        </w:tabs>
        <w:suppressAutoHyphens w:val="0"/>
        <w:spacing w:after="90" w:line="320" w:lineRule="exact"/>
        <w:ind w:firstLine="0"/>
        <w:rPr>
          <w:rFonts w:ascii="Times New Roman" w:eastAsia="Times New Roman" w:hAnsi="Times New Roman" w:cs="Times New Roman"/>
          <w:kern w:val="0"/>
          <w:sz w:val="32"/>
          <w:szCs w:val="32"/>
          <w:lang w:eastAsia="ru-RU"/>
        </w:rPr>
      </w:pPr>
      <w:r w:rsidRPr="00FF4338">
        <w:rPr>
          <w:rFonts w:ascii="Times New Roman" w:eastAsia="Times New Roman" w:hAnsi="Times New Roman" w:cs="Times New Roman"/>
          <w:color w:val="000000"/>
          <w:kern w:val="0"/>
          <w:sz w:val="32"/>
          <w:szCs w:val="32"/>
          <w:shd w:val="clear" w:color="auto" w:fill="FFFFFF"/>
          <w:lang w:eastAsia="ru-RU"/>
        </w:rPr>
        <w:t>Научные руководители:</w:t>
      </w:r>
      <w:r w:rsidRPr="00FF4338">
        <w:rPr>
          <w:rFonts w:ascii="Times New Roman" w:eastAsia="Times New Roman" w:hAnsi="Times New Roman" w:cs="Times New Roman"/>
          <w:color w:val="000000"/>
          <w:kern w:val="0"/>
          <w:sz w:val="32"/>
          <w:szCs w:val="32"/>
          <w:shd w:val="clear" w:color="auto" w:fill="FFFFFF"/>
          <w:lang w:eastAsia="ru-RU"/>
        </w:rPr>
        <w:tab/>
        <w:t>доктор экономических наук, профессор</w:t>
      </w:r>
    </w:p>
    <w:p w14:paraId="547276E7" w14:textId="77777777" w:rsidR="00FF4338" w:rsidRPr="00FF4338" w:rsidRDefault="00FF4338" w:rsidP="00FF4338">
      <w:pPr>
        <w:tabs>
          <w:tab w:val="clear" w:pos="709"/>
        </w:tabs>
        <w:suppressAutoHyphens w:val="0"/>
        <w:spacing w:after="250" w:line="320" w:lineRule="exact"/>
        <w:ind w:left="3680" w:firstLine="0"/>
        <w:jc w:val="left"/>
        <w:rPr>
          <w:rFonts w:ascii="Times New Roman" w:eastAsia="Times New Roman" w:hAnsi="Times New Roman" w:cs="Times New Roman"/>
          <w:kern w:val="0"/>
          <w:sz w:val="32"/>
          <w:szCs w:val="32"/>
          <w:lang w:eastAsia="ru-RU"/>
        </w:rPr>
      </w:pPr>
      <w:r w:rsidRPr="00FF4338">
        <w:rPr>
          <w:rFonts w:ascii="Times New Roman" w:eastAsia="Times New Roman" w:hAnsi="Times New Roman" w:cs="Times New Roman"/>
          <w:color w:val="000000"/>
          <w:kern w:val="0"/>
          <w:sz w:val="32"/>
          <w:szCs w:val="32"/>
          <w:shd w:val="clear" w:color="auto" w:fill="FFFFFF"/>
          <w:lang w:eastAsia="ru-RU"/>
        </w:rPr>
        <w:t>Удальцова Мария Васильевна,</w:t>
      </w:r>
    </w:p>
    <w:p w14:paraId="46485F7F" w14:textId="77777777" w:rsidR="00FF4338" w:rsidRPr="00FF4338" w:rsidRDefault="00FF4338" w:rsidP="00FF4338">
      <w:pPr>
        <w:tabs>
          <w:tab w:val="clear" w:pos="709"/>
        </w:tabs>
        <w:suppressAutoHyphens w:val="0"/>
        <w:spacing w:after="1748" w:line="480" w:lineRule="exact"/>
        <w:ind w:left="3680" w:firstLine="0"/>
        <w:jc w:val="left"/>
        <w:rPr>
          <w:rFonts w:ascii="Times New Roman" w:eastAsia="Times New Roman" w:hAnsi="Times New Roman" w:cs="Times New Roman"/>
          <w:kern w:val="0"/>
          <w:sz w:val="32"/>
          <w:szCs w:val="32"/>
          <w:lang w:eastAsia="ru-RU"/>
        </w:rPr>
      </w:pPr>
      <w:r w:rsidRPr="00FF4338">
        <w:rPr>
          <w:rFonts w:ascii="Times New Roman" w:eastAsia="Times New Roman" w:hAnsi="Times New Roman" w:cs="Times New Roman"/>
          <w:color w:val="000000"/>
          <w:kern w:val="0"/>
          <w:sz w:val="32"/>
          <w:szCs w:val="32"/>
          <w:shd w:val="clear" w:color="auto" w:fill="FFFFFF"/>
          <w:lang w:eastAsia="ru-RU"/>
        </w:rPr>
        <w:t>кандидат технических наук, доцент Носова Наталья Сергеевна</w:t>
      </w:r>
    </w:p>
    <w:p w14:paraId="61847456" w14:textId="77777777" w:rsidR="00FF4338" w:rsidRPr="00FF4338" w:rsidRDefault="00FF4338" w:rsidP="00FF4338">
      <w:pPr>
        <w:tabs>
          <w:tab w:val="clear" w:pos="709"/>
        </w:tabs>
        <w:suppressAutoHyphens w:val="0"/>
        <w:spacing w:after="0" w:line="320" w:lineRule="exact"/>
        <w:ind w:left="80" w:firstLine="0"/>
        <w:jc w:val="center"/>
        <w:rPr>
          <w:rFonts w:ascii="Times New Roman" w:eastAsia="Times New Roman" w:hAnsi="Times New Roman" w:cs="Times New Roman"/>
          <w:kern w:val="0"/>
          <w:sz w:val="32"/>
          <w:szCs w:val="32"/>
          <w:lang w:eastAsia="ru-RU"/>
        </w:rPr>
      </w:pPr>
      <w:r w:rsidRPr="00FF4338">
        <w:rPr>
          <w:rFonts w:ascii="Times New Roman" w:eastAsia="Times New Roman" w:hAnsi="Times New Roman" w:cs="Times New Roman"/>
          <w:color w:val="000000"/>
          <w:kern w:val="0"/>
          <w:sz w:val="32"/>
          <w:szCs w:val="32"/>
          <w:shd w:val="clear" w:color="auto" w:fill="FFFFFF"/>
          <w:lang w:eastAsia="ru-RU"/>
        </w:rPr>
        <w:t>Новосибирск, 2000</w:t>
      </w:r>
    </w:p>
    <w:p w14:paraId="316FE1FB" w14:textId="77777777" w:rsidR="00FF4338" w:rsidRPr="00FF4338" w:rsidRDefault="00FF4338" w:rsidP="00FF4338">
      <w:pPr>
        <w:tabs>
          <w:tab w:val="clear" w:pos="709"/>
        </w:tabs>
        <w:suppressAutoHyphens w:val="0"/>
        <w:spacing w:after="758" w:line="320" w:lineRule="exact"/>
        <w:ind w:right="120" w:firstLine="0"/>
        <w:jc w:val="center"/>
        <w:rPr>
          <w:rFonts w:ascii="Times New Roman" w:eastAsia="Times New Roman" w:hAnsi="Times New Roman" w:cs="Times New Roman"/>
          <w:b/>
          <w:bCs/>
          <w:kern w:val="0"/>
          <w:sz w:val="32"/>
          <w:szCs w:val="32"/>
          <w:lang w:eastAsia="ru-RU"/>
        </w:rPr>
      </w:pPr>
      <w:bookmarkStart w:id="2" w:name="bookmark2"/>
      <w:r w:rsidRPr="00FF4338">
        <w:rPr>
          <w:rFonts w:ascii="Times New Roman" w:eastAsia="Times New Roman" w:hAnsi="Times New Roman" w:cs="Times New Roman"/>
          <w:b/>
          <w:bCs/>
          <w:color w:val="000000"/>
          <w:kern w:val="0"/>
          <w:sz w:val="32"/>
          <w:szCs w:val="32"/>
          <w:shd w:val="clear" w:color="auto" w:fill="FFFFFF"/>
          <w:lang w:eastAsia="ru-RU"/>
        </w:rPr>
        <w:t>Оглавление</w:t>
      </w:r>
      <w:bookmarkEnd w:id="2"/>
    </w:p>
    <w:p w14:paraId="2C3D32C0" w14:textId="77777777" w:rsidR="00FF4338" w:rsidRPr="00FF4338" w:rsidRDefault="00FF4338" w:rsidP="00FF4338">
      <w:pPr>
        <w:tabs>
          <w:tab w:val="clear" w:pos="709"/>
          <w:tab w:val="left" w:leader="dot" w:pos="5890"/>
          <w:tab w:val="left" w:leader="dot" w:pos="6085"/>
          <w:tab w:val="left" w:leader="dot" w:pos="9418"/>
        </w:tabs>
        <w:suppressAutoHyphens w:val="0"/>
        <w:spacing w:after="89" w:line="280" w:lineRule="exact"/>
        <w:ind w:firstLine="0"/>
        <w:rPr>
          <w:rFonts w:ascii="Times New Roman" w:eastAsia="Times New Roman" w:hAnsi="Times New Roman" w:cs="Times New Roman"/>
          <w:kern w:val="0"/>
          <w:sz w:val="28"/>
          <w:szCs w:val="28"/>
          <w:lang w:eastAsia="ru-RU"/>
        </w:rPr>
      </w:pPr>
      <w:r w:rsidRPr="00FF4338">
        <w:rPr>
          <w:rFonts w:ascii="Times New Roman" w:eastAsia="Times New Roman" w:hAnsi="Times New Roman" w:cs="Times New Roman"/>
          <w:kern w:val="0"/>
          <w:sz w:val="28"/>
          <w:szCs w:val="28"/>
          <w:lang w:eastAsia="ru-RU"/>
        </w:rPr>
        <w:lastRenderedPageBreak/>
        <w:fldChar w:fldCharType="begin"/>
      </w:r>
      <w:r w:rsidRPr="00FF4338">
        <w:rPr>
          <w:rFonts w:ascii="Times New Roman" w:eastAsia="Times New Roman" w:hAnsi="Times New Roman" w:cs="Times New Roman"/>
          <w:kern w:val="0"/>
          <w:sz w:val="28"/>
          <w:szCs w:val="28"/>
          <w:lang w:eastAsia="ru-RU"/>
        </w:rPr>
        <w:instrText xml:space="preserve"> TOC \o "1-5" \h \z </w:instrText>
      </w:r>
      <w:r w:rsidRPr="00FF4338">
        <w:rPr>
          <w:rFonts w:ascii="Times New Roman" w:eastAsia="Times New Roman" w:hAnsi="Times New Roman" w:cs="Times New Roman"/>
          <w:kern w:val="0"/>
          <w:sz w:val="28"/>
          <w:szCs w:val="28"/>
          <w:lang w:eastAsia="ru-RU"/>
        </w:rPr>
        <w:fldChar w:fldCharType="separate"/>
      </w:r>
      <w:hyperlink w:anchor="bookmark3" w:tooltip="Current Document" w:history="1">
        <w:r w:rsidRPr="00FF4338">
          <w:rPr>
            <w:rFonts w:ascii="Times New Roman" w:eastAsia="Times New Roman" w:hAnsi="Times New Roman" w:cs="Times New Roman"/>
            <w:color w:val="000000"/>
            <w:kern w:val="0"/>
            <w:sz w:val="28"/>
            <w:szCs w:val="28"/>
            <w:shd w:val="clear" w:color="auto" w:fill="FFFFFF"/>
            <w:lang w:eastAsia="ru-RU"/>
          </w:rPr>
          <w:t>ВВЕДЕНИЕ</w:t>
        </w:r>
        <w:r w:rsidRPr="00FF4338">
          <w:rPr>
            <w:rFonts w:ascii="Times New Roman" w:eastAsia="Times New Roman" w:hAnsi="Times New Roman" w:cs="Times New Roman"/>
            <w:color w:val="000000"/>
            <w:kern w:val="0"/>
            <w:sz w:val="28"/>
            <w:szCs w:val="28"/>
            <w:shd w:val="clear" w:color="auto" w:fill="FFFFFF"/>
            <w:lang w:eastAsia="ru-RU"/>
          </w:rPr>
          <w:tab/>
        </w:r>
        <w:r w:rsidRPr="00FF4338">
          <w:rPr>
            <w:rFonts w:ascii="Times New Roman" w:eastAsia="Times New Roman" w:hAnsi="Times New Roman" w:cs="Times New Roman"/>
            <w:color w:val="000000"/>
            <w:kern w:val="0"/>
            <w:sz w:val="28"/>
            <w:szCs w:val="28"/>
            <w:shd w:val="clear" w:color="auto" w:fill="FFFFFF"/>
            <w:lang w:eastAsia="ru-RU"/>
          </w:rPr>
          <w:tab/>
        </w:r>
        <w:r w:rsidRPr="00FF4338">
          <w:rPr>
            <w:rFonts w:ascii="Times New Roman" w:eastAsia="Times New Roman" w:hAnsi="Times New Roman" w:cs="Times New Roman"/>
            <w:color w:val="000000"/>
            <w:kern w:val="0"/>
            <w:sz w:val="28"/>
            <w:szCs w:val="28"/>
            <w:shd w:val="clear" w:color="auto" w:fill="FFFFFF"/>
            <w:lang w:eastAsia="ru-RU"/>
          </w:rPr>
          <w:tab/>
          <w:t>4</w:t>
        </w:r>
      </w:hyperlink>
    </w:p>
    <w:p w14:paraId="42D0BE0D" w14:textId="77777777" w:rsidR="00FF4338" w:rsidRPr="00FF4338" w:rsidRDefault="00FF4338" w:rsidP="00FF4338">
      <w:pPr>
        <w:tabs>
          <w:tab w:val="clear" w:pos="709"/>
          <w:tab w:val="right" w:leader="dot" w:pos="9644"/>
        </w:tabs>
        <w:suppressAutoHyphens w:val="0"/>
        <w:spacing w:after="193" w:line="446" w:lineRule="exact"/>
        <w:ind w:firstLine="0"/>
        <w:jc w:val="left"/>
        <w:rPr>
          <w:rFonts w:ascii="Times New Roman" w:eastAsia="Times New Roman" w:hAnsi="Times New Roman" w:cs="Times New Roman"/>
          <w:kern w:val="0"/>
          <w:sz w:val="28"/>
          <w:szCs w:val="28"/>
          <w:lang w:eastAsia="ru-RU"/>
        </w:rPr>
      </w:pPr>
      <w:r w:rsidRPr="00FF4338">
        <w:rPr>
          <w:rFonts w:ascii="Times New Roman" w:eastAsia="Times New Roman" w:hAnsi="Times New Roman" w:cs="Times New Roman"/>
          <w:color w:val="000000"/>
          <w:kern w:val="0"/>
          <w:sz w:val="28"/>
          <w:szCs w:val="28"/>
          <w:shd w:val="clear" w:color="auto" w:fill="FFFFFF"/>
          <w:lang w:eastAsia="ru-RU"/>
        </w:rPr>
        <w:t>Глава 1. МЕТОДОЛОГИЧЕСКИЕ ОСНОВЫ СТРАТЕГИЧЕСКОГО ПЛАНИРОВАНИЯ РАЗВИТИЯ СОЦИАЛЬНОЙ СФЕРЫ КРУПНОГО ГОРОДА</w:t>
      </w:r>
      <w:r w:rsidRPr="00FF4338">
        <w:rPr>
          <w:rFonts w:ascii="Times New Roman" w:eastAsia="Times New Roman" w:hAnsi="Times New Roman" w:cs="Times New Roman"/>
          <w:color w:val="000000"/>
          <w:kern w:val="0"/>
          <w:sz w:val="28"/>
          <w:szCs w:val="28"/>
          <w:shd w:val="clear" w:color="auto" w:fill="FFFFFF"/>
          <w:lang w:eastAsia="ru-RU"/>
        </w:rPr>
        <w:tab/>
        <w:t>12</w:t>
      </w:r>
    </w:p>
    <w:p w14:paraId="5D17CB71" w14:textId="77777777" w:rsidR="00FF4338" w:rsidRPr="00FF4338" w:rsidRDefault="00FF4338" w:rsidP="00FF4338">
      <w:pPr>
        <w:numPr>
          <w:ilvl w:val="0"/>
          <w:numId w:val="5"/>
        </w:numPr>
        <w:tabs>
          <w:tab w:val="clear" w:pos="709"/>
          <w:tab w:val="left" w:pos="834"/>
          <w:tab w:val="right" w:leader="dot" w:pos="9644"/>
        </w:tabs>
        <w:suppressAutoHyphens w:val="0"/>
        <w:spacing w:after="84" w:line="280" w:lineRule="exact"/>
        <w:ind w:left="260" w:firstLine="0"/>
        <w:jc w:val="left"/>
        <w:rPr>
          <w:rFonts w:ascii="Times New Roman" w:eastAsia="Times New Roman" w:hAnsi="Times New Roman" w:cs="Times New Roman"/>
          <w:kern w:val="0"/>
          <w:sz w:val="28"/>
          <w:szCs w:val="28"/>
          <w:lang w:eastAsia="ru-RU"/>
        </w:rPr>
      </w:pPr>
      <w:r w:rsidRPr="00FF4338">
        <w:rPr>
          <w:rFonts w:ascii="Times New Roman" w:eastAsia="Times New Roman" w:hAnsi="Times New Roman" w:cs="Times New Roman"/>
          <w:color w:val="000000"/>
          <w:kern w:val="0"/>
          <w:sz w:val="28"/>
          <w:szCs w:val="28"/>
          <w:shd w:val="clear" w:color="auto" w:fill="FFFFFF"/>
          <w:lang w:eastAsia="ru-RU"/>
        </w:rPr>
        <w:t>Социальная сфера крупного города как объект управления</w:t>
      </w:r>
      <w:r w:rsidRPr="00FF4338">
        <w:rPr>
          <w:rFonts w:ascii="Times New Roman" w:eastAsia="Times New Roman" w:hAnsi="Times New Roman" w:cs="Times New Roman"/>
          <w:color w:val="000000"/>
          <w:kern w:val="0"/>
          <w:sz w:val="28"/>
          <w:szCs w:val="28"/>
          <w:shd w:val="clear" w:color="auto" w:fill="FFFFFF"/>
          <w:lang w:eastAsia="ru-RU"/>
        </w:rPr>
        <w:tab/>
        <w:t>12</w:t>
      </w:r>
    </w:p>
    <w:p w14:paraId="74E49C44" w14:textId="77777777" w:rsidR="00FF4338" w:rsidRPr="00FF4338" w:rsidRDefault="00FF4338" w:rsidP="00FF4338">
      <w:pPr>
        <w:numPr>
          <w:ilvl w:val="0"/>
          <w:numId w:val="5"/>
        </w:numPr>
        <w:tabs>
          <w:tab w:val="clear" w:pos="709"/>
          <w:tab w:val="left" w:pos="834"/>
        </w:tabs>
        <w:suppressAutoHyphens w:val="0"/>
        <w:spacing w:after="0" w:line="446" w:lineRule="exact"/>
        <w:ind w:left="260" w:firstLine="0"/>
        <w:jc w:val="left"/>
        <w:rPr>
          <w:rFonts w:ascii="Times New Roman" w:eastAsia="Times New Roman" w:hAnsi="Times New Roman" w:cs="Times New Roman"/>
          <w:kern w:val="0"/>
          <w:sz w:val="28"/>
          <w:szCs w:val="28"/>
          <w:lang w:eastAsia="ru-RU"/>
        </w:rPr>
      </w:pPr>
      <w:r w:rsidRPr="00FF4338">
        <w:rPr>
          <w:rFonts w:ascii="Times New Roman" w:eastAsia="Times New Roman" w:hAnsi="Times New Roman" w:cs="Times New Roman"/>
          <w:color w:val="000000"/>
          <w:kern w:val="0"/>
          <w:sz w:val="28"/>
          <w:szCs w:val="28"/>
          <w:shd w:val="clear" w:color="auto" w:fill="FFFFFF"/>
          <w:lang w:eastAsia="ru-RU"/>
        </w:rPr>
        <w:t>Роль стратегического планирования в системе социально-экономического</w:t>
      </w:r>
    </w:p>
    <w:p w14:paraId="014BE454" w14:textId="77777777" w:rsidR="00FF4338" w:rsidRPr="00FF4338" w:rsidRDefault="00FF4338" w:rsidP="00FF4338">
      <w:pPr>
        <w:tabs>
          <w:tab w:val="clear" w:pos="709"/>
          <w:tab w:val="right" w:leader="dot" w:pos="9644"/>
        </w:tabs>
        <w:suppressAutoHyphens w:val="0"/>
        <w:spacing w:after="193" w:line="446" w:lineRule="exact"/>
        <w:ind w:left="260" w:firstLine="0"/>
        <w:rPr>
          <w:rFonts w:ascii="Times New Roman" w:eastAsia="Times New Roman" w:hAnsi="Times New Roman" w:cs="Times New Roman"/>
          <w:kern w:val="0"/>
          <w:sz w:val="28"/>
          <w:szCs w:val="28"/>
          <w:lang w:eastAsia="ru-RU"/>
        </w:rPr>
      </w:pPr>
      <w:r w:rsidRPr="00FF4338">
        <w:rPr>
          <w:rFonts w:ascii="Times New Roman" w:eastAsia="Times New Roman" w:hAnsi="Times New Roman" w:cs="Times New Roman"/>
          <w:color w:val="000000"/>
          <w:kern w:val="0"/>
          <w:sz w:val="28"/>
          <w:szCs w:val="28"/>
          <w:shd w:val="clear" w:color="auto" w:fill="FFFFFF"/>
          <w:lang w:eastAsia="ru-RU"/>
        </w:rPr>
        <w:t>развития многофункциональных городов</w:t>
      </w:r>
      <w:r w:rsidRPr="00FF4338">
        <w:rPr>
          <w:rFonts w:ascii="Times New Roman" w:eastAsia="Times New Roman" w:hAnsi="Times New Roman" w:cs="Times New Roman"/>
          <w:color w:val="000000"/>
          <w:kern w:val="0"/>
          <w:sz w:val="28"/>
          <w:szCs w:val="28"/>
          <w:shd w:val="clear" w:color="auto" w:fill="FFFFFF"/>
          <w:lang w:eastAsia="ru-RU"/>
        </w:rPr>
        <w:tab/>
        <w:t>25</w:t>
      </w:r>
    </w:p>
    <w:p w14:paraId="5783154C" w14:textId="77777777" w:rsidR="00FF4338" w:rsidRPr="00FF4338" w:rsidRDefault="00FF4338" w:rsidP="00FF4338">
      <w:pPr>
        <w:numPr>
          <w:ilvl w:val="0"/>
          <w:numId w:val="5"/>
        </w:numPr>
        <w:tabs>
          <w:tab w:val="clear" w:pos="709"/>
          <w:tab w:val="left" w:pos="834"/>
        </w:tabs>
        <w:suppressAutoHyphens w:val="0"/>
        <w:spacing w:after="85" w:line="280" w:lineRule="exact"/>
        <w:ind w:left="260" w:firstLine="0"/>
        <w:jc w:val="left"/>
        <w:rPr>
          <w:rFonts w:ascii="Times New Roman" w:eastAsia="Times New Roman" w:hAnsi="Times New Roman" w:cs="Times New Roman"/>
          <w:kern w:val="0"/>
          <w:sz w:val="28"/>
          <w:szCs w:val="28"/>
          <w:lang w:eastAsia="ru-RU"/>
        </w:rPr>
      </w:pPr>
      <w:r w:rsidRPr="00FF4338">
        <w:rPr>
          <w:rFonts w:ascii="Times New Roman" w:eastAsia="Times New Roman" w:hAnsi="Times New Roman" w:cs="Times New Roman"/>
          <w:color w:val="000000"/>
          <w:kern w:val="0"/>
          <w:sz w:val="28"/>
          <w:szCs w:val="28"/>
          <w:shd w:val="clear" w:color="auto" w:fill="FFFFFF"/>
          <w:lang w:eastAsia="ru-RU"/>
        </w:rPr>
        <w:t xml:space="preserve">Проблемы выбора целей развития социальной сферы крупного </w:t>
      </w:r>
      <w:proofErr w:type="gramStart"/>
      <w:r w:rsidRPr="00FF4338">
        <w:rPr>
          <w:rFonts w:ascii="Times New Roman" w:eastAsia="Times New Roman" w:hAnsi="Times New Roman" w:cs="Times New Roman"/>
          <w:color w:val="000000"/>
          <w:kern w:val="0"/>
          <w:sz w:val="28"/>
          <w:szCs w:val="28"/>
          <w:shd w:val="clear" w:color="auto" w:fill="FFFFFF"/>
          <w:lang w:eastAsia="ru-RU"/>
        </w:rPr>
        <w:t>города..</w:t>
      </w:r>
      <w:proofErr w:type="gramEnd"/>
      <w:r w:rsidRPr="00FF4338">
        <w:rPr>
          <w:rFonts w:ascii="Times New Roman" w:eastAsia="Times New Roman" w:hAnsi="Times New Roman" w:cs="Times New Roman"/>
          <w:color w:val="000000"/>
          <w:kern w:val="0"/>
          <w:sz w:val="28"/>
          <w:szCs w:val="28"/>
          <w:shd w:val="clear" w:color="auto" w:fill="FFFFFF"/>
          <w:lang w:eastAsia="ru-RU"/>
        </w:rPr>
        <w:t xml:space="preserve"> 32</w:t>
      </w:r>
    </w:p>
    <w:p w14:paraId="5AD4F9F2" w14:textId="77777777" w:rsidR="00FF4338" w:rsidRPr="00FF4338" w:rsidRDefault="00FF4338" w:rsidP="00FF4338">
      <w:pPr>
        <w:numPr>
          <w:ilvl w:val="0"/>
          <w:numId w:val="5"/>
        </w:numPr>
        <w:tabs>
          <w:tab w:val="clear" w:pos="709"/>
          <w:tab w:val="left" w:pos="834"/>
        </w:tabs>
        <w:suppressAutoHyphens w:val="0"/>
        <w:spacing w:after="0" w:line="451" w:lineRule="exact"/>
        <w:ind w:left="260" w:firstLine="0"/>
        <w:jc w:val="left"/>
        <w:rPr>
          <w:rFonts w:ascii="Times New Roman" w:eastAsia="Times New Roman" w:hAnsi="Times New Roman" w:cs="Times New Roman"/>
          <w:kern w:val="0"/>
          <w:sz w:val="28"/>
          <w:szCs w:val="28"/>
          <w:lang w:eastAsia="ru-RU"/>
        </w:rPr>
      </w:pPr>
      <w:r w:rsidRPr="00FF4338">
        <w:rPr>
          <w:rFonts w:ascii="Times New Roman" w:eastAsia="Times New Roman" w:hAnsi="Times New Roman" w:cs="Times New Roman"/>
          <w:color w:val="000000"/>
          <w:kern w:val="0"/>
          <w:sz w:val="28"/>
          <w:szCs w:val="28"/>
          <w:shd w:val="clear" w:color="auto" w:fill="FFFFFF"/>
          <w:lang w:eastAsia="ru-RU"/>
        </w:rPr>
        <w:t>Социально-экономический мониторинг как информационная основа</w:t>
      </w:r>
    </w:p>
    <w:p w14:paraId="3785AF74" w14:textId="77777777" w:rsidR="00FF4338" w:rsidRPr="00FF4338" w:rsidRDefault="00FF4338" w:rsidP="00FF4338">
      <w:pPr>
        <w:tabs>
          <w:tab w:val="clear" w:pos="709"/>
          <w:tab w:val="right" w:leader="dot" w:pos="9644"/>
        </w:tabs>
        <w:suppressAutoHyphens w:val="0"/>
        <w:spacing w:after="64" w:line="451" w:lineRule="exact"/>
        <w:ind w:left="260" w:firstLine="0"/>
        <w:rPr>
          <w:rFonts w:ascii="Times New Roman" w:eastAsia="Times New Roman" w:hAnsi="Times New Roman" w:cs="Times New Roman"/>
          <w:kern w:val="0"/>
          <w:sz w:val="28"/>
          <w:szCs w:val="28"/>
          <w:lang w:eastAsia="ru-RU"/>
        </w:rPr>
      </w:pPr>
      <w:r w:rsidRPr="00FF4338">
        <w:rPr>
          <w:rFonts w:ascii="Times New Roman" w:eastAsia="Times New Roman" w:hAnsi="Times New Roman" w:cs="Times New Roman"/>
          <w:color w:val="000000"/>
          <w:kern w:val="0"/>
          <w:sz w:val="28"/>
          <w:szCs w:val="28"/>
          <w:shd w:val="clear" w:color="auto" w:fill="FFFFFF"/>
          <w:lang w:eastAsia="ru-RU"/>
        </w:rPr>
        <w:t>стратегического планирования развития социальной сферы города</w:t>
      </w:r>
      <w:r w:rsidRPr="00FF4338">
        <w:rPr>
          <w:rFonts w:ascii="Times New Roman" w:eastAsia="Times New Roman" w:hAnsi="Times New Roman" w:cs="Times New Roman"/>
          <w:color w:val="000000"/>
          <w:kern w:val="0"/>
          <w:sz w:val="28"/>
          <w:szCs w:val="28"/>
          <w:shd w:val="clear" w:color="auto" w:fill="FFFFFF"/>
          <w:lang w:eastAsia="ru-RU"/>
        </w:rPr>
        <w:tab/>
        <w:t>38</w:t>
      </w:r>
    </w:p>
    <w:p w14:paraId="1EA8B641" w14:textId="77777777" w:rsidR="00FF4338" w:rsidRPr="00FF4338" w:rsidRDefault="00FF4338" w:rsidP="00FF4338">
      <w:pPr>
        <w:tabs>
          <w:tab w:val="clear" w:pos="709"/>
          <w:tab w:val="right" w:leader="dot" w:pos="9644"/>
        </w:tabs>
        <w:suppressAutoHyphens w:val="0"/>
        <w:spacing w:after="56" w:line="446" w:lineRule="exact"/>
        <w:ind w:firstLine="0"/>
        <w:jc w:val="left"/>
        <w:rPr>
          <w:rFonts w:ascii="Times New Roman" w:eastAsia="Times New Roman" w:hAnsi="Times New Roman" w:cs="Times New Roman"/>
          <w:kern w:val="0"/>
          <w:sz w:val="28"/>
          <w:szCs w:val="28"/>
          <w:lang w:eastAsia="ru-RU"/>
        </w:rPr>
      </w:pPr>
      <w:r w:rsidRPr="00FF4338">
        <w:rPr>
          <w:rFonts w:ascii="Times New Roman" w:eastAsia="Times New Roman" w:hAnsi="Times New Roman" w:cs="Times New Roman"/>
          <w:color w:val="000000"/>
          <w:kern w:val="0"/>
          <w:sz w:val="28"/>
          <w:szCs w:val="28"/>
          <w:shd w:val="clear" w:color="auto" w:fill="FFFFFF"/>
          <w:lang w:eastAsia="ru-RU"/>
        </w:rPr>
        <w:t>Глава 2. КАЧЕСТВО ЖИЗНИ ГОРОДСКОГО НАСЕЛЕНИЯ КАК ИНТЕГРАЛЬНЫЙ КРИТЕРИЙ СТРАТЕГИИ РАЗВИТИЯ СОЦИАЛЬНОЙ СФЕРЫ</w:t>
      </w:r>
      <w:r w:rsidRPr="00FF4338">
        <w:rPr>
          <w:rFonts w:ascii="Times New Roman" w:eastAsia="Times New Roman" w:hAnsi="Times New Roman" w:cs="Times New Roman"/>
          <w:color w:val="000000"/>
          <w:kern w:val="0"/>
          <w:sz w:val="28"/>
          <w:szCs w:val="28"/>
          <w:shd w:val="clear" w:color="auto" w:fill="FFFFFF"/>
          <w:lang w:eastAsia="ru-RU"/>
        </w:rPr>
        <w:tab/>
        <w:t>46</w:t>
      </w:r>
    </w:p>
    <w:p w14:paraId="4964AF88" w14:textId="77777777" w:rsidR="00FF4338" w:rsidRPr="00FF4338" w:rsidRDefault="00FF4338" w:rsidP="00824BAF">
      <w:pPr>
        <w:numPr>
          <w:ilvl w:val="0"/>
          <w:numId w:val="7"/>
        </w:numPr>
        <w:tabs>
          <w:tab w:val="clear" w:pos="709"/>
          <w:tab w:val="left" w:pos="858"/>
        </w:tabs>
        <w:suppressAutoHyphens w:val="0"/>
        <w:spacing w:after="0" w:line="451" w:lineRule="exact"/>
        <w:jc w:val="left"/>
        <w:rPr>
          <w:rFonts w:ascii="Times New Roman" w:eastAsia="Times New Roman" w:hAnsi="Times New Roman" w:cs="Times New Roman"/>
          <w:kern w:val="0"/>
          <w:sz w:val="28"/>
          <w:szCs w:val="28"/>
          <w:lang w:eastAsia="ru-RU"/>
        </w:rPr>
      </w:pPr>
      <w:r w:rsidRPr="00FF4338">
        <w:rPr>
          <w:rFonts w:ascii="Times New Roman" w:eastAsia="Times New Roman" w:hAnsi="Times New Roman" w:cs="Times New Roman"/>
          <w:color w:val="000000"/>
          <w:kern w:val="0"/>
          <w:sz w:val="28"/>
          <w:szCs w:val="28"/>
          <w:shd w:val="clear" w:color="auto" w:fill="FFFFFF"/>
          <w:lang w:eastAsia="ru-RU"/>
        </w:rPr>
        <w:t>Системное представление качества жизни городского населения и</w:t>
      </w:r>
    </w:p>
    <w:p w14:paraId="36AEDF08" w14:textId="77777777" w:rsidR="00FF4338" w:rsidRPr="00FF4338" w:rsidRDefault="00FF4338" w:rsidP="00FF4338">
      <w:pPr>
        <w:tabs>
          <w:tab w:val="clear" w:pos="709"/>
          <w:tab w:val="right" w:leader="dot" w:pos="9644"/>
        </w:tabs>
        <w:suppressAutoHyphens w:val="0"/>
        <w:spacing w:after="197" w:line="451" w:lineRule="exact"/>
        <w:ind w:left="260" w:firstLine="0"/>
        <w:rPr>
          <w:rFonts w:ascii="Times New Roman" w:eastAsia="Times New Roman" w:hAnsi="Times New Roman" w:cs="Times New Roman"/>
          <w:kern w:val="0"/>
          <w:sz w:val="28"/>
          <w:szCs w:val="28"/>
          <w:lang w:eastAsia="ru-RU"/>
        </w:rPr>
      </w:pPr>
      <w:r w:rsidRPr="00FF4338">
        <w:rPr>
          <w:rFonts w:ascii="Times New Roman" w:eastAsia="Times New Roman" w:hAnsi="Times New Roman" w:cs="Times New Roman"/>
          <w:color w:val="000000"/>
          <w:kern w:val="0"/>
          <w:sz w:val="28"/>
          <w:szCs w:val="28"/>
          <w:shd w:val="clear" w:color="auto" w:fill="FFFFFF"/>
          <w:lang w:eastAsia="ru-RU"/>
        </w:rPr>
        <w:t>основные направления его улучшения</w:t>
      </w:r>
      <w:r w:rsidRPr="00FF4338">
        <w:rPr>
          <w:rFonts w:ascii="Times New Roman" w:eastAsia="Times New Roman" w:hAnsi="Times New Roman" w:cs="Times New Roman"/>
          <w:color w:val="000000"/>
          <w:kern w:val="0"/>
          <w:sz w:val="28"/>
          <w:szCs w:val="28"/>
          <w:shd w:val="clear" w:color="auto" w:fill="FFFFFF"/>
          <w:lang w:eastAsia="ru-RU"/>
        </w:rPr>
        <w:tab/>
        <w:t>46</w:t>
      </w:r>
    </w:p>
    <w:p w14:paraId="6DAEFB96" w14:textId="77777777" w:rsidR="00FF4338" w:rsidRPr="00FF4338" w:rsidRDefault="00FF4338" w:rsidP="00824BAF">
      <w:pPr>
        <w:numPr>
          <w:ilvl w:val="0"/>
          <w:numId w:val="7"/>
        </w:numPr>
        <w:tabs>
          <w:tab w:val="clear" w:pos="709"/>
          <w:tab w:val="left" w:pos="858"/>
        </w:tabs>
        <w:suppressAutoHyphens w:val="0"/>
        <w:spacing w:after="85" w:line="280" w:lineRule="exact"/>
        <w:jc w:val="left"/>
        <w:rPr>
          <w:rFonts w:ascii="Times New Roman" w:eastAsia="Times New Roman" w:hAnsi="Times New Roman" w:cs="Times New Roman"/>
          <w:kern w:val="0"/>
          <w:sz w:val="28"/>
          <w:szCs w:val="28"/>
          <w:lang w:eastAsia="ru-RU"/>
        </w:rPr>
      </w:pPr>
      <w:r w:rsidRPr="00FF4338">
        <w:rPr>
          <w:rFonts w:ascii="Times New Roman" w:eastAsia="Times New Roman" w:hAnsi="Times New Roman" w:cs="Times New Roman"/>
          <w:color w:val="000000"/>
          <w:kern w:val="0"/>
          <w:sz w:val="28"/>
          <w:szCs w:val="28"/>
          <w:shd w:val="clear" w:color="auto" w:fill="FFFFFF"/>
          <w:lang w:eastAsia="ru-RU"/>
        </w:rPr>
        <w:t>Показатели и индикаторы измерения качества жизни в крупном городе. 57</w:t>
      </w:r>
    </w:p>
    <w:p w14:paraId="6CF6A6D8" w14:textId="77777777" w:rsidR="00FF4338" w:rsidRPr="00FF4338" w:rsidRDefault="00FF4338" w:rsidP="00FF4338">
      <w:pPr>
        <w:tabs>
          <w:tab w:val="clear" w:pos="709"/>
          <w:tab w:val="right" w:leader="dot" w:pos="9644"/>
        </w:tabs>
        <w:suppressAutoHyphens w:val="0"/>
        <w:spacing w:after="56" w:line="451" w:lineRule="exact"/>
        <w:ind w:firstLine="0"/>
        <w:jc w:val="left"/>
        <w:rPr>
          <w:rFonts w:ascii="Times New Roman" w:eastAsia="Times New Roman" w:hAnsi="Times New Roman" w:cs="Times New Roman"/>
          <w:kern w:val="0"/>
          <w:sz w:val="28"/>
          <w:szCs w:val="28"/>
          <w:lang w:eastAsia="ru-RU"/>
        </w:rPr>
      </w:pPr>
      <w:r w:rsidRPr="00FF4338">
        <w:rPr>
          <w:rFonts w:ascii="Times New Roman" w:eastAsia="Times New Roman" w:hAnsi="Times New Roman" w:cs="Times New Roman"/>
          <w:color w:val="000000"/>
          <w:kern w:val="0"/>
          <w:sz w:val="28"/>
          <w:szCs w:val="28"/>
          <w:shd w:val="clear" w:color="auto" w:fill="FFFFFF"/>
          <w:lang w:eastAsia="ru-RU"/>
        </w:rPr>
        <w:t>Глава 3. РАЗРАБОТКА МЕТОДИКИ СТРАТЕГИЧЕСКОГО ПЛАНИРОВАНИЯ СОЦИАЛЬНОГО РАЗВИТИЯ КРУПНОГО ГОРОДА (на примере Новосибирска)</w:t>
      </w:r>
      <w:r w:rsidRPr="00FF4338">
        <w:rPr>
          <w:rFonts w:ascii="Times New Roman" w:eastAsia="Times New Roman" w:hAnsi="Times New Roman" w:cs="Times New Roman"/>
          <w:color w:val="000000"/>
          <w:kern w:val="0"/>
          <w:sz w:val="28"/>
          <w:szCs w:val="28"/>
          <w:shd w:val="clear" w:color="auto" w:fill="FFFFFF"/>
          <w:lang w:eastAsia="ru-RU"/>
        </w:rPr>
        <w:tab/>
        <w:t>68</w:t>
      </w:r>
    </w:p>
    <w:p w14:paraId="4D6BA853" w14:textId="77777777" w:rsidR="00FF4338" w:rsidRPr="00FF4338" w:rsidRDefault="00FF4338" w:rsidP="00824BAF">
      <w:pPr>
        <w:numPr>
          <w:ilvl w:val="0"/>
          <w:numId w:val="8"/>
        </w:numPr>
        <w:tabs>
          <w:tab w:val="clear" w:pos="709"/>
          <w:tab w:val="left" w:pos="849"/>
          <w:tab w:val="right" w:leader="dot" w:pos="9286"/>
        </w:tabs>
        <w:suppressAutoHyphens w:val="0"/>
        <w:spacing w:after="64" w:line="456" w:lineRule="exact"/>
        <w:ind w:right="160"/>
        <w:jc w:val="left"/>
        <w:rPr>
          <w:rFonts w:ascii="Times New Roman" w:eastAsia="Times New Roman" w:hAnsi="Times New Roman" w:cs="Times New Roman"/>
          <w:kern w:val="0"/>
          <w:sz w:val="28"/>
          <w:szCs w:val="28"/>
          <w:lang w:eastAsia="ru-RU"/>
        </w:rPr>
      </w:pPr>
      <w:r w:rsidRPr="00FF4338">
        <w:rPr>
          <w:rFonts w:ascii="Times New Roman" w:eastAsia="Times New Roman" w:hAnsi="Times New Roman" w:cs="Times New Roman"/>
          <w:color w:val="000000"/>
          <w:kern w:val="0"/>
          <w:sz w:val="28"/>
          <w:szCs w:val="28"/>
          <w:shd w:val="clear" w:color="auto" w:fill="FFFFFF"/>
          <w:lang w:eastAsia="ru-RU"/>
        </w:rPr>
        <w:t xml:space="preserve">Методика оценки и выбора приоритетов городской социальной политики </w:t>
      </w:r>
      <w:r w:rsidRPr="00FF4338">
        <w:rPr>
          <w:rFonts w:ascii="Times New Roman" w:eastAsia="Times New Roman" w:hAnsi="Times New Roman" w:cs="Times New Roman"/>
          <w:noProof/>
          <w:color w:val="000000"/>
          <w:kern w:val="0"/>
          <w:sz w:val="26"/>
          <w:szCs w:val="26"/>
          <w:shd w:val="clear" w:color="auto" w:fill="FFFFFF"/>
          <w:lang w:eastAsia="ru-RU"/>
        </w:rPr>
        <w:tab/>
      </w:r>
      <w:r w:rsidRPr="00FF4338">
        <w:rPr>
          <w:rFonts w:ascii="Times New Roman" w:eastAsia="Times New Roman" w:hAnsi="Times New Roman" w:cs="Times New Roman"/>
          <w:b/>
          <w:bCs/>
          <w:color w:val="000000"/>
          <w:kern w:val="0"/>
          <w:sz w:val="26"/>
          <w:szCs w:val="26"/>
          <w:shd w:val="clear" w:color="auto" w:fill="FFFFFF"/>
          <w:lang w:eastAsia="ru-RU"/>
        </w:rPr>
        <w:t>68</w:t>
      </w:r>
    </w:p>
    <w:p w14:paraId="36255BBC" w14:textId="77777777" w:rsidR="00FF4338" w:rsidRPr="00FF4338" w:rsidRDefault="00FF4338" w:rsidP="00824BAF">
      <w:pPr>
        <w:numPr>
          <w:ilvl w:val="0"/>
          <w:numId w:val="8"/>
        </w:numPr>
        <w:tabs>
          <w:tab w:val="clear" w:pos="709"/>
          <w:tab w:val="left" w:pos="849"/>
        </w:tabs>
        <w:suppressAutoHyphens w:val="0"/>
        <w:spacing w:after="0" w:line="451" w:lineRule="exact"/>
        <w:jc w:val="left"/>
        <w:rPr>
          <w:rFonts w:ascii="Times New Roman" w:eastAsia="Times New Roman" w:hAnsi="Times New Roman" w:cs="Times New Roman"/>
          <w:kern w:val="0"/>
          <w:sz w:val="28"/>
          <w:szCs w:val="28"/>
          <w:lang w:eastAsia="ru-RU"/>
        </w:rPr>
      </w:pPr>
      <w:r w:rsidRPr="00FF4338">
        <w:rPr>
          <w:rFonts w:ascii="Times New Roman" w:eastAsia="Times New Roman" w:hAnsi="Times New Roman" w:cs="Times New Roman"/>
          <w:color w:val="000000"/>
          <w:kern w:val="0"/>
          <w:sz w:val="28"/>
          <w:szCs w:val="28"/>
          <w:shd w:val="clear" w:color="auto" w:fill="FFFFFF"/>
          <w:lang w:eastAsia="ru-RU"/>
        </w:rPr>
        <w:t>Выявление и структуризация основных элементов процесса развития</w:t>
      </w:r>
    </w:p>
    <w:p w14:paraId="523CFE22" w14:textId="77777777" w:rsidR="00FF4338" w:rsidRPr="00FF4338" w:rsidRDefault="00FF4338" w:rsidP="00FF4338">
      <w:pPr>
        <w:tabs>
          <w:tab w:val="clear" w:pos="709"/>
          <w:tab w:val="right" w:leader="dot" w:pos="9644"/>
        </w:tabs>
        <w:suppressAutoHyphens w:val="0"/>
        <w:spacing w:after="0" w:line="451" w:lineRule="exact"/>
        <w:ind w:left="260" w:firstLine="0"/>
        <w:rPr>
          <w:rFonts w:ascii="Times New Roman" w:eastAsia="Times New Roman" w:hAnsi="Times New Roman" w:cs="Times New Roman"/>
          <w:kern w:val="0"/>
          <w:sz w:val="28"/>
          <w:szCs w:val="28"/>
          <w:lang w:eastAsia="ru-RU"/>
        </w:rPr>
        <w:sectPr w:rsidR="00FF4338" w:rsidRPr="00FF4338" w:rsidSect="00FF4338">
          <w:footnotePr>
            <w:numFmt w:val="upperRoman"/>
            <w:numRestart w:val="eachPage"/>
          </w:footnotePr>
          <w:type w:val="continuous"/>
          <w:pgSz w:w="16840" w:h="23800"/>
          <w:pgMar w:top="4152" w:right="3142" w:bottom="3979" w:left="4008" w:header="0" w:footer="3" w:gutter="0"/>
          <w:cols w:space="720"/>
          <w:noEndnote/>
          <w:docGrid w:linePitch="360"/>
        </w:sectPr>
      </w:pPr>
      <w:r w:rsidRPr="00FF4338">
        <w:rPr>
          <w:rFonts w:ascii="Times New Roman" w:eastAsia="Times New Roman" w:hAnsi="Times New Roman" w:cs="Times New Roman"/>
          <w:color w:val="000000"/>
          <w:kern w:val="0"/>
          <w:sz w:val="28"/>
          <w:szCs w:val="28"/>
          <w:shd w:val="clear" w:color="auto" w:fill="FFFFFF"/>
          <w:lang w:eastAsia="ru-RU"/>
        </w:rPr>
        <w:t>социальной сферы города: факторы, участники, альтернативы</w:t>
      </w:r>
      <w:r w:rsidRPr="00FF4338">
        <w:rPr>
          <w:rFonts w:ascii="Times New Roman" w:eastAsia="Times New Roman" w:hAnsi="Times New Roman" w:cs="Times New Roman"/>
          <w:color w:val="000000"/>
          <w:kern w:val="0"/>
          <w:sz w:val="28"/>
          <w:szCs w:val="28"/>
          <w:shd w:val="clear" w:color="auto" w:fill="FFFFFF"/>
          <w:lang w:eastAsia="ru-RU"/>
        </w:rPr>
        <w:tab/>
        <w:t>77</w:t>
      </w:r>
    </w:p>
    <w:p w14:paraId="08EE3918" w14:textId="77777777" w:rsidR="00FF4338" w:rsidRPr="00FF4338" w:rsidRDefault="00FF4338" w:rsidP="00824BAF">
      <w:pPr>
        <w:numPr>
          <w:ilvl w:val="0"/>
          <w:numId w:val="8"/>
        </w:numPr>
        <w:tabs>
          <w:tab w:val="clear" w:pos="709"/>
          <w:tab w:val="left" w:pos="818"/>
        </w:tabs>
        <w:suppressAutoHyphens w:val="0"/>
        <w:spacing w:after="0" w:line="456" w:lineRule="exact"/>
        <w:jc w:val="left"/>
        <w:rPr>
          <w:rFonts w:ascii="Times New Roman" w:eastAsia="Times New Roman" w:hAnsi="Times New Roman" w:cs="Times New Roman"/>
          <w:kern w:val="0"/>
          <w:sz w:val="28"/>
          <w:szCs w:val="28"/>
          <w:lang w:eastAsia="ru-RU"/>
        </w:rPr>
      </w:pPr>
      <w:r w:rsidRPr="00FF4338">
        <w:rPr>
          <w:rFonts w:ascii="Times New Roman" w:eastAsia="Times New Roman" w:hAnsi="Times New Roman" w:cs="Times New Roman"/>
          <w:b/>
          <w:bCs/>
          <w:kern w:val="0"/>
          <w:sz w:val="28"/>
          <w:szCs w:val="28"/>
          <w:lang w:eastAsia="ru-RU"/>
        </w:rPr>
        <w:lastRenderedPageBreak/>
        <w:fldChar w:fldCharType="end"/>
      </w:r>
      <w:r w:rsidRPr="00FF4338">
        <w:rPr>
          <w:rFonts w:ascii="Times New Roman" w:eastAsia="Times New Roman" w:hAnsi="Times New Roman" w:cs="Times New Roman"/>
          <w:color w:val="000000"/>
          <w:kern w:val="0"/>
          <w:sz w:val="28"/>
          <w:szCs w:val="28"/>
          <w:shd w:val="clear" w:color="auto" w:fill="FFFFFF"/>
          <w:lang w:eastAsia="ru-RU"/>
        </w:rPr>
        <w:t>Оценка элементов иерархии процесса социального развития города,</w:t>
      </w:r>
    </w:p>
    <w:p w14:paraId="3610FFEC" w14:textId="77777777" w:rsidR="00FF4338" w:rsidRPr="00FF4338" w:rsidRDefault="00FF4338" w:rsidP="00FF4338">
      <w:pPr>
        <w:tabs>
          <w:tab w:val="clear" w:pos="709"/>
          <w:tab w:val="right" w:leader="dot" w:pos="9618"/>
        </w:tabs>
        <w:suppressAutoHyphens w:val="0"/>
        <w:spacing w:after="0" w:line="456" w:lineRule="exact"/>
        <w:ind w:left="220" w:firstLine="0"/>
        <w:rPr>
          <w:rFonts w:ascii="Times New Roman" w:eastAsia="Times New Roman" w:hAnsi="Times New Roman" w:cs="Times New Roman"/>
          <w:kern w:val="0"/>
          <w:sz w:val="28"/>
          <w:szCs w:val="28"/>
          <w:lang w:eastAsia="ru-RU"/>
        </w:rPr>
      </w:pPr>
      <w:r w:rsidRPr="00FF4338">
        <w:rPr>
          <w:rFonts w:ascii="Times New Roman" w:eastAsia="Times New Roman" w:hAnsi="Times New Roman" w:cs="Times New Roman"/>
          <w:kern w:val="0"/>
          <w:sz w:val="28"/>
          <w:szCs w:val="28"/>
          <w:lang w:eastAsia="ru-RU"/>
        </w:rPr>
        <w:fldChar w:fldCharType="begin"/>
      </w:r>
      <w:r w:rsidRPr="00FF4338">
        <w:rPr>
          <w:rFonts w:ascii="Times New Roman" w:eastAsia="Times New Roman" w:hAnsi="Times New Roman" w:cs="Times New Roman"/>
          <w:kern w:val="0"/>
          <w:sz w:val="28"/>
          <w:szCs w:val="28"/>
          <w:lang w:eastAsia="ru-RU"/>
        </w:rPr>
        <w:instrText xml:space="preserve"> TOC \o "1-5" \h \z </w:instrText>
      </w:r>
      <w:r w:rsidRPr="00FF4338">
        <w:rPr>
          <w:rFonts w:ascii="Times New Roman" w:eastAsia="Times New Roman" w:hAnsi="Times New Roman" w:cs="Times New Roman"/>
          <w:kern w:val="0"/>
          <w:sz w:val="28"/>
          <w:szCs w:val="28"/>
          <w:lang w:eastAsia="ru-RU"/>
        </w:rPr>
        <w:fldChar w:fldCharType="separate"/>
      </w:r>
      <w:r w:rsidRPr="00FF4338">
        <w:rPr>
          <w:rFonts w:ascii="Times New Roman" w:eastAsia="Times New Roman" w:hAnsi="Times New Roman" w:cs="Times New Roman"/>
          <w:color w:val="000000"/>
          <w:kern w:val="0"/>
          <w:sz w:val="28"/>
          <w:szCs w:val="28"/>
          <w:shd w:val="clear" w:color="auto" w:fill="FFFFFF"/>
          <w:lang w:eastAsia="ru-RU"/>
        </w:rPr>
        <w:t>выбор стратегических приоритетов</w:t>
      </w:r>
      <w:r w:rsidRPr="00FF4338">
        <w:rPr>
          <w:rFonts w:ascii="Times New Roman" w:eastAsia="Times New Roman" w:hAnsi="Times New Roman" w:cs="Times New Roman"/>
          <w:color w:val="000000"/>
          <w:kern w:val="0"/>
          <w:sz w:val="28"/>
          <w:szCs w:val="28"/>
          <w:shd w:val="clear" w:color="auto" w:fill="FFFFFF"/>
          <w:lang w:eastAsia="ru-RU"/>
        </w:rPr>
        <w:tab/>
        <w:t>97</w:t>
      </w:r>
    </w:p>
    <w:p w14:paraId="4536CF09" w14:textId="77777777" w:rsidR="00FF4338" w:rsidRPr="00FF4338" w:rsidRDefault="00FF4338" w:rsidP="00824BAF">
      <w:pPr>
        <w:numPr>
          <w:ilvl w:val="0"/>
          <w:numId w:val="8"/>
        </w:numPr>
        <w:tabs>
          <w:tab w:val="clear" w:pos="709"/>
          <w:tab w:val="left" w:pos="818"/>
          <w:tab w:val="right" w:leader="dot" w:pos="9618"/>
        </w:tabs>
        <w:suppressAutoHyphens w:val="0"/>
        <w:spacing w:after="0" w:line="566" w:lineRule="exact"/>
        <w:jc w:val="left"/>
        <w:rPr>
          <w:rFonts w:ascii="Times New Roman" w:eastAsia="Times New Roman" w:hAnsi="Times New Roman" w:cs="Times New Roman"/>
          <w:kern w:val="0"/>
          <w:sz w:val="28"/>
          <w:szCs w:val="28"/>
          <w:lang w:eastAsia="ru-RU"/>
        </w:rPr>
      </w:pPr>
      <w:r w:rsidRPr="00FF4338">
        <w:rPr>
          <w:rFonts w:ascii="Times New Roman" w:eastAsia="Times New Roman" w:hAnsi="Times New Roman" w:cs="Times New Roman"/>
          <w:color w:val="000000"/>
          <w:kern w:val="0"/>
          <w:sz w:val="28"/>
          <w:szCs w:val="28"/>
          <w:shd w:val="clear" w:color="auto" w:fill="FFFFFF"/>
          <w:lang w:eastAsia="ru-RU"/>
        </w:rPr>
        <w:t>Синтез стратегии развития социальной сферы крупного города</w:t>
      </w:r>
      <w:r w:rsidRPr="00FF4338">
        <w:rPr>
          <w:rFonts w:ascii="Times New Roman" w:eastAsia="Times New Roman" w:hAnsi="Times New Roman" w:cs="Times New Roman"/>
          <w:color w:val="000000"/>
          <w:kern w:val="0"/>
          <w:sz w:val="28"/>
          <w:szCs w:val="28"/>
          <w:shd w:val="clear" w:color="auto" w:fill="FFFFFF"/>
          <w:lang w:eastAsia="ru-RU"/>
        </w:rPr>
        <w:tab/>
        <w:t>110</w:t>
      </w:r>
    </w:p>
    <w:p w14:paraId="62B15EFD" w14:textId="77777777" w:rsidR="00FF4338" w:rsidRPr="00FF4338" w:rsidRDefault="00FF4338" w:rsidP="00FF4338">
      <w:pPr>
        <w:tabs>
          <w:tab w:val="clear" w:pos="709"/>
          <w:tab w:val="right" w:leader="dot" w:pos="9618"/>
        </w:tabs>
        <w:suppressAutoHyphens w:val="0"/>
        <w:spacing w:after="0" w:line="566" w:lineRule="exact"/>
        <w:ind w:firstLine="0"/>
        <w:rPr>
          <w:rFonts w:ascii="Times New Roman" w:eastAsia="Times New Roman" w:hAnsi="Times New Roman" w:cs="Times New Roman"/>
          <w:kern w:val="0"/>
          <w:sz w:val="28"/>
          <w:szCs w:val="28"/>
          <w:lang w:eastAsia="ru-RU"/>
        </w:rPr>
      </w:pPr>
      <w:r w:rsidRPr="00FF4338">
        <w:rPr>
          <w:rFonts w:ascii="Times New Roman" w:eastAsia="Times New Roman" w:hAnsi="Times New Roman" w:cs="Times New Roman"/>
          <w:color w:val="000000"/>
          <w:kern w:val="0"/>
          <w:sz w:val="28"/>
          <w:szCs w:val="28"/>
          <w:shd w:val="clear" w:color="auto" w:fill="FFFFFF"/>
          <w:lang w:eastAsia="ru-RU"/>
        </w:rPr>
        <w:t>ЗАКЛЮЧЕНИЕ</w:t>
      </w:r>
      <w:r w:rsidRPr="00FF4338">
        <w:rPr>
          <w:rFonts w:ascii="Times New Roman" w:eastAsia="Times New Roman" w:hAnsi="Times New Roman" w:cs="Times New Roman"/>
          <w:color w:val="000000"/>
          <w:kern w:val="0"/>
          <w:sz w:val="28"/>
          <w:szCs w:val="28"/>
          <w:shd w:val="clear" w:color="auto" w:fill="FFFFFF"/>
          <w:lang w:eastAsia="ru-RU"/>
        </w:rPr>
        <w:tab/>
        <w:t>123</w:t>
      </w:r>
    </w:p>
    <w:p w14:paraId="4995FE21" w14:textId="77777777" w:rsidR="00FF4338" w:rsidRPr="00FF4338" w:rsidRDefault="00FF4338" w:rsidP="00FF4338">
      <w:pPr>
        <w:tabs>
          <w:tab w:val="clear" w:pos="709"/>
          <w:tab w:val="right" w:leader="dot" w:pos="9618"/>
        </w:tabs>
        <w:suppressAutoHyphens w:val="0"/>
        <w:spacing w:after="0" w:line="566" w:lineRule="exact"/>
        <w:ind w:firstLine="0"/>
        <w:rPr>
          <w:rFonts w:ascii="Times New Roman" w:eastAsia="Times New Roman" w:hAnsi="Times New Roman" w:cs="Times New Roman"/>
          <w:kern w:val="0"/>
          <w:sz w:val="28"/>
          <w:szCs w:val="28"/>
          <w:lang w:eastAsia="ru-RU"/>
        </w:rPr>
        <w:sectPr w:rsidR="00FF4338" w:rsidRPr="00FF4338">
          <w:headerReference w:type="even" r:id="rId8"/>
          <w:headerReference w:type="default" r:id="rId9"/>
          <w:pgSz w:w="16840" w:h="23800"/>
          <w:pgMar w:top="8886" w:right="3202" w:bottom="8886" w:left="3970" w:header="0" w:footer="3" w:gutter="0"/>
          <w:pgNumType w:start="2"/>
          <w:cols w:space="720"/>
          <w:noEndnote/>
          <w:docGrid w:linePitch="360"/>
        </w:sectPr>
      </w:pPr>
      <w:r w:rsidRPr="00FF4338">
        <w:rPr>
          <w:rFonts w:ascii="Times New Roman" w:eastAsia="Times New Roman" w:hAnsi="Times New Roman" w:cs="Times New Roman"/>
          <w:color w:val="000000"/>
          <w:kern w:val="0"/>
          <w:sz w:val="28"/>
          <w:szCs w:val="28"/>
          <w:shd w:val="clear" w:color="auto" w:fill="FFFFFF"/>
          <w:lang w:eastAsia="ru-RU"/>
        </w:rPr>
        <w:t>ИСПОЛЬЗОВАННЫЕ ЛИТЕРАТУРНЫЕ ИСТОЧНИКИ</w:t>
      </w:r>
      <w:r w:rsidRPr="00FF4338">
        <w:rPr>
          <w:rFonts w:ascii="Times New Roman" w:eastAsia="Times New Roman" w:hAnsi="Times New Roman" w:cs="Times New Roman"/>
          <w:color w:val="000000"/>
          <w:kern w:val="0"/>
          <w:sz w:val="28"/>
          <w:szCs w:val="28"/>
          <w:shd w:val="clear" w:color="auto" w:fill="FFFFFF"/>
          <w:lang w:eastAsia="ru-RU"/>
        </w:rPr>
        <w:tab/>
        <w:t>128</w:t>
      </w:r>
    </w:p>
    <w:p w14:paraId="54547063" w14:textId="302CE280" w:rsidR="000A6E73" w:rsidRDefault="00FF4338" w:rsidP="00FF4338">
      <w:pPr>
        <w:rPr>
          <w:rFonts w:ascii="Microsoft Sans Serif" w:eastAsia="Times New Roman" w:hAnsi="Microsoft Sans Serif" w:cs="Microsoft Sans Serif"/>
          <w:color w:val="000000"/>
          <w:kern w:val="0"/>
          <w:sz w:val="24"/>
          <w:szCs w:val="24"/>
          <w:lang w:eastAsia="ru-RU"/>
        </w:rPr>
      </w:pPr>
      <w:r w:rsidRPr="00FF4338">
        <w:rPr>
          <w:rFonts w:ascii="Microsoft Sans Serif" w:eastAsia="Times New Roman" w:hAnsi="Microsoft Sans Serif" w:cs="Microsoft Sans Serif"/>
          <w:color w:val="000000"/>
          <w:kern w:val="0"/>
          <w:sz w:val="24"/>
          <w:szCs w:val="24"/>
          <w:lang w:eastAsia="ru-RU"/>
        </w:rPr>
        <w:fldChar w:fldCharType="end"/>
      </w:r>
    </w:p>
    <w:p w14:paraId="44FA2736" w14:textId="7DE546AB" w:rsidR="00FF4338" w:rsidRDefault="00FF4338" w:rsidP="00FF4338">
      <w:pPr>
        <w:rPr>
          <w:rFonts w:ascii="Microsoft Sans Serif" w:eastAsia="Times New Roman" w:hAnsi="Microsoft Sans Serif" w:cs="Microsoft Sans Serif"/>
          <w:color w:val="000000"/>
          <w:kern w:val="0"/>
          <w:sz w:val="24"/>
          <w:szCs w:val="24"/>
          <w:lang w:eastAsia="ru-RU"/>
        </w:rPr>
      </w:pPr>
    </w:p>
    <w:p w14:paraId="5FD50FBF" w14:textId="762722DA" w:rsidR="00FF4338" w:rsidRDefault="00FF4338" w:rsidP="00FF4338">
      <w:pPr>
        <w:rPr>
          <w:rFonts w:ascii="Microsoft Sans Serif" w:eastAsia="Times New Roman" w:hAnsi="Microsoft Sans Serif" w:cs="Microsoft Sans Serif"/>
          <w:color w:val="000000"/>
          <w:kern w:val="0"/>
          <w:sz w:val="24"/>
          <w:szCs w:val="24"/>
          <w:lang w:eastAsia="ru-RU"/>
        </w:rPr>
      </w:pPr>
    </w:p>
    <w:p w14:paraId="5F4C7BB1" w14:textId="77777777" w:rsidR="00FF4338" w:rsidRPr="00FF4338" w:rsidRDefault="00FF4338" w:rsidP="00FF4338">
      <w:pPr>
        <w:tabs>
          <w:tab w:val="clear" w:pos="709"/>
        </w:tabs>
        <w:suppressAutoHyphens w:val="0"/>
        <w:spacing w:after="677" w:line="280" w:lineRule="exact"/>
        <w:ind w:firstLine="0"/>
        <w:jc w:val="center"/>
        <w:rPr>
          <w:rFonts w:ascii="Times New Roman" w:eastAsia="Times New Roman" w:hAnsi="Times New Roman" w:cs="Times New Roman"/>
          <w:b/>
          <w:bCs/>
          <w:kern w:val="0"/>
          <w:sz w:val="28"/>
          <w:szCs w:val="28"/>
          <w:lang w:eastAsia="ru-RU"/>
        </w:rPr>
      </w:pPr>
      <w:r w:rsidRPr="00FF4338">
        <w:rPr>
          <w:rFonts w:ascii="Times New Roman" w:eastAsia="Times New Roman" w:hAnsi="Times New Roman" w:cs="Times New Roman"/>
          <w:b/>
          <w:bCs/>
          <w:color w:val="000000"/>
          <w:kern w:val="0"/>
          <w:sz w:val="28"/>
          <w:szCs w:val="28"/>
          <w:shd w:val="clear" w:color="auto" w:fill="FFFFFF"/>
          <w:lang w:eastAsia="ru-RU"/>
        </w:rPr>
        <w:t>ЗАКЛЮЧЕНИЕ</w:t>
      </w:r>
    </w:p>
    <w:p w14:paraId="14322792" w14:textId="77777777" w:rsidR="00FF4338" w:rsidRPr="00FF4338" w:rsidRDefault="00FF4338" w:rsidP="00FF4338">
      <w:pPr>
        <w:numPr>
          <w:ilvl w:val="0"/>
          <w:numId w:val="6"/>
        </w:numPr>
        <w:tabs>
          <w:tab w:val="clear" w:pos="703"/>
          <w:tab w:val="left" w:pos="930"/>
        </w:tabs>
        <w:suppressAutoHyphens w:val="0"/>
        <w:spacing w:after="0" w:line="461" w:lineRule="exact"/>
        <w:ind w:left="0" w:firstLine="620"/>
        <w:jc w:val="left"/>
        <w:rPr>
          <w:rFonts w:ascii="Times New Roman" w:eastAsia="Times New Roman" w:hAnsi="Times New Roman" w:cs="Times New Roman"/>
          <w:kern w:val="0"/>
          <w:sz w:val="28"/>
          <w:szCs w:val="28"/>
          <w:lang w:eastAsia="ru-RU"/>
        </w:rPr>
      </w:pPr>
      <w:r w:rsidRPr="00FF4338">
        <w:rPr>
          <w:rFonts w:ascii="Times New Roman" w:eastAsia="Times New Roman" w:hAnsi="Times New Roman" w:cs="Times New Roman"/>
          <w:color w:val="000000"/>
          <w:kern w:val="0"/>
          <w:sz w:val="28"/>
          <w:szCs w:val="28"/>
          <w:shd w:val="clear" w:color="auto" w:fill="FFFFFF"/>
          <w:lang w:eastAsia="ru-RU"/>
        </w:rPr>
        <w:t>По мере развития крупных городов повышается значение их социаль</w:t>
      </w:r>
      <w:r w:rsidRPr="00FF4338">
        <w:rPr>
          <w:rFonts w:ascii="Times New Roman" w:eastAsia="Times New Roman" w:hAnsi="Times New Roman" w:cs="Times New Roman"/>
          <w:color w:val="000000"/>
          <w:kern w:val="0"/>
          <w:sz w:val="28"/>
          <w:szCs w:val="28"/>
          <w:shd w:val="clear" w:color="auto" w:fill="FFFFFF"/>
          <w:lang w:eastAsia="ru-RU"/>
        </w:rPr>
        <w:softHyphen/>
        <w:t>ных подсистем, которые, с одной стороны, нацелены на улучшение социально</w:t>
      </w:r>
      <w:r w:rsidRPr="00FF4338">
        <w:rPr>
          <w:rFonts w:ascii="Times New Roman" w:eastAsia="Times New Roman" w:hAnsi="Times New Roman" w:cs="Times New Roman"/>
          <w:color w:val="000000"/>
          <w:kern w:val="0"/>
          <w:sz w:val="28"/>
          <w:szCs w:val="28"/>
          <w:shd w:val="clear" w:color="auto" w:fill="FFFFFF"/>
          <w:lang w:eastAsia="ru-RU"/>
        </w:rPr>
        <w:softHyphen/>
        <w:t xml:space="preserve">го </w:t>
      </w:r>
      <w:r w:rsidRPr="00FF4338">
        <w:rPr>
          <w:rFonts w:ascii="Times New Roman" w:eastAsia="Times New Roman" w:hAnsi="Times New Roman" w:cs="Times New Roman"/>
          <w:color w:val="000000"/>
          <w:kern w:val="0"/>
          <w:sz w:val="28"/>
          <w:szCs w:val="28"/>
          <w:shd w:val="clear" w:color="auto" w:fill="FFFFFF"/>
          <w:lang w:eastAsia="ru-RU"/>
        </w:rPr>
        <w:lastRenderedPageBreak/>
        <w:t>качества человеческого потенциала муниципального образования, а с дру</w:t>
      </w:r>
      <w:r w:rsidRPr="00FF4338">
        <w:rPr>
          <w:rFonts w:ascii="Times New Roman" w:eastAsia="Times New Roman" w:hAnsi="Times New Roman" w:cs="Times New Roman"/>
          <w:color w:val="000000"/>
          <w:kern w:val="0"/>
          <w:sz w:val="28"/>
          <w:szCs w:val="28"/>
          <w:shd w:val="clear" w:color="auto" w:fill="FFFFFF"/>
          <w:lang w:eastAsia="ru-RU"/>
        </w:rPr>
        <w:softHyphen/>
        <w:t>гой, служат гарантом социальной стабильности. В диссертационном исследова</w:t>
      </w:r>
      <w:r w:rsidRPr="00FF4338">
        <w:rPr>
          <w:rFonts w:ascii="Times New Roman" w:eastAsia="Times New Roman" w:hAnsi="Times New Roman" w:cs="Times New Roman"/>
          <w:color w:val="000000"/>
          <w:kern w:val="0"/>
          <w:sz w:val="28"/>
          <w:szCs w:val="28"/>
          <w:shd w:val="clear" w:color="auto" w:fill="FFFFFF"/>
          <w:lang w:eastAsia="ru-RU"/>
        </w:rPr>
        <w:softHyphen/>
        <w:t>нии рассмотрены различные точки зрения на состав и структуру социальной сферы крупного города, исследована внешняя среда ее функционирования, сформировано целостное системное представление о городской социальной сфере как объекте управления.</w:t>
      </w:r>
    </w:p>
    <w:p w14:paraId="6324BF97" w14:textId="77777777" w:rsidR="00FF4338" w:rsidRPr="00FF4338" w:rsidRDefault="00FF4338" w:rsidP="00FF4338">
      <w:pPr>
        <w:numPr>
          <w:ilvl w:val="0"/>
          <w:numId w:val="6"/>
        </w:numPr>
        <w:tabs>
          <w:tab w:val="clear" w:pos="703"/>
          <w:tab w:val="left" w:pos="930"/>
        </w:tabs>
        <w:suppressAutoHyphens w:val="0"/>
        <w:spacing w:after="0" w:line="461" w:lineRule="exact"/>
        <w:ind w:left="0" w:firstLine="620"/>
        <w:jc w:val="left"/>
        <w:rPr>
          <w:rFonts w:ascii="Times New Roman" w:eastAsia="Times New Roman" w:hAnsi="Times New Roman" w:cs="Times New Roman"/>
          <w:kern w:val="0"/>
          <w:sz w:val="28"/>
          <w:szCs w:val="28"/>
          <w:lang w:eastAsia="ru-RU"/>
        </w:rPr>
      </w:pPr>
      <w:r w:rsidRPr="00FF4338">
        <w:rPr>
          <w:rFonts w:ascii="Times New Roman" w:eastAsia="Times New Roman" w:hAnsi="Times New Roman" w:cs="Times New Roman"/>
          <w:color w:val="000000"/>
          <w:kern w:val="0"/>
          <w:sz w:val="28"/>
          <w:szCs w:val="28"/>
          <w:shd w:val="clear" w:color="auto" w:fill="FFFFFF"/>
          <w:lang w:eastAsia="ru-RU"/>
        </w:rPr>
        <w:t>В условиях перемещения основной части социальных проблем на тер</w:t>
      </w:r>
      <w:r w:rsidRPr="00FF4338">
        <w:rPr>
          <w:rFonts w:ascii="Times New Roman" w:eastAsia="Times New Roman" w:hAnsi="Times New Roman" w:cs="Times New Roman"/>
          <w:color w:val="000000"/>
          <w:kern w:val="0"/>
          <w:sz w:val="28"/>
          <w:szCs w:val="28"/>
          <w:shd w:val="clear" w:color="auto" w:fill="FFFFFF"/>
          <w:lang w:eastAsia="ru-RU"/>
        </w:rPr>
        <w:softHyphen/>
        <w:t>риториальный уровень и одновременного существенного сокращения всех ви</w:t>
      </w:r>
      <w:r w:rsidRPr="00FF4338">
        <w:rPr>
          <w:rFonts w:ascii="Times New Roman" w:eastAsia="Times New Roman" w:hAnsi="Times New Roman" w:cs="Times New Roman"/>
          <w:color w:val="000000"/>
          <w:kern w:val="0"/>
          <w:sz w:val="28"/>
          <w:szCs w:val="28"/>
          <w:shd w:val="clear" w:color="auto" w:fill="FFFFFF"/>
          <w:lang w:eastAsia="ru-RU"/>
        </w:rPr>
        <w:softHyphen/>
        <w:t>дов ресурсов, необходимых для поддержания и развития человеческого потен</w:t>
      </w:r>
      <w:r w:rsidRPr="00FF4338">
        <w:rPr>
          <w:rFonts w:ascii="Times New Roman" w:eastAsia="Times New Roman" w:hAnsi="Times New Roman" w:cs="Times New Roman"/>
          <w:color w:val="000000"/>
          <w:kern w:val="0"/>
          <w:sz w:val="28"/>
          <w:szCs w:val="28"/>
          <w:shd w:val="clear" w:color="auto" w:fill="FFFFFF"/>
          <w:lang w:eastAsia="ru-RU"/>
        </w:rPr>
        <w:softHyphen/>
        <w:t>циала, особое значение приобретает эффективность действий органов местного самоуправления, концентрация усилий на вопросах, которые будут иметь дол</w:t>
      </w:r>
      <w:r w:rsidRPr="00FF4338">
        <w:rPr>
          <w:rFonts w:ascii="Times New Roman" w:eastAsia="Times New Roman" w:hAnsi="Times New Roman" w:cs="Times New Roman"/>
          <w:color w:val="000000"/>
          <w:kern w:val="0"/>
          <w:sz w:val="28"/>
          <w:szCs w:val="28"/>
          <w:shd w:val="clear" w:color="auto" w:fill="FFFFFF"/>
          <w:lang w:eastAsia="ru-RU"/>
        </w:rPr>
        <w:softHyphen/>
        <w:t>госрочное позитивное значение. В связи с этим в работе обоснована необходи</w:t>
      </w:r>
      <w:r w:rsidRPr="00FF4338">
        <w:rPr>
          <w:rFonts w:ascii="Times New Roman" w:eastAsia="Times New Roman" w:hAnsi="Times New Roman" w:cs="Times New Roman"/>
          <w:color w:val="000000"/>
          <w:kern w:val="0"/>
          <w:sz w:val="28"/>
          <w:szCs w:val="28"/>
          <w:shd w:val="clear" w:color="auto" w:fill="FFFFFF"/>
          <w:lang w:eastAsia="ru-RU"/>
        </w:rPr>
        <w:softHyphen/>
        <w:t>мость организации стратегического планирования и прогнозирования развития социальной сферы на уровне муниципальных образований.</w:t>
      </w:r>
    </w:p>
    <w:p w14:paraId="13D6DC80" w14:textId="77777777" w:rsidR="00FF4338" w:rsidRPr="00FF4338" w:rsidRDefault="00FF4338" w:rsidP="00FF4338">
      <w:pPr>
        <w:numPr>
          <w:ilvl w:val="0"/>
          <w:numId w:val="6"/>
        </w:numPr>
        <w:tabs>
          <w:tab w:val="clear" w:pos="703"/>
          <w:tab w:val="left" w:pos="930"/>
        </w:tabs>
        <w:suppressAutoHyphens w:val="0"/>
        <w:spacing w:after="0" w:line="461" w:lineRule="exact"/>
        <w:ind w:left="0" w:firstLine="620"/>
        <w:jc w:val="left"/>
        <w:rPr>
          <w:rFonts w:ascii="Times New Roman" w:eastAsia="Times New Roman" w:hAnsi="Times New Roman" w:cs="Times New Roman"/>
          <w:kern w:val="0"/>
          <w:sz w:val="28"/>
          <w:szCs w:val="28"/>
          <w:lang w:eastAsia="ru-RU"/>
        </w:rPr>
      </w:pPr>
      <w:r w:rsidRPr="00FF4338">
        <w:rPr>
          <w:rFonts w:ascii="Times New Roman" w:eastAsia="Times New Roman" w:hAnsi="Times New Roman" w:cs="Times New Roman"/>
          <w:color w:val="000000"/>
          <w:kern w:val="0"/>
          <w:sz w:val="28"/>
          <w:szCs w:val="28"/>
          <w:shd w:val="clear" w:color="auto" w:fill="FFFFFF"/>
          <w:lang w:eastAsia="ru-RU"/>
        </w:rPr>
        <w:t>Проведено исследование существующих подходов к разработке страте</w:t>
      </w:r>
      <w:r w:rsidRPr="00FF4338">
        <w:rPr>
          <w:rFonts w:ascii="Times New Roman" w:eastAsia="Times New Roman" w:hAnsi="Times New Roman" w:cs="Times New Roman"/>
          <w:color w:val="000000"/>
          <w:kern w:val="0"/>
          <w:sz w:val="28"/>
          <w:szCs w:val="28"/>
          <w:shd w:val="clear" w:color="auto" w:fill="FFFFFF"/>
          <w:lang w:eastAsia="ru-RU"/>
        </w:rPr>
        <w:softHyphen/>
        <w:t>гии социального развития на уровне регионов и крупных муниципальных обра</w:t>
      </w:r>
      <w:r w:rsidRPr="00FF4338">
        <w:rPr>
          <w:rFonts w:ascii="Times New Roman" w:eastAsia="Times New Roman" w:hAnsi="Times New Roman" w:cs="Times New Roman"/>
          <w:color w:val="000000"/>
          <w:kern w:val="0"/>
          <w:sz w:val="28"/>
          <w:szCs w:val="28"/>
          <w:shd w:val="clear" w:color="auto" w:fill="FFFFFF"/>
          <w:lang w:eastAsia="ru-RU"/>
        </w:rPr>
        <w:softHyphen/>
        <w:t>зований. При этом выявлено следующее:</w:t>
      </w:r>
    </w:p>
    <w:p w14:paraId="34D5C968" w14:textId="77777777" w:rsidR="00FF4338" w:rsidRPr="00FF4338" w:rsidRDefault="00FF4338" w:rsidP="00824BAF">
      <w:pPr>
        <w:numPr>
          <w:ilvl w:val="0"/>
          <w:numId w:val="9"/>
        </w:numPr>
        <w:tabs>
          <w:tab w:val="clear" w:pos="709"/>
          <w:tab w:val="left" w:pos="365"/>
        </w:tabs>
        <w:suppressAutoHyphens w:val="0"/>
        <w:spacing w:after="0" w:line="461" w:lineRule="exact"/>
        <w:jc w:val="left"/>
        <w:rPr>
          <w:rFonts w:ascii="Times New Roman" w:eastAsia="Times New Roman" w:hAnsi="Times New Roman" w:cs="Times New Roman"/>
          <w:kern w:val="0"/>
          <w:sz w:val="28"/>
          <w:szCs w:val="28"/>
          <w:lang w:eastAsia="ru-RU"/>
        </w:rPr>
      </w:pPr>
      <w:r w:rsidRPr="00FF4338">
        <w:rPr>
          <w:rFonts w:ascii="Times New Roman" w:eastAsia="Times New Roman" w:hAnsi="Times New Roman" w:cs="Times New Roman"/>
          <w:color w:val="000000"/>
          <w:kern w:val="0"/>
          <w:sz w:val="28"/>
          <w:szCs w:val="28"/>
          <w:shd w:val="clear" w:color="auto" w:fill="FFFFFF"/>
          <w:lang w:eastAsia="ru-RU"/>
        </w:rPr>
        <w:t>значительный опыт отечественного программно-целевого планирования, ориентированный на достаточно стабильное развитие объекта планирования и внешней, по отношению к этому объекту среды в современных условиях эко</w:t>
      </w:r>
      <w:r w:rsidRPr="00FF4338">
        <w:rPr>
          <w:rFonts w:ascii="Times New Roman" w:eastAsia="Times New Roman" w:hAnsi="Times New Roman" w:cs="Times New Roman"/>
          <w:color w:val="000000"/>
          <w:kern w:val="0"/>
          <w:sz w:val="28"/>
          <w:szCs w:val="28"/>
          <w:shd w:val="clear" w:color="auto" w:fill="FFFFFF"/>
          <w:lang w:eastAsia="ru-RU"/>
        </w:rPr>
        <w:softHyphen/>
        <w:t>номических, политических и социальных трансформаций российского общест</w:t>
      </w:r>
      <w:r w:rsidRPr="00FF4338">
        <w:rPr>
          <w:rFonts w:ascii="Times New Roman" w:eastAsia="Times New Roman" w:hAnsi="Times New Roman" w:cs="Times New Roman"/>
          <w:color w:val="000000"/>
          <w:kern w:val="0"/>
          <w:sz w:val="28"/>
          <w:szCs w:val="28"/>
          <w:shd w:val="clear" w:color="auto" w:fill="FFFFFF"/>
          <w:lang w:eastAsia="ru-RU"/>
        </w:rPr>
        <w:softHyphen/>
        <w:t>ва не может быть использован в полном объеме, нуждается в серьезной коррек</w:t>
      </w:r>
      <w:r w:rsidRPr="00FF4338">
        <w:rPr>
          <w:rFonts w:ascii="Times New Roman" w:eastAsia="Times New Roman" w:hAnsi="Times New Roman" w:cs="Times New Roman"/>
          <w:color w:val="000000"/>
          <w:kern w:val="0"/>
          <w:sz w:val="28"/>
          <w:szCs w:val="28"/>
          <w:shd w:val="clear" w:color="auto" w:fill="FFFFFF"/>
          <w:lang w:eastAsia="ru-RU"/>
        </w:rPr>
        <w:softHyphen/>
        <w:t>тировке и доработке;</w:t>
      </w:r>
    </w:p>
    <w:p w14:paraId="089C6962" w14:textId="77777777" w:rsidR="00FF4338" w:rsidRPr="00FF4338" w:rsidRDefault="00FF4338" w:rsidP="00824BAF">
      <w:pPr>
        <w:numPr>
          <w:ilvl w:val="0"/>
          <w:numId w:val="9"/>
        </w:numPr>
        <w:tabs>
          <w:tab w:val="clear" w:pos="709"/>
          <w:tab w:val="left" w:pos="365"/>
        </w:tabs>
        <w:suppressAutoHyphens w:val="0"/>
        <w:spacing w:after="0" w:line="461" w:lineRule="exact"/>
        <w:jc w:val="left"/>
        <w:rPr>
          <w:rFonts w:ascii="Times New Roman" w:eastAsia="Times New Roman" w:hAnsi="Times New Roman" w:cs="Times New Roman"/>
          <w:kern w:val="0"/>
          <w:sz w:val="28"/>
          <w:szCs w:val="28"/>
          <w:lang w:eastAsia="ru-RU"/>
        </w:rPr>
      </w:pPr>
      <w:r w:rsidRPr="00FF4338">
        <w:rPr>
          <w:rFonts w:ascii="Times New Roman" w:eastAsia="Times New Roman" w:hAnsi="Times New Roman" w:cs="Times New Roman"/>
          <w:color w:val="000000"/>
          <w:kern w:val="0"/>
          <w:sz w:val="28"/>
          <w:szCs w:val="28"/>
          <w:shd w:val="clear" w:color="auto" w:fill="FFFFFF"/>
          <w:lang w:eastAsia="ru-RU"/>
        </w:rPr>
        <w:t>большинство зарубежных научно-методических подходов к стратегическому планированию ориентировано на микроуровень (уровень фирм);</w:t>
      </w:r>
    </w:p>
    <w:p w14:paraId="73839CD4" w14:textId="77777777" w:rsidR="00FF4338" w:rsidRPr="00FF4338" w:rsidRDefault="00FF4338" w:rsidP="00824BAF">
      <w:pPr>
        <w:numPr>
          <w:ilvl w:val="0"/>
          <w:numId w:val="9"/>
        </w:numPr>
        <w:tabs>
          <w:tab w:val="clear" w:pos="709"/>
          <w:tab w:val="left" w:pos="356"/>
        </w:tabs>
        <w:suppressAutoHyphens w:val="0"/>
        <w:spacing w:after="0" w:line="461" w:lineRule="exact"/>
        <w:jc w:val="left"/>
        <w:rPr>
          <w:rFonts w:ascii="Times New Roman" w:eastAsia="Times New Roman" w:hAnsi="Times New Roman" w:cs="Times New Roman"/>
          <w:kern w:val="0"/>
          <w:sz w:val="28"/>
          <w:szCs w:val="28"/>
          <w:lang w:eastAsia="ru-RU"/>
        </w:rPr>
      </w:pPr>
      <w:r w:rsidRPr="00FF4338">
        <w:rPr>
          <w:rFonts w:ascii="Times New Roman" w:eastAsia="Times New Roman" w:hAnsi="Times New Roman" w:cs="Times New Roman"/>
          <w:color w:val="000000"/>
          <w:kern w:val="0"/>
          <w:sz w:val="28"/>
          <w:szCs w:val="28"/>
          <w:shd w:val="clear" w:color="auto" w:fill="FFFFFF"/>
          <w:lang w:eastAsia="ru-RU"/>
        </w:rPr>
        <w:t>отсутствует информационно-технологическая и программная поддержка ос</w:t>
      </w:r>
      <w:r w:rsidRPr="00FF4338">
        <w:rPr>
          <w:rFonts w:ascii="Times New Roman" w:eastAsia="Times New Roman" w:hAnsi="Times New Roman" w:cs="Times New Roman"/>
          <w:color w:val="000000"/>
          <w:kern w:val="0"/>
          <w:sz w:val="28"/>
          <w:szCs w:val="28"/>
          <w:shd w:val="clear" w:color="auto" w:fill="FFFFFF"/>
          <w:lang w:eastAsia="ru-RU"/>
        </w:rPr>
        <w:softHyphen/>
        <w:t>новной части методик, применяемых сегодня в отечественной практике страте</w:t>
      </w:r>
      <w:r w:rsidRPr="00FF4338">
        <w:rPr>
          <w:rFonts w:ascii="Times New Roman" w:eastAsia="Times New Roman" w:hAnsi="Times New Roman" w:cs="Times New Roman"/>
          <w:color w:val="000000"/>
          <w:kern w:val="0"/>
          <w:sz w:val="28"/>
          <w:szCs w:val="28"/>
          <w:shd w:val="clear" w:color="auto" w:fill="FFFFFF"/>
          <w:lang w:eastAsia="ru-RU"/>
        </w:rPr>
        <w:softHyphen/>
        <w:t>гического планирования различных аспектов городской жизни;</w:t>
      </w:r>
    </w:p>
    <w:p w14:paraId="1B24751E" w14:textId="77777777" w:rsidR="00FF4338" w:rsidRPr="00FF4338" w:rsidRDefault="00FF4338" w:rsidP="00824BAF">
      <w:pPr>
        <w:numPr>
          <w:ilvl w:val="0"/>
          <w:numId w:val="9"/>
        </w:numPr>
        <w:tabs>
          <w:tab w:val="clear" w:pos="709"/>
          <w:tab w:val="left" w:pos="356"/>
        </w:tabs>
        <w:suppressAutoHyphens w:val="0"/>
        <w:spacing w:after="0" w:line="461" w:lineRule="exact"/>
        <w:jc w:val="left"/>
        <w:rPr>
          <w:rFonts w:ascii="Times New Roman" w:eastAsia="Times New Roman" w:hAnsi="Times New Roman" w:cs="Times New Roman"/>
          <w:kern w:val="0"/>
          <w:sz w:val="28"/>
          <w:szCs w:val="28"/>
          <w:lang w:eastAsia="ru-RU"/>
        </w:rPr>
      </w:pPr>
      <w:r w:rsidRPr="00FF4338">
        <w:rPr>
          <w:rFonts w:ascii="Times New Roman" w:eastAsia="Times New Roman" w:hAnsi="Times New Roman" w:cs="Times New Roman"/>
          <w:color w:val="000000"/>
          <w:kern w:val="0"/>
          <w:sz w:val="28"/>
          <w:szCs w:val="28"/>
          <w:shd w:val="clear" w:color="auto" w:fill="FFFFFF"/>
          <w:lang w:eastAsia="ru-RU"/>
        </w:rPr>
        <w:t>несмотря на различие подходов к составу основных компонентов процесса стратегического планирования развития социальных систем, можно выделить три наиболее значимых этапа: анализ проблемы, целеполагание, выбор страте</w:t>
      </w:r>
      <w:r w:rsidRPr="00FF4338">
        <w:rPr>
          <w:rFonts w:ascii="Times New Roman" w:eastAsia="Times New Roman" w:hAnsi="Times New Roman" w:cs="Times New Roman"/>
          <w:color w:val="000000"/>
          <w:kern w:val="0"/>
          <w:sz w:val="28"/>
          <w:szCs w:val="28"/>
          <w:shd w:val="clear" w:color="auto" w:fill="FFFFFF"/>
          <w:lang w:eastAsia="ru-RU"/>
        </w:rPr>
        <w:softHyphen/>
      </w:r>
      <w:r w:rsidRPr="00FF4338">
        <w:rPr>
          <w:rFonts w:ascii="Times New Roman" w:eastAsia="Times New Roman" w:hAnsi="Times New Roman" w:cs="Times New Roman"/>
          <w:color w:val="000000"/>
          <w:kern w:val="0"/>
          <w:sz w:val="28"/>
          <w:szCs w:val="28"/>
          <w:shd w:val="clear" w:color="auto" w:fill="FFFFFF"/>
          <w:lang w:eastAsia="ru-RU"/>
        </w:rPr>
        <w:lastRenderedPageBreak/>
        <w:t>гических приоритетов.</w:t>
      </w:r>
    </w:p>
    <w:p w14:paraId="60ADBC5D" w14:textId="77777777" w:rsidR="00FF4338" w:rsidRPr="00FF4338" w:rsidRDefault="00FF4338" w:rsidP="00FF4338">
      <w:pPr>
        <w:numPr>
          <w:ilvl w:val="0"/>
          <w:numId w:val="6"/>
        </w:numPr>
        <w:tabs>
          <w:tab w:val="clear" w:pos="703"/>
          <w:tab w:val="left" w:pos="938"/>
        </w:tabs>
        <w:suppressAutoHyphens w:val="0"/>
        <w:spacing w:after="0" w:line="461" w:lineRule="exact"/>
        <w:ind w:left="0" w:firstLine="660"/>
        <w:jc w:val="left"/>
        <w:rPr>
          <w:rFonts w:ascii="Times New Roman" w:eastAsia="Times New Roman" w:hAnsi="Times New Roman" w:cs="Times New Roman"/>
          <w:kern w:val="0"/>
          <w:sz w:val="28"/>
          <w:szCs w:val="28"/>
          <w:lang w:eastAsia="ru-RU"/>
        </w:rPr>
      </w:pPr>
      <w:r w:rsidRPr="00FF4338">
        <w:rPr>
          <w:rFonts w:ascii="Times New Roman" w:eastAsia="Times New Roman" w:hAnsi="Times New Roman" w:cs="Times New Roman"/>
          <w:color w:val="000000"/>
          <w:kern w:val="0"/>
          <w:sz w:val="28"/>
          <w:szCs w:val="28"/>
          <w:shd w:val="clear" w:color="auto" w:fill="FFFFFF"/>
          <w:lang w:eastAsia="ru-RU"/>
        </w:rPr>
        <w:t>В исследовании обоснована необходимость использования в качестве глобальной целевой установки развития социальной сферы крупного города стабильное улучшение качества жизни населения, выполнен критический ана</w:t>
      </w:r>
      <w:r w:rsidRPr="00FF4338">
        <w:rPr>
          <w:rFonts w:ascii="Times New Roman" w:eastAsia="Times New Roman" w:hAnsi="Times New Roman" w:cs="Times New Roman"/>
          <w:color w:val="000000"/>
          <w:kern w:val="0"/>
          <w:sz w:val="28"/>
          <w:szCs w:val="28"/>
          <w:shd w:val="clear" w:color="auto" w:fill="FFFFFF"/>
          <w:lang w:eastAsia="ru-RU"/>
        </w:rPr>
        <w:softHyphen/>
        <w:t>лиз подходов к содержанию категории «качество жизни», обоснована необхо</w:t>
      </w:r>
      <w:r w:rsidRPr="00FF4338">
        <w:rPr>
          <w:rFonts w:ascii="Times New Roman" w:eastAsia="Times New Roman" w:hAnsi="Times New Roman" w:cs="Times New Roman"/>
          <w:color w:val="000000"/>
          <w:kern w:val="0"/>
          <w:sz w:val="28"/>
          <w:szCs w:val="28"/>
          <w:shd w:val="clear" w:color="auto" w:fill="FFFFFF"/>
          <w:lang w:eastAsia="ru-RU"/>
        </w:rPr>
        <w:softHyphen/>
        <w:t>димость уточнения ее состава и структуры. Далее, в процессе системного ана</w:t>
      </w:r>
      <w:r w:rsidRPr="00FF4338">
        <w:rPr>
          <w:rFonts w:ascii="Times New Roman" w:eastAsia="Times New Roman" w:hAnsi="Times New Roman" w:cs="Times New Roman"/>
          <w:color w:val="000000"/>
          <w:kern w:val="0"/>
          <w:sz w:val="28"/>
          <w:szCs w:val="28"/>
          <w:shd w:val="clear" w:color="auto" w:fill="FFFFFF"/>
          <w:lang w:eastAsia="ru-RU"/>
        </w:rPr>
        <w:softHyphen/>
        <w:t>лиза глобальная целевая установка декомпозирована на составляющие, по</w:t>
      </w:r>
      <w:r w:rsidRPr="00FF4338">
        <w:rPr>
          <w:rFonts w:ascii="Times New Roman" w:eastAsia="Times New Roman" w:hAnsi="Times New Roman" w:cs="Times New Roman"/>
          <w:color w:val="000000"/>
          <w:kern w:val="0"/>
          <w:sz w:val="28"/>
          <w:szCs w:val="28"/>
          <w:shd w:val="clear" w:color="auto" w:fill="FFFFFF"/>
          <w:lang w:eastAsia="ru-RU"/>
        </w:rPr>
        <w:softHyphen/>
        <w:t>строена многоуровневая структурная модель процесса достижения цели, рас</w:t>
      </w:r>
      <w:r w:rsidRPr="00FF4338">
        <w:rPr>
          <w:rFonts w:ascii="Times New Roman" w:eastAsia="Times New Roman" w:hAnsi="Times New Roman" w:cs="Times New Roman"/>
          <w:color w:val="000000"/>
          <w:kern w:val="0"/>
          <w:sz w:val="28"/>
          <w:szCs w:val="28"/>
          <w:shd w:val="clear" w:color="auto" w:fill="FFFFFF"/>
          <w:lang w:eastAsia="ru-RU"/>
        </w:rPr>
        <w:softHyphen/>
        <w:t>смотрены его основные ограничения и механизмы. Разработанная автором ис</w:t>
      </w:r>
      <w:r w:rsidRPr="00FF4338">
        <w:rPr>
          <w:rFonts w:ascii="Times New Roman" w:eastAsia="Times New Roman" w:hAnsi="Times New Roman" w:cs="Times New Roman"/>
          <w:color w:val="000000"/>
          <w:kern w:val="0"/>
          <w:sz w:val="28"/>
          <w:szCs w:val="28"/>
          <w:shd w:val="clear" w:color="auto" w:fill="FFFFFF"/>
          <w:lang w:eastAsia="ru-RU"/>
        </w:rPr>
        <w:softHyphen/>
        <w:t>следования модель позволяет решить следующие задачи:</w:t>
      </w:r>
    </w:p>
    <w:p w14:paraId="04202C08" w14:textId="77777777" w:rsidR="00FF4338" w:rsidRPr="00FF4338" w:rsidRDefault="00FF4338" w:rsidP="00824BAF">
      <w:pPr>
        <w:numPr>
          <w:ilvl w:val="0"/>
          <w:numId w:val="9"/>
        </w:numPr>
        <w:tabs>
          <w:tab w:val="clear" w:pos="709"/>
          <w:tab w:val="left" w:pos="356"/>
        </w:tabs>
        <w:suppressAutoHyphens w:val="0"/>
        <w:spacing w:after="0" w:line="461" w:lineRule="exact"/>
        <w:jc w:val="left"/>
        <w:rPr>
          <w:rFonts w:ascii="Times New Roman" w:eastAsia="Times New Roman" w:hAnsi="Times New Roman" w:cs="Times New Roman"/>
          <w:kern w:val="0"/>
          <w:sz w:val="28"/>
          <w:szCs w:val="28"/>
          <w:lang w:eastAsia="ru-RU"/>
        </w:rPr>
      </w:pPr>
      <w:r w:rsidRPr="00FF4338">
        <w:rPr>
          <w:rFonts w:ascii="Times New Roman" w:eastAsia="Times New Roman" w:hAnsi="Times New Roman" w:cs="Times New Roman"/>
          <w:color w:val="000000"/>
          <w:kern w:val="0"/>
          <w:sz w:val="28"/>
          <w:szCs w:val="28"/>
          <w:shd w:val="clear" w:color="auto" w:fill="FFFFFF"/>
          <w:lang w:eastAsia="ru-RU"/>
        </w:rPr>
        <w:t>выявить основные потребности жителей крупного города;</w:t>
      </w:r>
    </w:p>
    <w:p w14:paraId="6145E620" w14:textId="77777777" w:rsidR="00FF4338" w:rsidRPr="00FF4338" w:rsidRDefault="00FF4338" w:rsidP="00824BAF">
      <w:pPr>
        <w:numPr>
          <w:ilvl w:val="0"/>
          <w:numId w:val="9"/>
        </w:numPr>
        <w:tabs>
          <w:tab w:val="clear" w:pos="709"/>
          <w:tab w:val="left" w:pos="356"/>
        </w:tabs>
        <w:suppressAutoHyphens w:val="0"/>
        <w:spacing w:after="0" w:line="461" w:lineRule="exact"/>
        <w:jc w:val="left"/>
        <w:rPr>
          <w:rFonts w:ascii="Times New Roman" w:eastAsia="Times New Roman" w:hAnsi="Times New Roman" w:cs="Times New Roman"/>
          <w:kern w:val="0"/>
          <w:sz w:val="28"/>
          <w:szCs w:val="28"/>
          <w:lang w:eastAsia="ru-RU"/>
        </w:rPr>
      </w:pPr>
      <w:r w:rsidRPr="00FF4338">
        <w:rPr>
          <w:rFonts w:ascii="Times New Roman" w:eastAsia="Times New Roman" w:hAnsi="Times New Roman" w:cs="Times New Roman"/>
          <w:color w:val="000000"/>
          <w:kern w:val="0"/>
          <w:sz w:val="28"/>
          <w:szCs w:val="28"/>
          <w:shd w:val="clear" w:color="auto" w:fill="FFFFFF"/>
          <w:lang w:eastAsia="ru-RU"/>
        </w:rPr>
        <w:t>исследовать социальную среду для выявления ее влияния на качество жизни горожан;</w:t>
      </w:r>
    </w:p>
    <w:p w14:paraId="519A54CE" w14:textId="77777777" w:rsidR="00FF4338" w:rsidRPr="00FF4338" w:rsidRDefault="00FF4338" w:rsidP="00824BAF">
      <w:pPr>
        <w:numPr>
          <w:ilvl w:val="0"/>
          <w:numId w:val="9"/>
        </w:numPr>
        <w:tabs>
          <w:tab w:val="clear" w:pos="709"/>
          <w:tab w:val="left" w:pos="356"/>
        </w:tabs>
        <w:suppressAutoHyphens w:val="0"/>
        <w:spacing w:after="0" w:line="461" w:lineRule="exact"/>
        <w:jc w:val="left"/>
        <w:rPr>
          <w:rFonts w:ascii="Times New Roman" w:eastAsia="Times New Roman" w:hAnsi="Times New Roman" w:cs="Times New Roman"/>
          <w:kern w:val="0"/>
          <w:sz w:val="28"/>
          <w:szCs w:val="28"/>
          <w:lang w:eastAsia="ru-RU"/>
        </w:rPr>
      </w:pPr>
      <w:r w:rsidRPr="00FF4338">
        <w:rPr>
          <w:rFonts w:ascii="Times New Roman" w:eastAsia="Times New Roman" w:hAnsi="Times New Roman" w:cs="Times New Roman"/>
          <w:color w:val="000000"/>
          <w:kern w:val="0"/>
          <w:sz w:val="28"/>
          <w:szCs w:val="28"/>
          <w:shd w:val="clear" w:color="auto" w:fill="FFFFFF"/>
          <w:lang w:eastAsia="ru-RU"/>
        </w:rPr>
        <w:t>оценить возможные варианты развития социальной сферы города;</w:t>
      </w:r>
    </w:p>
    <w:p w14:paraId="28B4545B" w14:textId="77777777" w:rsidR="00FF4338" w:rsidRPr="00FF4338" w:rsidRDefault="00FF4338" w:rsidP="00824BAF">
      <w:pPr>
        <w:numPr>
          <w:ilvl w:val="0"/>
          <w:numId w:val="9"/>
        </w:numPr>
        <w:tabs>
          <w:tab w:val="clear" w:pos="709"/>
          <w:tab w:val="left" w:pos="356"/>
        </w:tabs>
        <w:suppressAutoHyphens w:val="0"/>
        <w:spacing w:after="0" w:line="461" w:lineRule="exact"/>
        <w:jc w:val="left"/>
        <w:rPr>
          <w:rFonts w:ascii="Times New Roman" w:eastAsia="Times New Roman" w:hAnsi="Times New Roman" w:cs="Times New Roman"/>
          <w:kern w:val="0"/>
          <w:sz w:val="28"/>
          <w:szCs w:val="28"/>
          <w:lang w:eastAsia="ru-RU"/>
        </w:rPr>
      </w:pPr>
      <w:r w:rsidRPr="00FF4338">
        <w:rPr>
          <w:rFonts w:ascii="Times New Roman" w:eastAsia="Times New Roman" w:hAnsi="Times New Roman" w:cs="Times New Roman"/>
          <w:color w:val="000000"/>
          <w:kern w:val="0"/>
          <w:sz w:val="28"/>
          <w:szCs w:val="28"/>
          <w:shd w:val="clear" w:color="auto" w:fill="FFFFFF"/>
          <w:lang w:eastAsia="ru-RU"/>
        </w:rPr>
        <w:t>уточнить систему показателей мониторинга социальной сферы.</w:t>
      </w:r>
    </w:p>
    <w:p w14:paraId="2914E1A7" w14:textId="77777777" w:rsidR="00FF4338" w:rsidRPr="00FF4338" w:rsidRDefault="00FF4338" w:rsidP="00FF4338">
      <w:pPr>
        <w:numPr>
          <w:ilvl w:val="0"/>
          <w:numId w:val="6"/>
        </w:numPr>
        <w:tabs>
          <w:tab w:val="clear" w:pos="703"/>
          <w:tab w:val="left" w:pos="938"/>
        </w:tabs>
        <w:suppressAutoHyphens w:val="0"/>
        <w:spacing w:after="0" w:line="461" w:lineRule="exact"/>
        <w:ind w:left="0" w:firstLine="660"/>
        <w:jc w:val="left"/>
        <w:rPr>
          <w:rFonts w:ascii="Times New Roman" w:eastAsia="Times New Roman" w:hAnsi="Times New Roman" w:cs="Times New Roman"/>
          <w:kern w:val="0"/>
          <w:sz w:val="28"/>
          <w:szCs w:val="28"/>
          <w:lang w:eastAsia="ru-RU"/>
        </w:rPr>
        <w:sectPr w:rsidR="00FF4338" w:rsidRPr="00FF4338">
          <w:type w:val="continuous"/>
          <w:pgSz w:w="16840" w:h="23800"/>
          <w:pgMar w:top="5359" w:right="3145" w:bottom="4126" w:left="3864" w:header="0" w:footer="3" w:gutter="0"/>
          <w:cols w:space="720"/>
          <w:noEndnote/>
          <w:docGrid w:linePitch="360"/>
        </w:sectPr>
      </w:pPr>
      <w:r w:rsidRPr="00FF4338">
        <w:rPr>
          <w:rFonts w:ascii="Times New Roman" w:eastAsia="Times New Roman" w:hAnsi="Times New Roman" w:cs="Times New Roman"/>
          <w:color w:val="000000"/>
          <w:kern w:val="0"/>
          <w:sz w:val="28"/>
          <w:szCs w:val="28"/>
          <w:shd w:val="clear" w:color="auto" w:fill="FFFFFF"/>
          <w:lang w:eastAsia="ru-RU"/>
        </w:rPr>
        <w:t>Система показателей и индикаторов мониторинга качества жизни должна строится на принципах научной обоснованности, системности (наибо</w:t>
      </w:r>
      <w:r w:rsidRPr="00FF4338">
        <w:rPr>
          <w:rFonts w:ascii="Times New Roman" w:eastAsia="Times New Roman" w:hAnsi="Times New Roman" w:cs="Times New Roman"/>
          <w:color w:val="000000"/>
          <w:kern w:val="0"/>
          <w:sz w:val="28"/>
          <w:szCs w:val="28"/>
          <w:shd w:val="clear" w:color="auto" w:fill="FFFFFF"/>
          <w:lang w:eastAsia="ru-RU"/>
        </w:rPr>
        <w:softHyphen/>
        <w:t>лее полного, целостного охвата различных аспектов материальной и духовной жизни городского социума), сочетания объективных и субъективных сторон социальной действительности, возможности применения для межрегиональных и международных сопоставлений, соотнесения с нормативными значениями и стандартами качества жизни. Поэтому для обеспечения нормативного регули</w:t>
      </w:r>
      <w:r w:rsidRPr="00FF4338">
        <w:rPr>
          <w:rFonts w:ascii="Times New Roman" w:eastAsia="Times New Roman" w:hAnsi="Times New Roman" w:cs="Times New Roman"/>
          <w:color w:val="000000"/>
          <w:kern w:val="0"/>
          <w:sz w:val="28"/>
          <w:szCs w:val="28"/>
          <w:shd w:val="clear" w:color="auto" w:fill="FFFFFF"/>
          <w:lang w:eastAsia="ru-RU"/>
        </w:rPr>
        <w:softHyphen/>
        <w:t xml:space="preserve">рования процесса стабильного улучшения качества жизни следует стремиться к тому, чтобы структура и номенклатура показателей и индикаторов социального развития соответствовали конфигурации «дерева целей» улучшения качества </w:t>
      </w:r>
    </w:p>
    <w:p w14:paraId="21219F28" w14:textId="77777777" w:rsidR="00FF4338" w:rsidRPr="00FF4338" w:rsidRDefault="00FF4338" w:rsidP="00FF4338">
      <w:pPr>
        <w:tabs>
          <w:tab w:val="clear" w:pos="709"/>
          <w:tab w:val="left" w:pos="938"/>
        </w:tabs>
        <w:suppressAutoHyphens w:val="0"/>
        <w:spacing w:after="0" w:line="461" w:lineRule="exact"/>
        <w:ind w:firstLine="660"/>
        <w:rPr>
          <w:rFonts w:ascii="Times New Roman" w:eastAsia="Times New Roman" w:hAnsi="Times New Roman" w:cs="Times New Roman"/>
          <w:kern w:val="0"/>
          <w:sz w:val="28"/>
          <w:szCs w:val="28"/>
          <w:lang w:eastAsia="ru-RU"/>
        </w:rPr>
      </w:pPr>
      <w:r w:rsidRPr="00FF4338">
        <w:rPr>
          <w:rFonts w:ascii="Times New Roman" w:eastAsia="Times New Roman" w:hAnsi="Times New Roman" w:cs="Times New Roman"/>
          <w:color w:val="000000"/>
          <w:kern w:val="0"/>
          <w:sz w:val="28"/>
          <w:szCs w:val="28"/>
          <w:shd w:val="clear" w:color="auto" w:fill="FFFFFF"/>
          <w:lang w:eastAsia="ru-RU"/>
        </w:rPr>
        <w:lastRenderedPageBreak/>
        <w:t>жизни. Реализация этого требования позволит оперативно оценивать степень достижения промежуточных целей, своевременно и системно корректировать целевые установки. В связи с этим предложено группировать показатели, ха</w:t>
      </w:r>
      <w:r w:rsidRPr="00FF4338">
        <w:rPr>
          <w:rFonts w:ascii="Times New Roman" w:eastAsia="Times New Roman" w:hAnsi="Times New Roman" w:cs="Times New Roman"/>
          <w:color w:val="000000"/>
          <w:kern w:val="0"/>
          <w:sz w:val="28"/>
          <w:szCs w:val="28"/>
          <w:shd w:val="clear" w:color="auto" w:fill="FFFFFF"/>
          <w:lang w:eastAsia="ru-RU"/>
        </w:rPr>
        <w:softHyphen/>
        <w:t>рактеризующие различные стороны качества жизни населения, в соответствии с предлагаемой структурной моделью.</w:t>
      </w:r>
    </w:p>
    <w:p w14:paraId="21E3930E" w14:textId="77777777" w:rsidR="00FF4338" w:rsidRPr="00FF4338" w:rsidRDefault="00FF4338" w:rsidP="00FF4338">
      <w:pPr>
        <w:numPr>
          <w:ilvl w:val="0"/>
          <w:numId w:val="6"/>
        </w:numPr>
        <w:tabs>
          <w:tab w:val="clear" w:pos="703"/>
          <w:tab w:val="left" w:pos="936"/>
        </w:tabs>
        <w:suppressAutoHyphens w:val="0"/>
        <w:spacing w:after="0" w:line="461" w:lineRule="exact"/>
        <w:ind w:left="0" w:firstLine="600"/>
        <w:jc w:val="left"/>
        <w:rPr>
          <w:rFonts w:ascii="Times New Roman" w:eastAsia="Times New Roman" w:hAnsi="Times New Roman" w:cs="Times New Roman"/>
          <w:kern w:val="0"/>
          <w:sz w:val="28"/>
          <w:szCs w:val="28"/>
          <w:lang w:eastAsia="ru-RU"/>
        </w:rPr>
      </w:pPr>
      <w:r w:rsidRPr="00FF4338">
        <w:rPr>
          <w:rFonts w:ascii="Times New Roman" w:eastAsia="Times New Roman" w:hAnsi="Times New Roman" w:cs="Times New Roman"/>
          <w:color w:val="000000"/>
          <w:kern w:val="0"/>
          <w:sz w:val="28"/>
          <w:szCs w:val="28"/>
          <w:shd w:val="clear" w:color="auto" w:fill="FFFFFF"/>
          <w:lang w:eastAsia="ru-RU"/>
        </w:rPr>
        <w:t>Интегральным показателем, наиболее полно характеризующим состоя</w:t>
      </w:r>
      <w:r w:rsidRPr="00FF4338">
        <w:rPr>
          <w:rFonts w:ascii="Times New Roman" w:eastAsia="Times New Roman" w:hAnsi="Times New Roman" w:cs="Times New Roman"/>
          <w:color w:val="000000"/>
          <w:kern w:val="0"/>
          <w:sz w:val="28"/>
          <w:szCs w:val="28"/>
          <w:shd w:val="clear" w:color="auto" w:fill="FFFFFF"/>
          <w:lang w:eastAsia="ru-RU"/>
        </w:rPr>
        <w:softHyphen/>
        <w:t>ние качества жизни в крупном городе, следует считать индекс развития челове</w:t>
      </w:r>
      <w:r w:rsidRPr="00FF4338">
        <w:rPr>
          <w:rFonts w:ascii="Times New Roman" w:eastAsia="Times New Roman" w:hAnsi="Times New Roman" w:cs="Times New Roman"/>
          <w:color w:val="000000"/>
          <w:kern w:val="0"/>
          <w:sz w:val="28"/>
          <w:szCs w:val="28"/>
          <w:shd w:val="clear" w:color="auto" w:fill="FFFFFF"/>
          <w:lang w:eastAsia="ru-RU"/>
        </w:rPr>
        <w:softHyphen/>
        <w:t>ческого потенциала.</w:t>
      </w:r>
    </w:p>
    <w:p w14:paraId="328D4B8A" w14:textId="77777777" w:rsidR="00FF4338" w:rsidRPr="00FF4338" w:rsidRDefault="00FF4338" w:rsidP="00FF4338">
      <w:pPr>
        <w:numPr>
          <w:ilvl w:val="0"/>
          <w:numId w:val="6"/>
        </w:numPr>
        <w:tabs>
          <w:tab w:val="clear" w:pos="703"/>
          <w:tab w:val="left" w:pos="936"/>
        </w:tabs>
        <w:suppressAutoHyphens w:val="0"/>
        <w:spacing w:after="0" w:line="461" w:lineRule="exact"/>
        <w:ind w:left="0" w:firstLine="600"/>
        <w:jc w:val="left"/>
        <w:rPr>
          <w:rFonts w:ascii="Times New Roman" w:eastAsia="Times New Roman" w:hAnsi="Times New Roman" w:cs="Times New Roman"/>
          <w:kern w:val="0"/>
          <w:sz w:val="28"/>
          <w:szCs w:val="28"/>
          <w:lang w:eastAsia="ru-RU"/>
        </w:rPr>
      </w:pPr>
      <w:r w:rsidRPr="00FF4338">
        <w:rPr>
          <w:rFonts w:ascii="Times New Roman" w:eastAsia="Times New Roman" w:hAnsi="Times New Roman" w:cs="Times New Roman"/>
          <w:color w:val="000000"/>
          <w:kern w:val="0"/>
          <w:sz w:val="28"/>
          <w:szCs w:val="28"/>
          <w:shd w:val="clear" w:color="auto" w:fill="FFFFFF"/>
          <w:lang w:eastAsia="ru-RU"/>
        </w:rPr>
        <w:t>Отечественный и зарубежный опыт свидетельствует, что для решения проблем стратегического планирования развития сложных социально</w:t>
      </w:r>
      <w:r w:rsidRPr="00FF4338">
        <w:rPr>
          <w:rFonts w:ascii="Times New Roman" w:eastAsia="Times New Roman" w:hAnsi="Times New Roman" w:cs="Times New Roman"/>
          <w:color w:val="000000"/>
          <w:kern w:val="0"/>
          <w:sz w:val="28"/>
          <w:szCs w:val="28"/>
          <w:shd w:val="clear" w:color="auto" w:fill="FFFFFF"/>
          <w:lang w:eastAsia="ru-RU"/>
        </w:rPr>
        <w:softHyphen/>
        <w:t>экономических систем, к числу которых относятся социальные подсистемы крупных городских образований, следует использовать так называемые «мяг</w:t>
      </w:r>
      <w:r w:rsidRPr="00FF4338">
        <w:rPr>
          <w:rFonts w:ascii="Times New Roman" w:eastAsia="Times New Roman" w:hAnsi="Times New Roman" w:cs="Times New Roman"/>
          <w:color w:val="000000"/>
          <w:kern w:val="0"/>
          <w:sz w:val="28"/>
          <w:szCs w:val="28"/>
          <w:shd w:val="clear" w:color="auto" w:fill="FFFFFF"/>
          <w:lang w:eastAsia="ru-RU"/>
        </w:rPr>
        <w:softHyphen/>
        <w:t>кие» методологии, основанные на активизации интуиции и опыта специали</w:t>
      </w:r>
      <w:r w:rsidRPr="00FF4338">
        <w:rPr>
          <w:rFonts w:ascii="Times New Roman" w:eastAsia="Times New Roman" w:hAnsi="Times New Roman" w:cs="Times New Roman"/>
          <w:color w:val="000000"/>
          <w:kern w:val="0"/>
          <w:sz w:val="28"/>
          <w:szCs w:val="28"/>
          <w:shd w:val="clear" w:color="auto" w:fill="FFFFFF"/>
          <w:lang w:eastAsia="ru-RU"/>
        </w:rPr>
        <w:softHyphen/>
        <w:t>стов. Методом, который наибольшим образом учитывает специфику норматив</w:t>
      </w:r>
      <w:r w:rsidRPr="00FF4338">
        <w:rPr>
          <w:rFonts w:ascii="Times New Roman" w:eastAsia="Times New Roman" w:hAnsi="Times New Roman" w:cs="Times New Roman"/>
          <w:color w:val="000000"/>
          <w:kern w:val="0"/>
          <w:sz w:val="28"/>
          <w:szCs w:val="28"/>
          <w:shd w:val="clear" w:color="auto" w:fill="FFFFFF"/>
          <w:lang w:eastAsia="ru-RU"/>
        </w:rPr>
        <w:softHyphen/>
        <w:t>ного стратегического планирования социальной сферы и, следовательно, может быть признан наиболее эффективным в условиях выбора стратегических при</w:t>
      </w:r>
      <w:r w:rsidRPr="00FF4338">
        <w:rPr>
          <w:rFonts w:ascii="Times New Roman" w:eastAsia="Times New Roman" w:hAnsi="Times New Roman" w:cs="Times New Roman"/>
          <w:color w:val="000000"/>
          <w:kern w:val="0"/>
          <w:sz w:val="28"/>
          <w:szCs w:val="28"/>
          <w:shd w:val="clear" w:color="auto" w:fill="FFFFFF"/>
          <w:lang w:eastAsia="ru-RU"/>
        </w:rPr>
        <w:softHyphen/>
        <w:t>оритетов, следует считать метод анализа иерархий.</w:t>
      </w:r>
    </w:p>
    <w:p w14:paraId="567101E0" w14:textId="77777777" w:rsidR="00FF4338" w:rsidRPr="00FF4338" w:rsidRDefault="00FF4338" w:rsidP="00FF4338"/>
    <w:sectPr w:rsidR="00FF4338" w:rsidRPr="00FF4338" w:rsidSect="004F1E18">
      <w:headerReference w:type="default" r:id="rId10"/>
      <w:footerReference w:type="even" r:id="rId11"/>
      <w:footerReference w:type="default" r:id="rId12"/>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0CDD15" w14:textId="77777777" w:rsidR="00824BAF" w:rsidRDefault="00824BAF">
      <w:pPr>
        <w:spacing w:after="0" w:line="240" w:lineRule="auto"/>
      </w:pPr>
      <w:r>
        <w:separator/>
      </w:r>
    </w:p>
  </w:endnote>
  <w:endnote w:type="continuationSeparator" w:id="0">
    <w:p w14:paraId="46086C6A" w14:textId="77777777" w:rsidR="00824BAF" w:rsidRDefault="00824B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5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30"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wUl5w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31"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JBSoHr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6D1EDB" w14:textId="77777777" w:rsidR="00824BAF" w:rsidRDefault="00824BAF"/>
    <w:p w14:paraId="1245A183" w14:textId="77777777" w:rsidR="00824BAF" w:rsidRDefault="00824BAF"/>
    <w:p w14:paraId="1451CBED" w14:textId="77777777" w:rsidR="00824BAF" w:rsidRDefault="00824BAF"/>
    <w:p w14:paraId="2108F274" w14:textId="77777777" w:rsidR="00824BAF" w:rsidRDefault="00824BAF"/>
    <w:p w14:paraId="6F4A1E2F" w14:textId="77777777" w:rsidR="00824BAF" w:rsidRDefault="00824BAF"/>
    <w:p w14:paraId="0974ED4F" w14:textId="77777777" w:rsidR="00824BAF" w:rsidRDefault="00824BAF"/>
    <w:p w14:paraId="65C0A978" w14:textId="77777777" w:rsidR="00824BAF" w:rsidRDefault="00824BA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13840F6" wp14:editId="2620E8B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098367" w14:textId="77777777" w:rsidR="00824BAF" w:rsidRDefault="00824BA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13840F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1098367" w14:textId="77777777" w:rsidR="00824BAF" w:rsidRDefault="00824BA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B323C28" w14:textId="77777777" w:rsidR="00824BAF" w:rsidRDefault="00824BAF"/>
    <w:p w14:paraId="413AA306" w14:textId="77777777" w:rsidR="00824BAF" w:rsidRDefault="00824BAF"/>
    <w:p w14:paraId="018CE484" w14:textId="77777777" w:rsidR="00824BAF" w:rsidRDefault="00824BA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78C46E9" wp14:editId="3B894CB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BE6887" w14:textId="77777777" w:rsidR="00824BAF" w:rsidRDefault="00824BAF"/>
                          <w:p w14:paraId="6BBCF6A8" w14:textId="77777777" w:rsidR="00824BAF" w:rsidRDefault="00824BA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78C46E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8BE6887" w14:textId="77777777" w:rsidR="00824BAF" w:rsidRDefault="00824BAF"/>
                    <w:p w14:paraId="6BBCF6A8" w14:textId="77777777" w:rsidR="00824BAF" w:rsidRDefault="00824BA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5274C6F" w14:textId="77777777" w:rsidR="00824BAF" w:rsidRDefault="00824BAF"/>
    <w:p w14:paraId="1FAC05CF" w14:textId="77777777" w:rsidR="00824BAF" w:rsidRDefault="00824BAF">
      <w:pPr>
        <w:rPr>
          <w:sz w:val="2"/>
          <w:szCs w:val="2"/>
        </w:rPr>
      </w:pPr>
    </w:p>
    <w:p w14:paraId="2567A01E" w14:textId="77777777" w:rsidR="00824BAF" w:rsidRDefault="00824BAF"/>
    <w:p w14:paraId="13766CCA" w14:textId="77777777" w:rsidR="00824BAF" w:rsidRDefault="00824BAF">
      <w:pPr>
        <w:spacing w:after="0" w:line="240" w:lineRule="auto"/>
      </w:pPr>
    </w:p>
  </w:footnote>
  <w:footnote w:type="continuationSeparator" w:id="0">
    <w:p w14:paraId="399B81F7" w14:textId="77777777" w:rsidR="00824BAF" w:rsidRDefault="00824B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F0602" w14:textId="29F4C03C" w:rsidR="00FF4338" w:rsidRDefault="00FF4338">
    <w:pPr>
      <w:rPr>
        <w:sz w:val="2"/>
        <w:szCs w:val="2"/>
      </w:rPr>
    </w:pPr>
    <w:r>
      <w:rPr>
        <w:noProof/>
      </w:rPr>
      <mc:AlternateContent>
        <mc:Choice Requires="wps">
          <w:drawing>
            <wp:anchor distT="0" distB="0" distL="63500" distR="63500" simplePos="0" relativeHeight="251662336" behindDoc="1" locked="0" layoutInCell="1" allowOverlap="1" wp14:anchorId="1B2C56E3" wp14:editId="636B6453">
              <wp:simplePos x="0" y="0"/>
              <wp:positionH relativeFrom="page">
                <wp:posOffset>5563235</wp:posOffset>
              </wp:positionH>
              <wp:positionV relativeFrom="page">
                <wp:posOffset>2873375</wp:posOffset>
              </wp:positionV>
              <wp:extent cx="109855" cy="88265"/>
              <wp:effectExtent l="635" t="0" r="3810" b="635"/>
              <wp:wrapNone/>
              <wp:docPr id="70" name="Надпись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855" cy="88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A938D1" w14:textId="77777777" w:rsidR="00FF4338" w:rsidRDefault="00FF4338">
                          <w:pPr>
                            <w:pStyle w:val="1ffffffff4"/>
                            <w:shd w:val="clear" w:color="auto" w:fill="auto"/>
                            <w:spacing w:line="240" w:lineRule="auto"/>
                            <w:jc w:val="left"/>
                          </w:pPr>
                          <w:r>
                            <w:fldChar w:fldCharType="begin"/>
                          </w:r>
                          <w:r>
                            <w:instrText xml:space="preserve"> PAGE \* MERGEFORMAT </w:instrText>
                          </w:r>
                          <w:r>
                            <w:fldChar w:fldCharType="separate"/>
                          </w:r>
                          <w:r>
                            <w:rPr>
                              <w:rStyle w:val="afffff9"/>
                              <w:b/>
                              <w:bCs/>
                              <w:lang w:eastAsia="ru-RU"/>
                            </w:rPr>
                            <w:t>#</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B2C56E3" id="_x0000_t202" coordsize="21600,21600" o:spt="202" path="m,l,21600r21600,l21600,xe">
              <v:stroke joinstyle="miter"/>
              <v:path gradientshapeok="t" o:connecttype="rect"/>
            </v:shapetype>
            <v:shape id="Надпись 70" o:spid="_x0000_s1028" type="#_x0000_t202" style="position:absolute;left:0;text-align:left;margin-left:438.05pt;margin-top:226.25pt;width:8.65pt;height:6.95pt;z-index:-25165414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" filled="f" stroked="f">
              <v:textbox style="mso-fit-shape-to-text:t" inset="0,0,0,0">
                <w:txbxContent>
                  <w:p w14:paraId="27A938D1" w14:textId="77777777" w:rsidR="00FF4338" w:rsidRDefault="00FF4338">
                    <w:pPr>
                      <w:pStyle w:val="1ffffffff4"/>
                      <w:shd w:val="clear" w:color="auto" w:fill="auto"/>
                      <w:spacing w:line="240" w:lineRule="auto"/>
                      <w:jc w:val="left"/>
                    </w:pPr>
                    <w:r>
                      <w:fldChar w:fldCharType="begin"/>
                    </w:r>
                    <w:r>
                      <w:instrText xml:space="preserve"> PAGE \* MERGEFORMAT </w:instrText>
                    </w:r>
                    <w:r>
                      <w:fldChar w:fldCharType="separate"/>
                    </w:r>
                    <w:r>
                      <w:rPr>
                        <w:rStyle w:val="afffff9"/>
                        <w:b/>
                        <w:bCs/>
                        <w:lang w:eastAsia="ru-RU"/>
                      </w:rPr>
                      <w:t>#</w:t>
                    </w:r>
                    <w: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0EF30" w14:textId="7D3DFB7E" w:rsidR="00FF4338" w:rsidRDefault="00FF4338">
    <w:pPr>
      <w:rPr>
        <w:sz w:val="2"/>
        <w:szCs w:val="2"/>
      </w:rPr>
    </w:pPr>
    <w:r>
      <w:rPr>
        <w:noProof/>
      </w:rPr>
      <mc:AlternateContent>
        <mc:Choice Requires="wps">
          <w:drawing>
            <wp:anchor distT="0" distB="0" distL="63500" distR="63500" simplePos="0" relativeHeight="251663360" behindDoc="1" locked="0" layoutInCell="1" allowOverlap="1" wp14:anchorId="0F0E0382" wp14:editId="7D8F4B05">
              <wp:simplePos x="0" y="0"/>
              <wp:positionH relativeFrom="page">
                <wp:posOffset>5563235</wp:posOffset>
              </wp:positionH>
              <wp:positionV relativeFrom="page">
                <wp:posOffset>2873375</wp:posOffset>
              </wp:positionV>
              <wp:extent cx="109855" cy="88265"/>
              <wp:effectExtent l="635" t="0" r="3810" b="635"/>
              <wp:wrapNone/>
              <wp:docPr id="69" name="Надпись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855" cy="88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F5724F" w14:textId="77777777" w:rsidR="00FF4338" w:rsidRDefault="00FF4338">
                          <w:pPr>
                            <w:pStyle w:val="1ffffffff4"/>
                            <w:shd w:val="clear" w:color="auto" w:fill="auto"/>
                            <w:spacing w:line="240" w:lineRule="auto"/>
                            <w:jc w:val="left"/>
                          </w:pPr>
                          <w:r>
                            <w:fldChar w:fldCharType="begin"/>
                          </w:r>
                          <w:r>
                            <w:instrText xml:space="preserve"> PAGE \* MERGEFORMAT </w:instrText>
                          </w:r>
                          <w:r>
                            <w:fldChar w:fldCharType="separate"/>
                          </w:r>
                          <w:r>
                            <w:rPr>
                              <w:rStyle w:val="afffff9"/>
                              <w:b/>
                              <w:bCs/>
                              <w:lang w:eastAsia="ru-RU"/>
                            </w:rPr>
                            <w:t>#</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F0E0382" id="_x0000_t202" coordsize="21600,21600" o:spt="202" path="m,l,21600r21600,l21600,xe">
              <v:stroke joinstyle="miter"/>
              <v:path gradientshapeok="t" o:connecttype="rect"/>
            </v:shapetype>
            <v:shape id="Надпись 69" o:spid="_x0000_s1029" type="#_x0000_t202" style="position:absolute;left:0;text-align:left;margin-left:438.05pt;margin-top:226.25pt;width:8.65pt;height:6.95pt;z-index:-25165312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" filled="f" stroked="f">
              <v:textbox style="mso-fit-shape-to-text:t" inset="0,0,0,0">
                <w:txbxContent>
                  <w:p w14:paraId="21F5724F" w14:textId="77777777" w:rsidR="00FF4338" w:rsidRDefault="00FF4338">
                    <w:pPr>
                      <w:pStyle w:val="1ffffffff4"/>
                      <w:shd w:val="clear" w:color="auto" w:fill="auto"/>
                      <w:spacing w:line="240" w:lineRule="auto"/>
                      <w:jc w:val="left"/>
                    </w:pPr>
                    <w:r>
                      <w:fldChar w:fldCharType="begin"/>
                    </w:r>
                    <w:r>
                      <w:instrText xml:space="preserve"> PAGE \* MERGEFORMAT </w:instrText>
                    </w:r>
                    <w:r>
                      <w:fldChar w:fldCharType="separate"/>
                    </w:r>
                    <w:r>
                      <w:rPr>
                        <w:rStyle w:val="afffff9"/>
                        <w:b/>
                        <w:bCs/>
                        <w:lang w:eastAsia="ru-RU"/>
                      </w:rPr>
                      <w:t>#</w:t>
                    </w:r>
                    <w:r>
                      <w:fldChar w:fldCharType="end"/>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1B"/>
    <w:multiLevelType w:val="multilevel"/>
    <w:tmpl w:val="0000001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5" w15:restartNumberingAfterBreak="0">
    <w:nsid w:val="0000001D"/>
    <w:multiLevelType w:val="multilevel"/>
    <w:tmpl w:val="0000001C"/>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15:restartNumberingAfterBreak="0">
    <w:nsid w:val="0000001F"/>
    <w:multiLevelType w:val="multilevel"/>
    <w:tmpl w:val="0000001E"/>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2"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3"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4"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5"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9"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0"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1"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2"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3"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6"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7"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9"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0"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2"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3" w15:restartNumberingAfterBreak="0">
    <w:nsid w:val="00000049"/>
    <w:multiLevelType w:val="multilevel"/>
    <w:tmpl w:val="00000048"/>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4"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5"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6"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8"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9"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0"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1"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4"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5"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6"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7"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8"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9"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0"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1"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2"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3"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4"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5"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6"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7"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8"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9"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0"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1"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2"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3"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4"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7"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8"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9"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0"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1"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2"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3"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4"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5"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6"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9"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0"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1"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2"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3"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4"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5"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6"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7"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4"/>
  </w:num>
  <w:num w:numId="6">
    <w:abstractNumId w:val="35"/>
  </w:num>
  <w:num w:numId="7">
    <w:abstractNumId w:val="5"/>
  </w:num>
  <w:num w:numId="8">
    <w:abstractNumId w:val="6"/>
  </w:num>
  <w:num w:numId="9">
    <w:abstractNumId w:val="3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numFmt w:val="upperRoman"/>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FF"/>
    <w:rsid w:val="000A6021"/>
    <w:rsid w:val="000A6153"/>
    <w:rsid w:val="000A6176"/>
    <w:rsid w:val="000A6206"/>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9D5"/>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B4"/>
    <w:rsid w:val="00330F36"/>
    <w:rsid w:val="00331009"/>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44C"/>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8F"/>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533"/>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4F4"/>
    <w:rsid w:val="007C65BB"/>
    <w:rsid w:val="007C65E8"/>
    <w:rsid w:val="007C666C"/>
    <w:rsid w:val="007C66D9"/>
    <w:rsid w:val="007C66EF"/>
    <w:rsid w:val="007C66FE"/>
    <w:rsid w:val="007C6745"/>
    <w:rsid w:val="007C67A7"/>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85"/>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BAF"/>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236"/>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1E"/>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A96"/>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AB"/>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6FA"/>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2E7"/>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8E3"/>
    <w:rsid w:val="00AF49C9"/>
    <w:rsid w:val="00AF4A57"/>
    <w:rsid w:val="00AF4A84"/>
    <w:rsid w:val="00AF4A97"/>
    <w:rsid w:val="00AF4AD4"/>
    <w:rsid w:val="00AF4B62"/>
    <w:rsid w:val="00AF4B6B"/>
    <w:rsid w:val="00AF4B91"/>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4A1"/>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38"/>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128719</TotalTime>
  <Pages>6</Pages>
  <Words>1012</Words>
  <Characters>5772</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6771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3364</cp:revision>
  <cp:lastPrinted>2009-02-06T05:36:00Z</cp:lastPrinted>
  <dcterms:created xsi:type="dcterms:W3CDTF">2024-01-07T13:43:00Z</dcterms:created>
  <dcterms:modified xsi:type="dcterms:W3CDTF">2025-07-07T11:08:00Z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