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260A2" w14:textId="3BF1F23B" w:rsidR="00654E9A" w:rsidRDefault="005850D2" w:rsidP="005850D2">
      <w:pPr>
        <w:rPr>
          <w:rFonts w:ascii="Verdana" w:hAnsi="Verdana"/>
          <w:b/>
          <w:bCs/>
          <w:color w:val="000000"/>
          <w:shd w:val="clear" w:color="auto" w:fill="FFFFFF"/>
        </w:rPr>
      </w:pPr>
      <w:r>
        <w:rPr>
          <w:rFonts w:ascii="Verdana" w:hAnsi="Verdana"/>
          <w:b/>
          <w:bCs/>
          <w:color w:val="000000"/>
          <w:shd w:val="clear" w:color="auto" w:fill="FFFFFF"/>
        </w:rPr>
        <w:t>Кизилов Геннадій Іванович. Діагностика підприємницького ризику та прогнозування тенденцій його чинників у будівництві (на прикладі спеціалізованих будівельних підприємств): дисертація канд. екон. наук: 08.07.03 / Харківська держ. академія міського господарства.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850D2" w:rsidRPr="005850D2" w14:paraId="6CFC0315" w14:textId="77777777" w:rsidTr="005850D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50D2" w:rsidRPr="005850D2" w14:paraId="52010920" w14:textId="77777777">
              <w:trPr>
                <w:tblCellSpacing w:w="0" w:type="dxa"/>
              </w:trPr>
              <w:tc>
                <w:tcPr>
                  <w:tcW w:w="0" w:type="auto"/>
                  <w:vAlign w:val="center"/>
                  <w:hideMark/>
                </w:tcPr>
                <w:p w14:paraId="42D98873" w14:textId="77777777" w:rsidR="005850D2" w:rsidRPr="005850D2" w:rsidRDefault="005850D2" w:rsidP="005850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50D2">
                    <w:rPr>
                      <w:rFonts w:ascii="Times New Roman" w:eastAsia="Times New Roman" w:hAnsi="Times New Roman" w:cs="Times New Roman"/>
                      <w:b/>
                      <w:bCs/>
                      <w:sz w:val="24"/>
                      <w:szCs w:val="24"/>
                    </w:rPr>
                    <w:lastRenderedPageBreak/>
                    <w:t>Кизилов Г.І. Діагностика підприємницького ризику та прогнозування тенденцій його чинників у будівництві (на прикладі спеціалізованих будівельних підприємств). – Рукопис.</w:t>
                  </w:r>
                </w:p>
                <w:p w14:paraId="2E548CE7" w14:textId="77777777" w:rsidR="005850D2" w:rsidRPr="005850D2" w:rsidRDefault="005850D2" w:rsidP="005850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50D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08.07.03 – економіка будівництва. – Харківська державна академія міського господарства, Харків, 2003.</w:t>
                  </w:r>
                </w:p>
                <w:p w14:paraId="7CAE4DAF" w14:textId="77777777" w:rsidR="005850D2" w:rsidRPr="005850D2" w:rsidRDefault="005850D2" w:rsidP="005850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50D2">
                    <w:rPr>
                      <w:rFonts w:ascii="Times New Roman" w:eastAsia="Times New Roman" w:hAnsi="Times New Roman" w:cs="Times New Roman"/>
                      <w:sz w:val="24"/>
                      <w:szCs w:val="24"/>
                    </w:rPr>
                    <w:t>Дисертація присвячена розробці науково обґрунтованих пропозицій і практичних рекомендацій для ранньої діагностики підприємницького ризику в будівництві в ринкових умовах на підставі прогнозування тенденцій його основних чинників.</w:t>
                  </w:r>
                </w:p>
                <w:p w14:paraId="45E735A0" w14:textId="77777777" w:rsidR="005850D2" w:rsidRPr="005850D2" w:rsidRDefault="005850D2" w:rsidP="005850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50D2">
                    <w:rPr>
                      <w:rFonts w:ascii="Times New Roman" w:eastAsia="Times New Roman" w:hAnsi="Times New Roman" w:cs="Times New Roman"/>
                      <w:sz w:val="24"/>
                      <w:szCs w:val="24"/>
                    </w:rPr>
                    <w:t>У роботі підприємницький ризик пов’язується з відхиленням від цілей функціонування й розвитку будівельних підприємств. Обґрунтована доцільність його узагальненої оцінки в сучасних трансформаційних умовах на підставі тестування фінансового стану. Визначені проблеми практичного використання методів нейтралізації підприємницького ризику на будівельних підприємствах. Ідентифіковані чинники скорочення обсягів будівельних робіт і прибутку. На підставі рангових кореляцій експертних оцінок встановлені ранги чинників за суттєвістю впливу. Побудована ієрархія методів діагностики ризику. Запропоновано механізм ранньої діагностики ризику неплатоспроможності з адаптацією теореми Байєса. Розроблено методику прогнозування чинників неплатоспроможності.</w:t>
                  </w:r>
                </w:p>
              </w:tc>
            </w:tr>
          </w:tbl>
          <w:p w14:paraId="0CC7EDD7" w14:textId="77777777" w:rsidR="005850D2" w:rsidRPr="005850D2" w:rsidRDefault="005850D2" w:rsidP="005850D2">
            <w:pPr>
              <w:spacing w:after="0" w:line="240" w:lineRule="auto"/>
              <w:rPr>
                <w:rFonts w:ascii="Times New Roman" w:eastAsia="Times New Roman" w:hAnsi="Times New Roman" w:cs="Times New Roman"/>
                <w:sz w:val="24"/>
                <w:szCs w:val="24"/>
              </w:rPr>
            </w:pPr>
          </w:p>
        </w:tc>
      </w:tr>
      <w:tr w:rsidR="005850D2" w:rsidRPr="005850D2" w14:paraId="2FD0CFD7" w14:textId="77777777" w:rsidTr="005850D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50D2" w:rsidRPr="005850D2" w14:paraId="6D1BB856" w14:textId="77777777">
              <w:trPr>
                <w:tblCellSpacing w:w="0" w:type="dxa"/>
              </w:trPr>
              <w:tc>
                <w:tcPr>
                  <w:tcW w:w="0" w:type="auto"/>
                  <w:vAlign w:val="center"/>
                  <w:hideMark/>
                </w:tcPr>
                <w:p w14:paraId="1B0F1C64" w14:textId="77777777" w:rsidR="005850D2" w:rsidRPr="005850D2" w:rsidRDefault="005850D2" w:rsidP="005850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50D2">
                    <w:rPr>
                      <w:rFonts w:ascii="Times New Roman" w:eastAsia="Times New Roman" w:hAnsi="Times New Roman" w:cs="Times New Roman"/>
                      <w:sz w:val="24"/>
                      <w:szCs w:val="24"/>
                    </w:rPr>
                    <w:t>За результатами досліджень зроблені наступні висновки і пропозиції:</w:t>
                  </w:r>
                </w:p>
                <w:p w14:paraId="2DC0E133" w14:textId="77777777" w:rsidR="005850D2" w:rsidRPr="005850D2" w:rsidRDefault="005850D2" w:rsidP="0068602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50D2">
                    <w:rPr>
                      <w:rFonts w:ascii="Times New Roman" w:eastAsia="Times New Roman" w:hAnsi="Times New Roman" w:cs="Times New Roman"/>
                      <w:sz w:val="24"/>
                      <w:szCs w:val="24"/>
                    </w:rPr>
                    <w:t>У сучасних умовах ринкових перетворень для більшості підприємств будівельної галузі характерні тенденції, які у розвинених країнах вважаються симптомами кризи: зниження прибутковості, скорочення долі ринку, втрата ліквідності. Розвиток цих симптомів несе небезпеку втрати позицій функціонування підприємств і обумовлює високу ймовірність ризику банкрутства. Враховуючи результати наукових досліджень вітчизняних і зарубіжних авторів, а також особливості ринкового середовища, що розвивається, підприємницький ризик пропонується пов’язувати з відхиленням від цілей функціонування і розвитку підприємств.</w:t>
                  </w:r>
                </w:p>
                <w:p w14:paraId="5B8C3632" w14:textId="77777777" w:rsidR="005850D2" w:rsidRPr="005850D2" w:rsidRDefault="005850D2" w:rsidP="0068602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50D2">
                    <w:rPr>
                      <w:rFonts w:ascii="Times New Roman" w:eastAsia="Times New Roman" w:hAnsi="Times New Roman" w:cs="Times New Roman"/>
                      <w:sz w:val="24"/>
                      <w:szCs w:val="24"/>
                    </w:rPr>
                    <w:t>Здійснення діагностики економічного стану підприємств на підставі оцінки фактичних невідповідностей, відхилень, вразливих точок, як це пропонується в наукових працях, не дає можливості застосувати попереджувальні заходи для зменшення ризику розвитку симптомів кризи.</w:t>
                  </w:r>
                </w:p>
                <w:p w14:paraId="2D07FFBF" w14:textId="77777777" w:rsidR="005850D2" w:rsidRPr="005850D2" w:rsidRDefault="005850D2" w:rsidP="0068602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50D2">
                    <w:rPr>
                      <w:rFonts w:ascii="Times New Roman" w:eastAsia="Times New Roman" w:hAnsi="Times New Roman" w:cs="Times New Roman"/>
                      <w:sz w:val="24"/>
                      <w:szCs w:val="24"/>
                    </w:rPr>
                    <w:t>Виконана в роботі ідентифікація чинників, що ґрунтується на рангових кореляціях експертних оцінок, забезпечує можливість розробляти ієрархію методів для ранньої діагностики розвитку негативних тенденцій у функціонуванні будівельних підприємств.</w:t>
                  </w:r>
                </w:p>
                <w:p w14:paraId="26EB053A" w14:textId="77777777" w:rsidR="005850D2" w:rsidRPr="005850D2" w:rsidRDefault="005850D2" w:rsidP="0068602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50D2">
                    <w:rPr>
                      <w:rFonts w:ascii="Times New Roman" w:eastAsia="Times New Roman" w:hAnsi="Times New Roman" w:cs="Times New Roman"/>
                      <w:sz w:val="24"/>
                      <w:szCs w:val="24"/>
                    </w:rPr>
                    <w:t>Запропонована методика оцінки кількісної міри ризику зростання рівня операційних витрат на основі розроблених економетричних моделей, що відображають причинно-наслідковий зв’язок між швидкістю скорочення обсягів підрядних робіт і швидкістю зростання рівня витрат, дозволяє виявити підприємства, на яких цей ризик обумовлюється більшою мірою неефективними управлінськими рішеннями, ніж ринковими чинниками. За допомогою цих моделей підприємства можуть контролювати мінливість рівня операційних витрат, своєчасно коригувати операційний левередж, а також стратегію розвитку, яку було визначено в минулому.</w:t>
                  </w:r>
                </w:p>
                <w:p w14:paraId="21343673" w14:textId="77777777" w:rsidR="005850D2" w:rsidRPr="005850D2" w:rsidRDefault="005850D2" w:rsidP="0068602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50D2">
                    <w:rPr>
                      <w:rFonts w:ascii="Times New Roman" w:eastAsia="Times New Roman" w:hAnsi="Times New Roman" w:cs="Times New Roman"/>
                      <w:sz w:val="24"/>
                      <w:szCs w:val="24"/>
                    </w:rPr>
                    <w:t xml:space="preserve">Встановлено, що зростання рівня кредиторської заборгованості є результатом не тільки неплатоспроможності замовників, а й податкового тиску. Внаслідок стійкого перевищення рівня кредиторської заборгованості до доходу над рівнем дебіторської </w:t>
                  </w:r>
                  <w:r w:rsidRPr="005850D2">
                    <w:rPr>
                      <w:rFonts w:ascii="Times New Roman" w:eastAsia="Times New Roman" w:hAnsi="Times New Roman" w:cs="Times New Roman"/>
                      <w:sz w:val="24"/>
                      <w:szCs w:val="24"/>
                    </w:rPr>
                    <w:lastRenderedPageBreak/>
                    <w:t>підприємства стали неплатоспроможними. Статистичні характеристики запропонованих моделей діагностики впливу податкового тиску засвідчують, що на досліджуваних підприємствах перевищення рівня кредиторської заборгованості над рівнем дебіторської на 80-91% було обумовлене зростанням співвідношення сум нарахованих податків і зборів до доходу (середніх ставок податків).</w:t>
                  </w:r>
                </w:p>
                <w:p w14:paraId="6B198BFA" w14:textId="77777777" w:rsidR="005850D2" w:rsidRPr="005850D2" w:rsidRDefault="005850D2" w:rsidP="0068602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50D2">
                    <w:rPr>
                      <w:rFonts w:ascii="Times New Roman" w:eastAsia="Times New Roman" w:hAnsi="Times New Roman" w:cs="Times New Roman"/>
                      <w:sz w:val="24"/>
                      <w:szCs w:val="24"/>
                    </w:rPr>
                    <w:t>Розроблені регресійні моделі причинно-наслідкового зв’язку між середньою ставкою податків і співвідношенням кредиторської та дебіторської заборгованості дають підставу визначити критичне значення співвідношення сум нарахованих податків до чистого доходу підприємств, за якою баланс підприємств стає неліквідним: суми поточних зобов’язань перевищують суми очікуваних надходжень коштів від дебіторів.</w:t>
                  </w:r>
                </w:p>
                <w:p w14:paraId="4E1BEA7C" w14:textId="77777777" w:rsidR="005850D2" w:rsidRPr="005850D2" w:rsidRDefault="005850D2" w:rsidP="0068602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50D2">
                    <w:rPr>
                      <w:rFonts w:ascii="Times New Roman" w:eastAsia="Times New Roman" w:hAnsi="Times New Roman" w:cs="Times New Roman"/>
                      <w:sz w:val="24"/>
                      <w:szCs w:val="24"/>
                    </w:rPr>
                    <w:t>Запропоновано механізм діагностики ймовірності платоспроможності підприємств на підставі адаптації теореми Байєса, який враховує апостеріорні ймовірності чинників платоспроможності, що визначаються шляхом прогнозування. Такий підхід дозволяє безперервно переглядати висновки щодо платоспроможності підприємств і переоцінювати їх з надходженням нової інформації про ймовірні тенденції чинників.</w:t>
                  </w:r>
                </w:p>
                <w:p w14:paraId="1FFF69D8" w14:textId="77777777" w:rsidR="005850D2" w:rsidRPr="005850D2" w:rsidRDefault="005850D2" w:rsidP="0068602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50D2">
                    <w:rPr>
                      <w:rFonts w:ascii="Times New Roman" w:eastAsia="Times New Roman" w:hAnsi="Times New Roman" w:cs="Times New Roman"/>
                      <w:sz w:val="24"/>
                      <w:szCs w:val="24"/>
                    </w:rPr>
                    <w:t>Для прогнозування одного з чинників платоспроможності підприємств – питомої ваги кредиторської заборгованості у валюті балансу – запропоновано моделі трендів у вигляді поліномів третього степеня з додаванням синусоїдних гармонічних компонент, що показали велику прогностичну силу. Розроблені на їх основі прогнози мають високу якість, що підтверджується малими абсолютними середніми відносними помилками і U- статистикою Тейла.</w:t>
                  </w:r>
                </w:p>
                <w:p w14:paraId="248C524C" w14:textId="77777777" w:rsidR="005850D2" w:rsidRPr="005850D2" w:rsidRDefault="005850D2" w:rsidP="0068602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50D2">
                    <w:rPr>
                      <w:rFonts w:ascii="Times New Roman" w:eastAsia="Times New Roman" w:hAnsi="Times New Roman" w:cs="Times New Roman"/>
                      <w:sz w:val="24"/>
                      <w:szCs w:val="24"/>
                    </w:rPr>
                    <w:t>Для прогнозування питомої ваги дебіторської заборгованості у валюті балансу запропоновано Авторегресійну модель з Проінтегрованою Ковзкою Середньою, оскільки статистичний ряд інформації виявився нестаціонарним.</w:t>
                  </w:r>
                </w:p>
                <w:p w14:paraId="363DE462" w14:textId="77777777" w:rsidR="005850D2" w:rsidRPr="005850D2" w:rsidRDefault="005850D2" w:rsidP="0068602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50D2">
                    <w:rPr>
                      <w:rFonts w:ascii="Times New Roman" w:eastAsia="Times New Roman" w:hAnsi="Times New Roman" w:cs="Times New Roman"/>
                      <w:sz w:val="24"/>
                      <w:szCs w:val="24"/>
                    </w:rPr>
                    <w:t>Нестабільні зовнішні умови підприємницької діяльності не дозволяють робити надійні довгострокові прогнози. Високу точність показали прогнози, одержані на підставі розроблених регресійних і АРПКС-моделей тільки на чотири-п’ять кварталів. Для прогнозування на наступний період історичний ряд чинників </w:t>
                  </w:r>
                  <w:r w:rsidRPr="005850D2">
                    <w:rPr>
                      <w:rFonts w:ascii="Times New Roman" w:eastAsia="Times New Roman" w:hAnsi="Times New Roman" w:cs="Times New Roman"/>
                      <w:i/>
                      <w:iCs/>
                      <w:sz w:val="24"/>
                      <w:szCs w:val="24"/>
                    </w:rPr>
                    <w:t>x</w:t>
                  </w:r>
                  <w:r w:rsidRPr="005850D2">
                    <w:rPr>
                      <w:rFonts w:ascii="Times New Roman" w:eastAsia="Times New Roman" w:hAnsi="Times New Roman" w:cs="Times New Roman"/>
                      <w:i/>
                      <w:iCs/>
                      <w:sz w:val="24"/>
                      <w:szCs w:val="24"/>
                      <w:vertAlign w:val="subscript"/>
                    </w:rPr>
                    <w:t>t</w:t>
                  </w:r>
                  <w:r w:rsidRPr="005850D2">
                    <w:rPr>
                      <w:rFonts w:ascii="Times New Roman" w:eastAsia="Times New Roman" w:hAnsi="Times New Roman" w:cs="Times New Roman"/>
                      <w:sz w:val="24"/>
                      <w:szCs w:val="24"/>
                    </w:rPr>
                    <w:t> пропонується подовжувати на отримані фактичні значення, які надійшли за період попереднього прогнозування. Незважаючи на те, що параметри наступних прогнозних моделей і попередніх відрізняються незначно, уточнені прогнозні моделі забезпечують вищу якість прогнозу на новий період, ніж це було за попередніми моделями.</w:t>
                  </w:r>
                </w:p>
                <w:p w14:paraId="7F6F54F8" w14:textId="77777777" w:rsidR="005850D2" w:rsidRPr="005850D2" w:rsidRDefault="005850D2" w:rsidP="005850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50D2">
                    <w:rPr>
                      <w:rFonts w:ascii="Times New Roman" w:eastAsia="Times New Roman" w:hAnsi="Times New Roman" w:cs="Times New Roman"/>
                      <w:sz w:val="24"/>
                      <w:szCs w:val="24"/>
                    </w:rPr>
                    <w:t>Прогнози чинників платоспроможності – питомої ваги кредиторської і дебіторської заборгованостей – забезпечують прогнозування ймовірності платоспроможного стану підприємств не за фактичним настанням подій, а з упередженням часу. Це дає практичну можливість виробити попереджувальну систему управлінських рішень щодо стратегії підприємства.</w:t>
                  </w:r>
                </w:p>
              </w:tc>
            </w:tr>
          </w:tbl>
          <w:p w14:paraId="5B7B9A06" w14:textId="77777777" w:rsidR="005850D2" w:rsidRPr="005850D2" w:rsidRDefault="005850D2" w:rsidP="005850D2">
            <w:pPr>
              <w:spacing w:after="0" w:line="240" w:lineRule="auto"/>
              <w:rPr>
                <w:rFonts w:ascii="Times New Roman" w:eastAsia="Times New Roman" w:hAnsi="Times New Roman" w:cs="Times New Roman"/>
                <w:sz w:val="24"/>
                <w:szCs w:val="24"/>
              </w:rPr>
            </w:pPr>
          </w:p>
        </w:tc>
      </w:tr>
    </w:tbl>
    <w:p w14:paraId="4BE69F52" w14:textId="77777777" w:rsidR="005850D2" w:rsidRPr="005850D2" w:rsidRDefault="005850D2" w:rsidP="005850D2"/>
    <w:sectPr w:rsidR="005850D2" w:rsidRPr="005850D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1AF54" w14:textId="77777777" w:rsidR="00686028" w:rsidRDefault="00686028">
      <w:pPr>
        <w:spacing w:after="0" w:line="240" w:lineRule="auto"/>
      </w:pPr>
      <w:r>
        <w:separator/>
      </w:r>
    </w:p>
  </w:endnote>
  <w:endnote w:type="continuationSeparator" w:id="0">
    <w:p w14:paraId="623CFEDF" w14:textId="77777777" w:rsidR="00686028" w:rsidRDefault="00686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137BC" w14:textId="77777777" w:rsidR="00686028" w:rsidRDefault="00686028">
      <w:pPr>
        <w:spacing w:after="0" w:line="240" w:lineRule="auto"/>
      </w:pPr>
      <w:r>
        <w:separator/>
      </w:r>
    </w:p>
  </w:footnote>
  <w:footnote w:type="continuationSeparator" w:id="0">
    <w:p w14:paraId="05E306AF" w14:textId="77777777" w:rsidR="00686028" w:rsidRDefault="00686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8602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D7B79"/>
    <w:multiLevelType w:val="multilevel"/>
    <w:tmpl w:val="64C20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636745"/>
    <w:multiLevelType w:val="multilevel"/>
    <w:tmpl w:val="417E07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28"/>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5933"/>
    <w:rsid w:val="00786179"/>
    <w:rsid w:val="00786A96"/>
    <w:rsid w:val="00786CE6"/>
    <w:rsid w:val="00786DD5"/>
    <w:rsid w:val="007875FA"/>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55892</TotalTime>
  <Pages>3</Pages>
  <Words>955</Words>
  <Characters>5444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11497</cp:revision>
  <dcterms:created xsi:type="dcterms:W3CDTF">2024-06-20T08:51:00Z</dcterms:created>
  <dcterms:modified xsi:type="dcterms:W3CDTF">2024-08-18T12:16:00Z</dcterms:modified>
  <cp:category/>
</cp:coreProperties>
</file>