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5D42"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Климова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Светлана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Владимировна</w:t>
      </w:r>
      <w:r w:rsidRPr="00F83ECF">
        <w:rPr>
          <w:rFonts w:ascii="Helvetica" w:hAnsi="Helvetica"/>
          <w:b/>
          <w:bCs/>
          <w:color w:val="222222"/>
          <w:sz w:val="21"/>
          <w:szCs w:val="21"/>
        </w:rPr>
        <w:t>.</w:t>
      </w:r>
    </w:p>
    <w:p w14:paraId="479B8817"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Нормы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гендерной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системе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культуры</w:t>
      </w:r>
      <w:r w:rsidRPr="00F83ECF">
        <w:rPr>
          <w:rFonts w:ascii="Helvetica" w:hAnsi="Helvetica"/>
          <w:b/>
          <w:bCs/>
          <w:color w:val="222222"/>
          <w:sz w:val="21"/>
          <w:szCs w:val="21"/>
        </w:rPr>
        <w:t xml:space="preserve"> : </w:t>
      </w:r>
      <w:r w:rsidRPr="00F83ECF">
        <w:rPr>
          <w:rFonts w:ascii="Helvetica" w:hAnsi="Helvetica" w:hint="eastAsia"/>
          <w:b/>
          <w:bCs/>
          <w:color w:val="222222"/>
          <w:sz w:val="21"/>
          <w:szCs w:val="21"/>
        </w:rPr>
        <w:t>диссертация</w:t>
      </w:r>
      <w:r w:rsidRPr="00F83ECF">
        <w:rPr>
          <w:rFonts w:ascii="Helvetica" w:hAnsi="Helvetica"/>
          <w:b/>
          <w:bCs/>
          <w:color w:val="222222"/>
          <w:sz w:val="21"/>
          <w:szCs w:val="21"/>
        </w:rPr>
        <w:t xml:space="preserve"> ... </w:t>
      </w:r>
      <w:r w:rsidRPr="00F83ECF">
        <w:rPr>
          <w:rFonts w:ascii="Helvetica" w:hAnsi="Helvetica" w:hint="eastAsia"/>
          <w:b/>
          <w:bCs/>
          <w:color w:val="222222"/>
          <w:sz w:val="21"/>
          <w:szCs w:val="21"/>
        </w:rPr>
        <w:t>доктора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социологических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наук</w:t>
      </w:r>
      <w:r w:rsidRPr="00F83ECF">
        <w:rPr>
          <w:rFonts w:ascii="Helvetica" w:hAnsi="Helvetica"/>
          <w:b/>
          <w:bCs/>
          <w:color w:val="222222"/>
          <w:sz w:val="21"/>
          <w:szCs w:val="21"/>
        </w:rPr>
        <w:t xml:space="preserve"> : 22.00.06. - </w:t>
      </w:r>
      <w:r w:rsidRPr="00F83ECF">
        <w:rPr>
          <w:rFonts w:ascii="Helvetica" w:hAnsi="Helvetica" w:hint="eastAsia"/>
          <w:b/>
          <w:bCs/>
          <w:color w:val="222222"/>
          <w:sz w:val="21"/>
          <w:szCs w:val="21"/>
        </w:rPr>
        <w:t>Саратов</w:t>
      </w:r>
      <w:r w:rsidRPr="00F83ECF">
        <w:rPr>
          <w:rFonts w:ascii="Helvetica" w:hAnsi="Helvetica"/>
          <w:b/>
          <w:bCs/>
          <w:color w:val="222222"/>
          <w:sz w:val="21"/>
          <w:szCs w:val="21"/>
        </w:rPr>
        <w:t xml:space="preserve">, 2003. - 315 </w:t>
      </w:r>
      <w:r w:rsidRPr="00F83ECF">
        <w:rPr>
          <w:rFonts w:ascii="Helvetica" w:hAnsi="Helvetica" w:hint="eastAsia"/>
          <w:b/>
          <w:bCs/>
          <w:color w:val="222222"/>
          <w:sz w:val="21"/>
          <w:szCs w:val="21"/>
        </w:rPr>
        <w:t>с</w:t>
      </w:r>
      <w:r w:rsidRPr="00F83ECF">
        <w:rPr>
          <w:rFonts w:ascii="Helvetica" w:hAnsi="Helvetica"/>
          <w:b/>
          <w:bCs/>
          <w:color w:val="222222"/>
          <w:sz w:val="21"/>
          <w:szCs w:val="21"/>
        </w:rPr>
        <w:t>.</w:t>
      </w:r>
    </w:p>
    <w:p w14:paraId="34C0AF66"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больше</w:t>
      </w:r>
    </w:p>
    <w:p w14:paraId="5F15BC1C"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Цитаты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из</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текста</w:t>
      </w:r>
      <w:r w:rsidRPr="00F83ECF">
        <w:rPr>
          <w:rFonts w:ascii="Helvetica" w:hAnsi="Helvetica"/>
          <w:b/>
          <w:bCs/>
          <w:color w:val="222222"/>
          <w:sz w:val="21"/>
          <w:szCs w:val="21"/>
        </w:rPr>
        <w:t>:</w:t>
      </w:r>
    </w:p>
    <w:p w14:paraId="5FDE7921"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стр</w:t>
      </w:r>
      <w:r w:rsidRPr="00F83ECF">
        <w:rPr>
          <w:rFonts w:ascii="Helvetica" w:hAnsi="Helvetica"/>
          <w:b/>
          <w:bCs/>
          <w:color w:val="222222"/>
          <w:sz w:val="21"/>
          <w:szCs w:val="21"/>
        </w:rPr>
        <w:t>. 1</w:t>
      </w:r>
    </w:p>
    <w:p w14:paraId="74D9C399"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Саратовский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государственный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технический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университет</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правах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рукописи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Климова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Светлана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Владимировна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НОРМЫ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ТЕНДЕРНОЙ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СИСТЕМЕ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КУЛЬТУРЫ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специальность</w:t>
      </w:r>
      <w:r w:rsidRPr="00F83ECF">
        <w:rPr>
          <w:rFonts w:ascii="Helvetica" w:hAnsi="Helvetica"/>
          <w:b/>
          <w:bCs/>
          <w:color w:val="222222"/>
          <w:sz w:val="21"/>
          <w:szCs w:val="21"/>
        </w:rPr>
        <w:t xml:space="preserve"> 22.00.06 - </w:t>
      </w:r>
      <w:r w:rsidRPr="00F83ECF">
        <w:rPr>
          <w:rFonts w:ascii="Helvetica" w:hAnsi="Helvetica" w:hint="eastAsia"/>
          <w:b/>
          <w:bCs/>
          <w:color w:val="222222"/>
          <w:sz w:val="21"/>
          <w:szCs w:val="21"/>
        </w:rPr>
        <w:t>Социология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культуры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духовной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жизни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Диссертация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соискание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учёной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степени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доктора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социологических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наук</w:t>
      </w:r>
      <w:r w:rsidRPr="00F83ECF">
        <w:rPr>
          <w:rFonts w:ascii="Helvetica" w:hAnsi="Helvetica"/>
          <w:b/>
          <w:bCs/>
          <w:color w:val="222222"/>
          <w:sz w:val="21"/>
          <w:szCs w:val="21"/>
        </w:rPr>
        <w:t xml:space="preserve"> !==rr</w:t>
      </w:r>
      <w:proofErr w:type="gramStart"/>
      <w:r w:rsidRPr="00F83ECF">
        <w:rPr>
          <w:rFonts w:ascii="Helvetica" w:hAnsi="Helvetica"/>
          <w:b/>
          <w:bCs/>
          <w:color w:val="222222"/>
          <w:sz w:val="21"/>
          <w:szCs w:val="21"/>
        </w:rPr>
        <w:t>3!SaSS</w:t>
      </w:r>
      <w:proofErr w:type="gramEnd"/>
      <w:r w:rsidRPr="00F83ECF">
        <w:rPr>
          <w:rFonts w:ascii="Helvetica" w:hAnsi="Helvetica"/>
          <w:b/>
          <w:bCs/>
          <w:color w:val="222222"/>
          <w:sz w:val="21"/>
          <w:szCs w:val="21"/>
        </w:rPr>
        <w:t xml:space="preserve">=^!^=eS3!KS </w:t>
      </w:r>
      <w:r w:rsidRPr="00F83ECF">
        <w:rPr>
          <w:rFonts w:ascii="Helvetica" w:hAnsi="Helvetica" w:hint="eastAsia"/>
          <w:b/>
          <w:bCs/>
          <w:color w:val="222222"/>
          <w:sz w:val="21"/>
          <w:szCs w:val="21"/>
        </w:rPr>
        <w:t>п</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е</w:t>
      </w:r>
    </w:p>
    <w:p w14:paraId="6131B1E7"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стр</w:t>
      </w:r>
      <w:r w:rsidRPr="00F83ECF">
        <w:rPr>
          <w:rFonts w:ascii="Helvetica" w:hAnsi="Helvetica"/>
          <w:b/>
          <w:bCs/>
          <w:color w:val="222222"/>
          <w:sz w:val="21"/>
          <w:szCs w:val="21"/>
        </w:rPr>
        <w:t>. 15</w:t>
      </w:r>
    </w:p>
    <w:p w14:paraId="4A82C55B"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самостоятельное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ав</w:t>
      </w:r>
      <w:r w:rsidRPr="00F83ECF">
        <w:rPr>
          <w:rFonts w:ascii="Helvetica" w:hAnsi="Helvetica"/>
          <w:b/>
          <w:bCs/>
          <w:color w:val="222222"/>
          <w:sz w:val="21"/>
          <w:szCs w:val="21"/>
        </w:rPr>
        <w:t xml:space="preserve">- 16 </w:t>
      </w:r>
      <w:r w:rsidRPr="00F83ECF">
        <w:rPr>
          <w:rFonts w:ascii="Helvetica" w:hAnsi="Helvetica" w:hint="eastAsia"/>
          <w:b/>
          <w:bCs/>
          <w:color w:val="222222"/>
          <w:sz w:val="21"/>
          <w:szCs w:val="21"/>
        </w:rPr>
        <w:t>торское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эмпирическое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исследование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формирования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эротических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отно­</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шениях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современной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русской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культуре</w:t>
      </w:r>
      <w:r w:rsidRPr="00F83ECF">
        <w:rPr>
          <w:rFonts w:ascii="Helvetica" w:hAnsi="Helvetica"/>
          <w:b/>
          <w:bCs/>
          <w:color w:val="222222"/>
          <w:sz w:val="21"/>
          <w:szCs w:val="21"/>
        </w:rPr>
        <w:t xml:space="preserve">; - </w:t>
      </w:r>
      <w:r w:rsidRPr="00F83ECF">
        <w:rPr>
          <w:rFonts w:ascii="Helvetica" w:hAnsi="Helvetica" w:hint="eastAsia"/>
          <w:b/>
          <w:bCs/>
          <w:color w:val="222222"/>
          <w:sz w:val="21"/>
          <w:szCs w:val="21"/>
        </w:rPr>
        <w:t>сформулированы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инварианты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образцов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рыцарской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романтической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тендерной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системе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культуры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обнаружено</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что</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рыцарская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любовь</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яв­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ляется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доминирующим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образцом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эротических</w:t>
      </w:r>
    </w:p>
    <w:p w14:paraId="15DA171E"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стр</w:t>
      </w:r>
      <w:r w:rsidRPr="00F83ECF">
        <w:rPr>
          <w:rFonts w:ascii="Helvetica" w:hAnsi="Helvetica"/>
          <w:b/>
          <w:bCs/>
          <w:color w:val="222222"/>
          <w:sz w:val="21"/>
          <w:szCs w:val="21"/>
        </w:rPr>
        <w:t>. 17</w:t>
      </w:r>
    </w:p>
    <w:p w14:paraId="6AB59251"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женщинами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мужчинами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происходит</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при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условии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соответствия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взаимодействия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партнёров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образцам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тендер­</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системы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гендерным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моделям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взаимодействия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партнёров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Любовь</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является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производной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от</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воспроизводства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инвариантов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образцов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типообразующих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признаков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тендерных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моделей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эротических</w:t>
      </w:r>
    </w:p>
    <w:p w14:paraId="52BB2503" w14:textId="77777777" w:rsidR="00F83ECF" w:rsidRPr="00F83ECF" w:rsidRDefault="00F83ECF" w:rsidP="00F83ECF">
      <w:pPr>
        <w:rPr>
          <w:rFonts w:ascii="Helvetica" w:hAnsi="Helvetica"/>
          <w:b/>
          <w:bCs/>
          <w:color w:val="222222"/>
          <w:sz w:val="21"/>
          <w:szCs w:val="21"/>
        </w:rPr>
      </w:pPr>
    </w:p>
    <w:p w14:paraId="7087BA08"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Оглавление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диссертации</w:t>
      </w:r>
    </w:p>
    <w:p w14:paraId="21F8ABDC"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доктор</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социологических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наук</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Климова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Светлана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Владимировна</w:t>
      </w:r>
    </w:p>
    <w:p w14:paraId="5BE5E093"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lastRenderedPageBreak/>
        <w:t>Введение</w:t>
      </w:r>
      <w:r w:rsidRPr="00F83ECF">
        <w:rPr>
          <w:rFonts w:ascii="Helvetica" w:hAnsi="Helvetica"/>
          <w:b/>
          <w:bCs/>
          <w:color w:val="222222"/>
          <w:sz w:val="21"/>
          <w:szCs w:val="21"/>
        </w:rPr>
        <w:t>.</w:t>
      </w:r>
    </w:p>
    <w:p w14:paraId="1CE55673" w14:textId="77777777" w:rsidR="00F83ECF" w:rsidRPr="00F83ECF" w:rsidRDefault="00F83ECF" w:rsidP="00F83ECF">
      <w:pPr>
        <w:rPr>
          <w:rFonts w:ascii="Helvetica" w:hAnsi="Helvetica"/>
          <w:b/>
          <w:bCs/>
          <w:color w:val="222222"/>
          <w:sz w:val="21"/>
          <w:szCs w:val="21"/>
        </w:rPr>
      </w:pPr>
    </w:p>
    <w:p w14:paraId="25323499"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Глава</w:t>
      </w:r>
      <w:r w:rsidRPr="00F83ECF">
        <w:rPr>
          <w:rFonts w:ascii="Helvetica" w:hAnsi="Helvetica"/>
          <w:b/>
          <w:bCs/>
          <w:color w:val="222222"/>
          <w:sz w:val="21"/>
          <w:szCs w:val="21"/>
        </w:rPr>
        <w:t xml:space="preserve"> 1. </w:t>
      </w:r>
      <w:r w:rsidRPr="00F83ECF">
        <w:rPr>
          <w:rFonts w:ascii="Helvetica" w:hAnsi="Helvetica" w:hint="eastAsia"/>
          <w:b/>
          <w:bCs/>
          <w:color w:val="222222"/>
          <w:sz w:val="21"/>
          <w:szCs w:val="21"/>
        </w:rPr>
        <w:t>Методология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исследования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социологии</w:t>
      </w:r>
      <w:r w:rsidRPr="00F83ECF">
        <w:rPr>
          <w:rFonts w:ascii="Helvetica" w:hAnsi="Helvetica"/>
          <w:b/>
          <w:bCs/>
          <w:color w:val="222222"/>
          <w:sz w:val="21"/>
          <w:szCs w:val="21"/>
        </w:rPr>
        <w:t>.</w:t>
      </w:r>
    </w:p>
    <w:p w14:paraId="12189B9D" w14:textId="77777777" w:rsidR="00F83ECF" w:rsidRPr="00F83ECF" w:rsidRDefault="00F83ECF" w:rsidP="00F83ECF">
      <w:pPr>
        <w:rPr>
          <w:rFonts w:ascii="Helvetica" w:hAnsi="Helvetica"/>
          <w:b/>
          <w:bCs/>
          <w:color w:val="222222"/>
          <w:sz w:val="21"/>
          <w:szCs w:val="21"/>
        </w:rPr>
      </w:pPr>
    </w:p>
    <w:p w14:paraId="55169B31"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1.1. </w:t>
      </w:r>
      <w:r w:rsidRPr="00F83ECF">
        <w:rPr>
          <w:rFonts w:ascii="Helvetica" w:hAnsi="Helvetica" w:hint="eastAsia"/>
          <w:b/>
          <w:bCs/>
          <w:color w:val="222222"/>
          <w:sz w:val="21"/>
          <w:szCs w:val="21"/>
        </w:rPr>
        <w:t>Методы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исследования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социологии</w:t>
      </w:r>
      <w:r w:rsidRPr="00F83ECF">
        <w:rPr>
          <w:rFonts w:ascii="Helvetica" w:hAnsi="Helvetica"/>
          <w:b/>
          <w:bCs/>
          <w:color w:val="222222"/>
          <w:sz w:val="21"/>
          <w:szCs w:val="21"/>
        </w:rPr>
        <w:t>.</w:t>
      </w:r>
    </w:p>
    <w:p w14:paraId="5F4C99BD" w14:textId="77777777" w:rsidR="00F83ECF" w:rsidRPr="00F83ECF" w:rsidRDefault="00F83ECF" w:rsidP="00F83ECF">
      <w:pPr>
        <w:rPr>
          <w:rFonts w:ascii="Helvetica" w:hAnsi="Helvetica"/>
          <w:b/>
          <w:bCs/>
          <w:color w:val="222222"/>
          <w:sz w:val="21"/>
          <w:szCs w:val="21"/>
        </w:rPr>
      </w:pPr>
    </w:p>
    <w:p w14:paraId="18B2D9EE"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1.2. </w:t>
      </w:r>
      <w:r w:rsidRPr="00F83ECF">
        <w:rPr>
          <w:rFonts w:ascii="Helvetica" w:hAnsi="Helvetica" w:hint="eastAsia"/>
          <w:b/>
          <w:bCs/>
          <w:color w:val="222222"/>
          <w:sz w:val="21"/>
          <w:szCs w:val="21"/>
        </w:rPr>
        <w:t>Концептуальный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анализ</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w:t>
      </w:r>
    </w:p>
    <w:p w14:paraId="205F3304" w14:textId="77777777" w:rsidR="00F83ECF" w:rsidRPr="00F83ECF" w:rsidRDefault="00F83ECF" w:rsidP="00F83ECF">
      <w:pPr>
        <w:rPr>
          <w:rFonts w:ascii="Helvetica" w:hAnsi="Helvetica"/>
          <w:b/>
          <w:bCs/>
          <w:color w:val="222222"/>
          <w:sz w:val="21"/>
          <w:szCs w:val="21"/>
        </w:rPr>
      </w:pPr>
    </w:p>
    <w:p w14:paraId="7F34D2BA"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1.3. </w:t>
      </w:r>
      <w:r w:rsidRPr="00F83ECF">
        <w:rPr>
          <w:rFonts w:ascii="Helvetica" w:hAnsi="Helvetica" w:hint="eastAsia"/>
          <w:b/>
          <w:bCs/>
          <w:color w:val="222222"/>
          <w:sz w:val="21"/>
          <w:szCs w:val="21"/>
        </w:rPr>
        <w:t>Анализ</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социальных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нормативов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сексуальных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отношений</w:t>
      </w:r>
    </w:p>
    <w:p w14:paraId="28852534" w14:textId="77777777" w:rsidR="00F83ECF" w:rsidRPr="00F83ECF" w:rsidRDefault="00F83ECF" w:rsidP="00F83ECF">
      <w:pPr>
        <w:rPr>
          <w:rFonts w:ascii="Helvetica" w:hAnsi="Helvetica"/>
          <w:b/>
          <w:bCs/>
          <w:color w:val="222222"/>
          <w:sz w:val="21"/>
          <w:szCs w:val="21"/>
        </w:rPr>
      </w:pPr>
    </w:p>
    <w:p w14:paraId="16F10AA5"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1.4. </w:t>
      </w:r>
      <w:r w:rsidRPr="00F83ECF">
        <w:rPr>
          <w:rFonts w:ascii="Helvetica" w:hAnsi="Helvetica" w:hint="eastAsia"/>
          <w:b/>
          <w:bCs/>
          <w:color w:val="222222"/>
          <w:sz w:val="21"/>
          <w:szCs w:val="21"/>
        </w:rPr>
        <w:t>Анализ</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тендерных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идеалов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образцов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w:t>
      </w:r>
    </w:p>
    <w:p w14:paraId="38320BBF" w14:textId="77777777" w:rsidR="00F83ECF" w:rsidRPr="00F83ECF" w:rsidRDefault="00F83ECF" w:rsidP="00F83ECF">
      <w:pPr>
        <w:rPr>
          <w:rFonts w:ascii="Helvetica" w:hAnsi="Helvetica"/>
          <w:b/>
          <w:bCs/>
          <w:color w:val="222222"/>
          <w:sz w:val="21"/>
          <w:szCs w:val="21"/>
        </w:rPr>
      </w:pPr>
    </w:p>
    <w:p w14:paraId="72F973E1"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Глава</w:t>
      </w:r>
      <w:r w:rsidRPr="00F83ECF">
        <w:rPr>
          <w:rFonts w:ascii="Helvetica" w:hAnsi="Helvetica"/>
          <w:b/>
          <w:bCs/>
          <w:color w:val="222222"/>
          <w:sz w:val="21"/>
          <w:szCs w:val="21"/>
        </w:rPr>
        <w:t xml:space="preserve"> 2. </w:t>
      </w:r>
      <w:r w:rsidRPr="00F83ECF">
        <w:rPr>
          <w:rFonts w:ascii="Helvetica" w:hAnsi="Helvetica" w:hint="eastAsia"/>
          <w:b/>
          <w:bCs/>
          <w:color w:val="222222"/>
          <w:sz w:val="21"/>
          <w:szCs w:val="21"/>
        </w:rPr>
        <w:t>Инновации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образцов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современном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обществе</w:t>
      </w:r>
      <w:r w:rsidRPr="00F83ECF">
        <w:rPr>
          <w:rFonts w:ascii="Helvetica" w:hAnsi="Helvetica"/>
          <w:b/>
          <w:bCs/>
          <w:color w:val="222222"/>
          <w:sz w:val="21"/>
          <w:szCs w:val="21"/>
        </w:rPr>
        <w:t>.</w:t>
      </w:r>
    </w:p>
    <w:p w14:paraId="66DF623E" w14:textId="77777777" w:rsidR="00F83ECF" w:rsidRPr="00F83ECF" w:rsidRDefault="00F83ECF" w:rsidP="00F83ECF">
      <w:pPr>
        <w:rPr>
          <w:rFonts w:ascii="Helvetica" w:hAnsi="Helvetica"/>
          <w:b/>
          <w:bCs/>
          <w:color w:val="222222"/>
          <w:sz w:val="21"/>
          <w:szCs w:val="21"/>
        </w:rPr>
      </w:pPr>
    </w:p>
    <w:p w14:paraId="22C8C6C2"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2.1. </w:t>
      </w:r>
      <w:r w:rsidRPr="00F83ECF">
        <w:rPr>
          <w:rFonts w:ascii="Helvetica" w:hAnsi="Helvetica" w:hint="eastAsia"/>
          <w:b/>
          <w:bCs/>
          <w:color w:val="222222"/>
          <w:sz w:val="21"/>
          <w:szCs w:val="21"/>
        </w:rPr>
        <w:t>Любовь</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контексте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трансформации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брака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семьи</w:t>
      </w:r>
      <w:r w:rsidRPr="00F83ECF">
        <w:rPr>
          <w:rFonts w:ascii="Helvetica" w:hAnsi="Helvetica"/>
          <w:b/>
          <w:bCs/>
          <w:color w:val="222222"/>
          <w:sz w:val="21"/>
          <w:szCs w:val="21"/>
        </w:rPr>
        <w:t>.</w:t>
      </w:r>
    </w:p>
    <w:p w14:paraId="0B7DB8FA" w14:textId="77777777" w:rsidR="00F83ECF" w:rsidRPr="00F83ECF" w:rsidRDefault="00F83ECF" w:rsidP="00F83ECF">
      <w:pPr>
        <w:rPr>
          <w:rFonts w:ascii="Helvetica" w:hAnsi="Helvetica"/>
          <w:b/>
          <w:bCs/>
          <w:color w:val="222222"/>
          <w:sz w:val="21"/>
          <w:szCs w:val="21"/>
        </w:rPr>
      </w:pPr>
    </w:p>
    <w:p w14:paraId="712E00A5"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2.2. </w:t>
      </w:r>
      <w:r w:rsidRPr="00F83ECF">
        <w:rPr>
          <w:rFonts w:ascii="Helvetica" w:hAnsi="Helvetica" w:hint="eastAsia"/>
          <w:b/>
          <w:bCs/>
          <w:color w:val="222222"/>
          <w:sz w:val="21"/>
          <w:szCs w:val="21"/>
        </w:rPr>
        <w:t>Тендерная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асимметрия</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традиции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новации</w:t>
      </w:r>
      <w:r w:rsidRPr="00F83ECF">
        <w:rPr>
          <w:rFonts w:ascii="Helvetica" w:hAnsi="Helvetica"/>
          <w:b/>
          <w:bCs/>
          <w:color w:val="222222"/>
          <w:sz w:val="21"/>
          <w:szCs w:val="21"/>
        </w:rPr>
        <w:t>.</w:t>
      </w:r>
    </w:p>
    <w:p w14:paraId="0CDBB221" w14:textId="77777777" w:rsidR="00F83ECF" w:rsidRPr="00F83ECF" w:rsidRDefault="00F83ECF" w:rsidP="00F83ECF">
      <w:pPr>
        <w:rPr>
          <w:rFonts w:ascii="Helvetica" w:hAnsi="Helvetica"/>
          <w:b/>
          <w:bCs/>
          <w:color w:val="222222"/>
          <w:sz w:val="21"/>
          <w:szCs w:val="21"/>
        </w:rPr>
      </w:pPr>
    </w:p>
    <w:p w14:paraId="634D5CF3"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t xml:space="preserve">2.3 </w:t>
      </w:r>
      <w:r w:rsidRPr="00F83ECF">
        <w:rPr>
          <w:rFonts w:ascii="Helvetica" w:hAnsi="Helvetica" w:hint="eastAsia"/>
          <w:b/>
          <w:bCs/>
          <w:color w:val="222222"/>
          <w:sz w:val="21"/>
          <w:szCs w:val="21"/>
        </w:rPr>
        <w:t>Образцы</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современном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российском</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обществе</w:t>
      </w:r>
      <w:r w:rsidRPr="00F83ECF">
        <w:rPr>
          <w:rFonts w:ascii="Helvetica" w:hAnsi="Helvetica"/>
          <w:b/>
          <w:bCs/>
          <w:color w:val="222222"/>
          <w:sz w:val="21"/>
          <w:szCs w:val="21"/>
        </w:rPr>
        <w:t>.</w:t>
      </w:r>
    </w:p>
    <w:p w14:paraId="29F3C2A0" w14:textId="77777777" w:rsidR="00F83ECF" w:rsidRPr="00F83ECF" w:rsidRDefault="00F83ECF" w:rsidP="00F83ECF">
      <w:pPr>
        <w:rPr>
          <w:rFonts w:ascii="Helvetica" w:hAnsi="Helvetica"/>
          <w:b/>
          <w:bCs/>
          <w:color w:val="222222"/>
          <w:sz w:val="21"/>
          <w:szCs w:val="21"/>
        </w:rPr>
      </w:pPr>
    </w:p>
    <w:p w14:paraId="077E40A1" w14:textId="77777777" w:rsidR="00F83ECF" w:rsidRPr="00F83ECF" w:rsidRDefault="00F83ECF" w:rsidP="00F83ECF">
      <w:pPr>
        <w:rPr>
          <w:rFonts w:ascii="Helvetica" w:hAnsi="Helvetica"/>
          <w:b/>
          <w:bCs/>
          <w:color w:val="222222"/>
          <w:sz w:val="21"/>
          <w:szCs w:val="21"/>
        </w:rPr>
      </w:pPr>
      <w:r w:rsidRPr="00F83ECF">
        <w:rPr>
          <w:rFonts w:ascii="Helvetica" w:hAnsi="Helvetica" w:hint="eastAsia"/>
          <w:b/>
          <w:bCs/>
          <w:color w:val="222222"/>
          <w:sz w:val="21"/>
          <w:szCs w:val="21"/>
        </w:rPr>
        <w:t>Глава</w:t>
      </w:r>
      <w:r w:rsidRPr="00F83ECF">
        <w:rPr>
          <w:rFonts w:ascii="Helvetica" w:hAnsi="Helvetica"/>
          <w:b/>
          <w:bCs/>
          <w:color w:val="222222"/>
          <w:sz w:val="21"/>
          <w:szCs w:val="21"/>
        </w:rPr>
        <w:t xml:space="preserve"> 3. </w:t>
      </w:r>
      <w:r w:rsidRPr="00F83ECF">
        <w:rPr>
          <w:rFonts w:ascii="Helvetica" w:hAnsi="Helvetica" w:hint="eastAsia"/>
          <w:b/>
          <w:bCs/>
          <w:color w:val="222222"/>
          <w:sz w:val="21"/>
          <w:szCs w:val="21"/>
        </w:rPr>
        <w:t>Любовь</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как</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норма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эротических</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отношений</w:t>
      </w:r>
      <w:r w:rsidRPr="00F83ECF">
        <w:rPr>
          <w:rFonts w:ascii="Helvetica" w:hAnsi="Helvetica"/>
          <w:b/>
          <w:bCs/>
          <w:color w:val="222222"/>
          <w:sz w:val="21"/>
          <w:szCs w:val="21"/>
        </w:rPr>
        <w:t>.</w:t>
      </w:r>
    </w:p>
    <w:p w14:paraId="1182256D" w14:textId="77777777" w:rsidR="00F83ECF" w:rsidRPr="00F83ECF" w:rsidRDefault="00F83ECF" w:rsidP="00F83ECF">
      <w:pPr>
        <w:rPr>
          <w:rFonts w:ascii="Helvetica" w:hAnsi="Helvetica"/>
          <w:b/>
          <w:bCs/>
          <w:color w:val="222222"/>
          <w:sz w:val="21"/>
          <w:szCs w:val="21"/>
        </w:rPr>
      </w:pPr>
    </w:p>
    <w:p w14:paraId="48E27E45" w14:textId="77777777" w:rsidR="00F83ECF" w:rsidRPr="00F83ECF" w:rsidRDefault="00F83ECF" w:rsidP="00F83ECF">
      <w:pPr>
        <w:rPr>
          <w:rFonts w:ascii="Helvetica" w:hAnsi="Helvetica"/>
          <w:b/>
          <w:bCs/>
          <w:color w:val="222222"/>
          <w:sz w:val="21"/>
          <w:szCs w:val="21"/>
        </w:rPr>
      </w:pPr>
      <w:r w:rsidRPr="00F83ECF">
        <w:rPr>
          <w:rFonts w:ascii="Helvetica" w:hAnsi="Helvetica"/>
          <w:b/>
          <w:bCs/>
          <w:color w:val="222222"/>
          <w:sz w:val="21"/>
          <w:szCs w:val="21"/>
        </w:rPr>
        <w:lastRenderedPageBreak/>
        <w:t xml:space="preserve">3.1. </w:t>
      </w:r>
      <w:r w:rsidRPr="00F83ECF">
        <w:rPr>
          <w:rFonts w:ascii="Helvetica" w:hAnsi="Helvetica" w:hint="eastAsia"/>
          <w:b/>
          <w:bCs/>
          <w:color w:val="222222"/>
          <w:sz w:val="21"/>
          <w:szCs w:val="21"/>
        </w:rPr>
        <w:t>Императив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формировании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тендера</w:t>
      </w:r>
      <w:r w:rsidRPr="00F83ECF">
        <w:rPr>
          <w:rFonts w:ascii="Helvetica" w:hAnsi="Helvetica"/>
          <w:b/>
          <w:bCs/>
          <w:color w:val="222222"/>
          <w:sz w:val="21"/>
          <w:szCs w:val="21"/>
        </w:rPr>
        <w:t>.</w:t>
      </w:r>
    </w:p>
    <w:p w14:paraId="3412F555" w14:textId="77777777" w:rsidR="00F83ECF" w:rsidRPr="00F83ECF" w:rsidRDefault="00F83ECF" w:rsidP="00F83ECF">
      <w:pPr>
        <w:rPr>
          <w:rFonts w:ascii="Helvetica" w:hAnsi="Helvetica"/>
          <w:b/>
          <w:bCs/>
          <w:color w:val="222222"/>
          <w:sz w:val="21"/>
          <w:szCs w:val="21"/>
        </w:rPr>
      </w:pPr>
    </w:p>
    <w:p w14:paraId="2013FB89" w14:textId="565A96AB" w:rsidR="00F0131B" w:rsidRPr="00F83ECF" w:rsidRDefault="00F83ECF" w:rsidP="00F83ECF">
      <w:r w:rsidRPr="00F83ECF">
        <w:rPr>
          <w:rFonts w:ascii="Helvetica" w:hAnsi="Helvetica"/>
          <w:b/>
          <w:bCs/>
          <w:color w:val="222222"/>
          <w:sz w:val="21"/>
          <w:szCs w:val="21"/>
        </w:rPr>
        <w:t xml:space="preserve">3.2. </w:t>
      </w:r>
      <w:r w:rsidRPr="00F83ECF">
        <w:rPr>
          <w:rFonts w:ascii="Helvetica" w:hAnsi="Helvetica" w:hint="eastAsia"/>
          <w:b/>
          <w:bCs/>
          <w:color w:val="222222"/>
          <w:sz w:val="21"/>
          <w:szCs w:val="21"/>
        </w:rPr>
        <w:t>Норма</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любви</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в</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ракурсе</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социальной</w:t>
      </w:r>
      <w:r w:rsidRPr="00F83ECF">
        <w:rPr>
          <w:rFonts w:ascii="Helvetica" w:hAnsi="Helvetica"/>
          <w:b/>
          <w:bCs/>
          <w:color w:val="222222"/>
          <w:sz w:val="21"/>
          <w:szCs w:val="21"/>
        </w:rPr>
        <w:t xml:space="preserve"> </w:t>
      </w:r>
      <w:r w:rsidRPr="00F83ECF">
        <w:rPr>
          <w:rFonts w:ascii="Helvetica" w:hAnsi="Helvetica" w:hint="eastAsia"/>
          <w:b/>
          <w:bCs/>
          <w:color w:val="222222"/>
          <w:sz w:val="21"/>
          <w:szCs w:val="21"/>
        </w:rPr>
        <w:t>мобильности</w:t>
      </w:r>
      <w:r w:rsidRPr="00F83ECF">
        <w:rPr>
          <w:rFonts w:ascii="Helvetica" w:hAnsi="Helvetica"/>
          <w:b/>
          <w:bCs/>
          <w:color w:val="222222"/>
          <w:sz w:val="21"/>
          <w:szCs w:val="21"/>
        </w:rPr>
        <w:t>.</w:t>
      </w:r>
    </w:p>
    <w:sectPr w:rsidR="00F0131B" w:rsidRPr="00F83E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E6B6" w14:textId="77777777" w:rsidR="00A369CC" w:rsidRDefault="00A369CC">
      <w:pPr>
        <w:spacing w:after="0" w:line="240" w:lineRule="auto"/>
      </w:pPr>
      <w:r>
        <w:separator/>
      </w:r>
    </w:p>
  </w:endnote>
  <w:endnote w:type="continuationSeparator" w:id="0">
    <w:p w14:paraId="0EA646AB" w14:textId="77777777" w:rsidR="00A369CC" w:rsidRDefault="00A3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42E5" w14:textId="77777777" w:rsidR="00A369CC" w:rsidRDefault="00A369CC"/>
    <w:p w14:paraId="01B4FD8C" w14:textId="77777777" w:rsidR="00A369CC" w:rsidRDefault="00A369CC"/>
    <w:p w14:paraId="176F99BD" w14:textId="77777777" w:rsidR="00A369CC" w:rsidRDefault="00A369CC"/>
    <w:p w14:paraId="2F699747" w14:textId="77777777" w:rsidR="00A369CC" w:rsidRDefault="00A369CC"/>
    <w:p w14:paraId="00DD3F0C" w14:textId="77777777" w:rsidR="00A369CC" w:rsidRDefault="00A369CC"/>
    <w:p w14:paraId="42C86CB0" w14:textId="77777777" w:rsidR="00A369CC" w:rsidRDefault="00A369CC"/>
    <w:p w14:paraId="1DFE7C69" w14:textId="77777777" w:rsidR="00A369CC" w:rsidRDefault="00A369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55F62" wp14:editId="5E48F8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6935F" w14:textId="77777777" w:rsidR="00A369CC" w:rsidRDefault="00A369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55F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6935F" w14:textId="77777777" w:rsidR="00A369CC" w:rsidRDefault="00A369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F79505" w14:textId="77777777" w:rsidR="00A369CC" w:rsidRDefault="00A369CC"/>
    <w:p w14:paraId="231CC898" w14:textId="77777777" w:rsidR="00A369CC" w:rsidRDefault="00A369CC"/>
    <w:p w14:paraId="224838A7" w14:textId="77777777" w:rsidR="00A369CC" w:rsidRDefault="00A369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80DE7A" wp14:editId="5AE3C9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9B742" w14:textId="77777777" w:rsidR="00A369CC" w:rsidRDefault="00A369CC"/>
                          <w:p w14:paraId="5F08148C" w14:textId="77777777" w:rsidR="00A369CC" w:rsidRDefault="00A369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80DE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9B742" w14:textId="77777777" w:rsidR="00A369CC" w:rsidRDefault="00A369CC"/>
                    <w:p w14:paraId="5F08148C" w14:textId="77777777" w:rsidR="00A369CC" w:rsidRDefault="00A369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B21271" w14:textId="77777777" w:rsidR="00A369CC" w:rsidRDefault="00A369CC"/>
    <w:p w14:paraId="157A6699" w14:textId="77777777" w:rsidR="00A369CC" w:rsidRDefault="00A369CC">
      <w:pPr>
        <w:rPr>
          <w:sz w:val="2"/>
          <w:szCs w:val="2"/>
        </w:rPr>
      </w:pPr>
    </w:p>
    <w:p w14:paraId="13BEC47E" w14:textId="77777777" w:rsidR="00A369CC" w:rsidRDefault="00A369CC"/>
    <w:p w14:paraId="1884BF23" w14:textId="77777777" w:rsidR="00A369CC" w:rsidRDefault="00A369CC">
      <w:pPr>
        <w:spacing w:after="0" w:line="240" w:lineRule="auto"/>
      </w:pPr>
    </w:p>
  </w:footnote>
  <w:footnote w:type="continuationSeparator" w:id="0">
    <w:p w14:paraId="1A9D5AA5" w14:textId="77777777" w:rsidR="00A369CC" w:rsidRDefault="00A36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C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70565</TotalTime>
  <Pages>3</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cp:revision>
  <cp:lastPrinted>2009-02-06T05:36:00Z</cp:lastPrinted>
  <dcterms:created xsi:type="dcterms:W3CDTF">2025-11-25T20:19:00Z</dcterms:created>
  <dcterms:modified xsi:type="dcterms:W3CDTF">2026-02-11T20:16:00Z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