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2B05FD" w:rsidRDefault="002B05FD" w:rsidP="002B05FD">
      <w:r w:rsidRPr="00CF63B5">
        <w:rPr>
          <w:rFonts w:ascii="Times New Roman" w:hAnsi="Times New Roman"/>
          <w:b/>
          <w:sz w:val="24"/>
          <w:szCs w:val="24"/>
        </w:rPr>
        <w:t>Івашків Галина Михайлівна,</w:t>
      </w:r>
      <w:r w:rsidRPr="00CF63B5">
        <w:rPr>
          <w:rFonts w:ascii="Times New Roman" w:hAnsi="Times New Roman"/>
          <w:sz w:val="24"/>
          <w:szCs w:val="24"/>
        </w:rPr>
        <w:t xml:space="preserve"> старший науковий співробітник Музею етнографії та художнього промислу Інституту народознавства НАН України. Назва дисертації: «Українська народна фігурна кераміка ХІХ−ХХ ст.: пластика декору та форми, концепція образів». Шифр та назва спеціальності</w:t>
      </w:r>
      <w:r w:rsidRPr="00CF63B5">
        <w:rPr>
          <w:rFonts w:ascii="Times New Roman" w:hAnsi="Times New Roman"/>
          <w:b/>
          <w:sz w:val="24"/>
          <w:szCs w:val="24"/>
        </w:rPr>
        <w:t xml:space="preserve"> – </w:t>
      </w:r>
      <w:r w:rsidRPr="00CF63B5">
        <w:rPr>
          <w:rFonts w:ascii="Times New Roman" w:hAnsi="Times New Roman"/>
          <w:sz w:val="24"/>
          <w:szCs w:val="24"/>
        </w:rPr>
        <w:t>17.00.06  –</w:t>
      </w:r>
      <w:r w:rsidRPr="00CF63B5">
        <w:rPr>
          <w:rFonts w:ascii="Times New Roman" w:hAnsi="Times New Roman"/>
          <w:b/>
          <w:sz w:val="24"/>
          <w:szCs w:val="24"/>
        </w:rPr>
        <w:t xml:space="preserve">  </w:t>
      </w:r>
      <w:r w:rsidRPr="00CF63B5">
        <w:rPr>
          <w:rFonts w:ascii="Times New Roman" w:hAnsi="Times New Roman"/>
          <w:sz w:val="24"/>
          <w:szCs w:val="24"/>
        </w:rPr>
        <w:t>декоративне і прикладне мистецтво. Спецрада Д 35.103.01 Львівської національної академії мистецтв</w:t>
      </w:r>
    </w:p>
    <w:sectPr w:rsidR="00F239A4" w:rsidRPr="002B05FD"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FC6F9E">
                <w:pPr>
                  <w:spacing w:line="240" w:lineRule="auto"/>
                </w:pPr>
                <w:fldSimple w:instr=" PAGE \* MERGEFORMAT ">
                  <w:r w:rsidR="00AB0305"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FC6F9E">
    <w:pPr>
      <w:rPr>
        <w:sz w:val="2"/>
        <w:szCs w:val="2"/>
      </w:rPr>
    </w:pPr>
    <w:r w:rsidRPr="00FC6F9E">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FC6F9E">
                <w:pPr>
                  <w:spacing w:line="240" w:lineRule="auto"/>
                </w:pPr>
                <w:fldSimple w:instr=" PAGE \* MERGEFORMAT ">
                  <w:r w:rsidR="002B05FD" w:rsidRPr="002B05FD">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FC6F9E">
      <w:pPr>
        <w:rPr>
          <w:sz w:val="2"/>
          <w:szCs w:val="2"/>
        </w:rPr>
      </w:pPr>
      <w:r w:rsidRPr="00FC6F9E">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FC6F9E">
                  <w:pPr>
                    <w:spacing w:line="240" w:lineRule="auto"/>
                  </w:pPr>
                  <w:fldSimple w:instr=" PAGE \* MERGEFORMAT ">
                    <w:r w:rsidR="00AB0305"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FC6F9E">
      <w:pPr>
        <w:rPr>
          <w:sz w:val="2"/>
          <w:szCs w:val="2"/>
        </w:rPr>
      </w:pPr>
      <w:r w:rsidRPr="00FC6F9E">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FC6F9E">
                  <w:pPr>
                    <w:pStyle w:val="1ffffff7"/>
                    <w:spacing w:line="240" w:lineRule="auto"/>
                  </w:pPr>
                  <w:fldSimple w:instr=" PAGE \* MERGEFORMAT ">
                    <w:r w:rsidR="00AB0305"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5B8"/>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60046"/>
    <w:rsid w:val="0076024C"/>
    <w:rsid w:val="00760347"/>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D6CFEC-DD12-4ABB-9120-E9FDA8EF9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331</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388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cp:revision>
  <cp:lastPrinted>2009-02-06T05:36:00Z</cp:lastPrinted>
  <dcterms:created xsi:type="dcterms:W3CDTF">2021-12-05T11:26:00Z</dcterms:created>
  <dcterms:modified xsi:type="dcterms:W3CDTF">2021-12-05T11:27:00Z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