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5A2" w:rsidRDefault="00F275A2" w:rsidP="00F275A2">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Кофонов Кирило</w:t>
      </w:r>
      <w:r>
        <w:rPr>
          <w:rFonts w:ascii="Arial" w:hAnsi="Arial" w:cs="Arial"/>
          <w:kern w:val="0"/>
          <w:sz w:val="28"/>
          <w:szCs w:val="28"/>
          <w:lang w:eastAsia="ru-RU"/>
        </w:rPr>
        <w:t>, провідний інженер Інституту гідробіології</w:t>
      </w:r>
    </w:p>
    <w:p w:rsidR="00F275A2" w:rsidRDefault="00F275A2" w:rsidP="00F275A2">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Національної академії наук України, тема дисертації:</w:t>
      </w:r>
    </w:p>
    <w:p w:rsidR="00F275A2" w:rsidRDefault="00F275A2" w:rsidP="00F275A2">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«Морфофізіологічний статус молоді коропових риб за дії підвищених</w:t>
      </w:r>
    </w:p>
    <w:p w:rsidR="00F275A2" w:rsidRDefault="00F275A2" w:rsidP="00F275A2">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концентрацій біогенних сполук у воді», (091 Біологія). Спеціалізована</w:t>
      </w:r>
    </w:p>
    <w:p w:rsidR="0074532F" w:rsidRPr="00F275A2" w:rsidRDefault="00F275A2" w:rsidP="00F275A2">
      <w:r>
        <w:rPr>
          <w:rFonts w:ascii="Arial" w:hAnsi="Arial" w:cs="Arial"/>
          <w:kern w:val="0"/>
          <w:sz w:val="28"/>
          <w:szCs w:val="28"/>
          <w:lang w:eastAsia="ru-RU"/>
        </w:rPr>
        <w:t>вчена рада ДФ 26.213.002 в Інституті гідробіології НАН України</w:t>
      </w:r>
    </w:p>
    <w:sectPr w:rsidR="0074532F" w:rsidRPr="00F275A2"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F275A2" w:rsidRPr="00F275A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C7"/>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834D10-653F-42F2-8DB7-DDB989279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Pages>
  <Words>46</Words>
  <Characters>264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42</cp:revision>
  <cp:lastPrinted>2009-02-06T05:36:00Z</cp:lastPrinted>
  <dcterms:created xsi:type="dcterms:W3CDTF">2022-01-24T20:03:00Z</dcterms:created>
  <dcterms:modified xsi:type="dcterms:W3CDTF">2022-01-25T12:56:00Z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