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B13B" w14:textId="0E58F5DD" w:rsidR="009C765A" w:rsidRDefault="0063334A" w:rsidP="0063334A">
      <w:pPr>
        <w:rPr>
          <w:rFonts w:ascii="Verdana" w:hAnsi="Verdana"/>
          <w:b/>
          <w:bCs/>
          <w:color w:val="000000"/>
          <w:shd w:val="clear" w:color="auto" w:fill="FFFFFF"/>
        </w:rPr>
      </w:pPr>
      <w:r>
        <w:rPr>
          <w:rFonts w:ascii="Verdana" w:hAnsi="Verdana"/>
          <w:b/>
          <w:bCs/>
          <w:color w:val="000000"/>
          <w:shd w:val="clear" w:color="auto" w:fill="FFFFFF"/>
        </w:rPr>
        <w:t>Юркевич Оксана Миколаївна. Фінансове забезпечення інноваційної діяльності в економіці України : дис... канд. екон. наук: 08.04.01 / Київський національний ун-т ім. Тараса Шевченка. — К., 2006. — 231арк. — Бібліогр.: арк. 168-188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3334A" w:rsidRPr="0063334A" w14:paraId="4D1BE0EA" w14:textId="77777777" w:rsidTr="006333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334A" w:rsidRPr="0063334A" w14:paraId="0B41892F" w14:textId="77777777">
              <w:trPr>
                <w:tblCellSpacing w:w="0" w:type="dxa"/>
              </w:trPr>
              <w:tc>
                <w:tcPr>
                  <w:tcW w:w="0" w:type="auto"/>
                  <w:vAlign w:val="center"/>
                  <w:hideMark/>
                </w:tcPr>
                <w:p w14:paraId="28DDA827" w14:textId="77777777" w:rsidR="0063334A" w:rsidRPr="0063334A" w:rsidRDefault="0063334A" w:rsidP="006333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b/>
                      <w:bCs/>
                      <w:sz w:val="24"/>
                      <w:szCs w:val="24"/>
                    </w:rPr>
                    <w:lastRenderedPageBreak/>
                    <w:t>Юркевич О. М. Фінансове забезпечення інноваційної діяльності в економіці України.</w:t>
                  </w:r>
                  <w:r w:rsidRPr="0063334A">
                    <w:rPr>
                      <w:rFonts w:ascii="Times New Roman" w:eastAsia="Times New Roman" w:hAnsi="Times New Roman" w:cs="Times New Roman"/>
                      <w:sz w:val="24"/>
                      <w:szCs w:val="24"/>
                    </w:rPr>
                    <w:t> – Рукопис.</w:t>
                  </w:r>
                </w:p>
                <w:p w14:paraId="5A88B85B" w14:textId="77777777" w:rsidR="0063334A" w:rsidRPr="0063334A" w:rsidRDefault="0063334A" w:rsidP="006333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Київський національний університет імені Тараса Шевченка, Київ, 2006.</w:t>
                  </w:r>
                </w:p>
                <w:p w14:paraId="4A15733E" w14:textId="77777777" w:rsidR="0063334A" w:rsidRPr="0063334A" w:rsidRDefault="0063334A" w:rsidP="006333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У дисертаційній роботі досліджені теоретичні засади та практичні аспекти фінансового стимулювання інноваційної діяльності в умовах забезпечення стабільного макроекономічного зростання в економічній системі України.</w:t>
                  </w:r>
                </w:p>
                <w:p w14:paraId="33F2F8DA" w14:textId="77777777" w:rsidR="0063334A" w:rsidRPr="0063334A" w:rsidRDefault="0063334A" w:rsidP="006333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Розкрито суть і значення інновацій для соціально-економічного розвитку держави в довгостроковій перспективі та досліджено процес формування національної інноваційної системи. Визначено особливості та окреслено основні проблеми функціонування системи фінансового забезпечення інноваційної діяльності суб’єктів господарювання. Обґрунтовано принцип доцільності концентрації фінансових ресурсів та диференціації методів фінансування, а також сформульовано критерії визначення напрямів пріоритетного фінансування інноваційної діяльності. Проаналізовано сучасний стан забезпеченості фінансовими ресурсами інноваційної діяльності в економіці України. В дисертації обґрунтовано доцільність активізації державної політики фінансового стимулювання інноваційних процесів та систематизовано методи фінансової підтримки державою інноваційної діяльності в Україні.</w:t>
                  </w:r>
                </w:p>
              </w:tc>
            </w:tr>
          </w:tbl>
          <w:p w14:paraId="6C387636" w14:textId="77777777" w:rsidR="0063334A" w:rsidRPr="0063334A" w:rsidRDefault="0063334A" w:rsidP="0063334A">
            <w:pPr>
              <w:spacing w:after="0" w:line="240" w:lineRule="auto"/>
              <w:rPr>
                <w:rFonts w:ascii="Times New Roman" w:eastAsia="Times New Roman" w:hAnsi="Times New Roman" w:cs="Times New Roman"/>
                <w:sz w:val="24"/>
                <w:szCs w:val="24"/>
              </w:rPr>
            </w:pPr>
          </w:p>
        </w:tc>
      </w:tr>
      <w:tr w:rsidR="0063334A" w:rsidRPr="0063334A" w14:paraId="28726F8B" w14:textId="77777777" w:rsidTr="0063334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3334A" w:rsidRPr="0063334A" w14:paraId="2357B418" w14:textId="77777777">
              <w:trPr>
                <w:tblCellSpacing w:w="0" w:type="dxa"/>
              </w:trPr>
              <w:tc>
                <w:tcPr>
                  <w:tcW w:w="0" w:type="auto"/>
                  <w:vAlign w:val="center"/>
                  <w:hideMark/>
                </w:tcPr>
                <w:p w14:paraId="41904F0B" w14:textId="77777777" w:rsidR="0063334A" w:rsidRPr="0063334A" w:rsidRDefault="0063334A" w:rsidP="0063334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У дисертації проведено теоретичне дослідження і подальше вирішення важливого наукового та практичного завдання обґрунтування теоретичних та методичних засад фінансового забезпечення інноваційної діяльності в Україні. Це дозволило сформувати низку теоретичних та науково-практичних висновків, що забезпечують вирішення основних завдань роботи відповідно до мети дисертації.</w:t>
                  </w:r>
                </w:p>
                <w:p w14:paraId="58353143" w14:textId="77777777" w:rsidR="0063334A" w:rsidRPr="0063334A" w:rsidRDefault="0063334A" w:rsidP="00553A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Для забезпечення поступального соціально-економічного зростання України в довгостроковій перспективі на засадах використання новітніх наукових досягнень та структурних технологічних змін важливого значення набуває фінансова політика стимулювання інноваційних процесів, зокрема, ефективне функціонування системи фінансового забезпечення інноваційної діяльності. Визначено поняття “системи фінансового забезпечення інноваційної діяльності” як сукупності взаємопов’язаних елементів, спрямовану на стимулювання фінансування інноваційної діяльності, здійснення якої потребує значної концентрації фінансових ресурсів для отримання певного виду ефекту (економічного, екологічного, соціального, науково-технічного чи інтегрального).</w:t>
                  </w:r>
                </w:p>
                <w:p w14:paraId="0BAFB022" w14:textId="77777777" w:rsidR="0063334A" w:rsidRPr="0063334A" w:rsidRDefault="0063334A" w:rsidP="00553A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Виявлено досить низьку ефективність заходів, які здійснюють як держава, так і приватний сектор у площині фінансування інноваційної діяльності, відставання України за більшістю показників (наукоємність валового внутрішнього продукту, обсяги державних витрат на науку, співвідношення обсягів фінансування витрат на науку та в інноваційну діяльність) від промислово розвинених країн світу, невідповідність основних пропорцій фінансування міжнародним стандартам та нормам (зокрема, співвідношення обсягів фінансування прикладних і фундаментальних досліджень; співвідношення між державним і приватним фінансуванням), що за умов визнання та усвідомлення виключної важливості інновацій для суспільного розвитку свідчить про відсутність достатньої фінансової бази для їх забезпечення.</w:t>
                  </w:r>
                </w:p>
                <w:p w14:paraId="6E04C531" w14:textId="77777777" w:rsidR="0063334A" w:rsidRPr="0063334A" w:rsidRDefault="0063334A" w:rsidP="00553A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lastRenderedPageBreak/>
                    <w:t>Доведено, що для досягнення максимальної ефективності функціонування системи фінансового забезпечення інноваційної діяльності доцільно диференціювати джерела та методи фінансування залежно від етапів інноваційної діяльності. Необхідність застосування такого підходу зумовлена тим, що кожна стадія інноваційного процесу має властиві їм значення наступних параметрів: можливості успішної реалізації інноваційного задуму; тривалість періоду з урахуванням терміну від початку інвестування коштів до отримання прибутку; обсяги залучення необхідних фінансових ресурсів і доцільність впровадження інновацій на суто комерційних засадах. Все це впливає на ступінь ризику інвестицій та вибір методів фінансування (від прямих методів державної фінансової підтримки до комерційного інвестування).</w:t>
                  </w:r>
                </w:p>
                <w:p w14:paraId="480DD586" w14:textId="77777777" w:rsidR="0063334A" w:rsidRPr="0063334A" w:rsidRDefault="0063334A" w:rsidP="00553A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Встановлено, що залежно від мети вкладень і способів контролю над ефективністю їх використання методи державної фінансової підтримки інноваційної діяльності поділяються на: державне фінансування на безповоротних засадах та державне кредитування (прямі методи фінансової підтримки інноваційного процесу); заходи щодо стимулювання вкладень в інноваційну діяльність (непрямі методи фінансової підтримки інноваційного процесу). На початкових етапах реформування інноваційної сфери доцільним є домінування прямих методів державної підтримки інноваційної діяльності попри те, що в умовах нестачі фінансових ресурсів їх використання обмежене.</w:t>
                  </w:r>
                </w:p>
                <w:p w14:paraId="55C53EBC" w14:textId="77777777" w:rsidR="0063334A" w:rsidRPr="0063334A" w:rsidRDefault="0063334A" w:rsidP="00553A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Визначено, що серед прямих методів державної фінансової підтримки потребують удосконалення наступні: базове фінансування, фінансування цільових науково-технічних програм, відпрацювання основних засад визначення пріоритетності державних замовлень, фінансування на конкурсних засадах, надання державних гарантій для інвестування в інноваційну сферу, страхування інноваційної діяльності.</w:t>
                  </w:r>
                </w:p>
                <w:p w14:paraId="0B048FF6" w14:textId="77777777" w:rsidR="0063334A" w:rsidRPr="0063334A" w:rsidRDefault="0063334A" w:rsidP="00553A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З’ясовано, що в умовах дефіциту фінансових ресурсів як у держави, так і суб’єктів господарювання особливо важливу роль відіграють методи непрямого державного стимулювання інноваційної активності підприємств. Обґрунтовано, що з позицій забезпечення дієвості інноваційного процесу найефективнішими є методи, спрямовані на активізацію кредитної, податкової, митної політики. Вони передбачають запровадження податкових та митних пільг, спрямованих на стимулювання фінансування інноваційної діяльності, а також залучення банків, небанківських фінансових установ та іноземних інвесторів до процесу фінансового забезпечення інноваційної діяльності. Запропоновано заходи, спрямовані на залучення заощаджень населення для фінансування інноваційної діяльності, зокрема, через емісію довгострокових державних облігацій.</w:t>
                  </w:r>
                </w:p>
                <w:p w14:paraId="491385CA" w14:textId="77777777" w:rsidR="0063334A" w:rsidRPr="0063334A" w:rsidRDefault="0063334A" w:rsidP="00553A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Аргументовано, що одним з найдоступніших заходів для підвищення ефективності використання обмежених фінансових ресурсів є максимальна концентрація наявних коштів на важливих напрямах економіки, що дає змогу уникнути розпорошення коштів, зосередити увагу на ключових позиціях інноваційного розвитку і досягти конкретних суттєвих результатів за порівняно короткий час. У цьому зв’язку запропоновано систему визначення пріоритетних напрямів фінансування інноваційної діяльності, що містить наступні пріоритети: за стадіями інноваційного процесу та напрямами досліджень і розробок; за суб’єктами інноваційної діяльності; за галузевими складовими інноваційного розвитку (пріоритети за видами економічної діяльності); за регіональними напрямами інноваційного розвитку.</w:t>
                  </w:r>
                </w:p>
                <w:p w14:paraId="0D0083C8" w14:textId="77777777" w:rsidR="0063334A" w:rsidRPr="0063334A" w:rsidRDefault="0063334A" w:rsidP="00553A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 xml:space="preserve">Для обґрунтованого визначення та уточнення пріоритетів державної фінансової підтримки інноваційної діяльності слід ураховувати, що першочергового фінансування потребують прогнозно-аналітичні дослідження, необхідні для з’ясування найактуальніших напрямів розвитку науково-технічної та інноваційної сфер, а також </w:t>
                  </w:r>
                  <w:r w:rsidRPr="0063334A">
                    <w:rPr>
                      <w:rFonts w:ascii="Times New Roman" w:eastAsia="Times New Roman" w:hAnsi="Times New Roman" w:cs="Times New Roman"/>
                      <w:sz w:val="24"/>
                      <w:szCs w:val="24"/>
                    </w:rPr>
                    <w:lastRenderedPageBreak/>
                    <w:t>фундаментальні і прикладні дослідження. Для цього необхідно сформулювати критерії пріоритетності з орієнтацією на перспективність досліджень і універсальність їх результатів, а також з урахуванням дії супутнього ефекту у розрізі визначення галузевих пріоритетів. Крім того, слід здійснювати моніторинг для визначення рейтингів галузей та регіонів щодо потреби і доцільності інноваційного стимулювання та запровадження спеціального режиму інноваційної діяльності для певних структур і регіонів.</w:t>
                  </w:r>
                </w:p>
                <w:p w14:paraId="67CC4A9F" w14:textId="77777777" w:rsidR="0063334A" w:rsidRPr="0063334A" w:rsidRDefault="0063334A" w:rsidP="00553A8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334A">
                    <w:rPr>
                      <w:rFonts w:ascii="Times New Roman" w:eastAsia="Times New Roman" w:hAnsi="Times New Roman" w:cs="Times New Roman"/>
                      <w:sz w:val="24"/>
                      <w:szCs w:val="24"/>
                    </w:rPr>
                    <w:t>Встановлено, що для посилення ролі держави щодо активізації інноваційної діяльності необхідно забезпечити законодавчі та організаційні засади для здійснення завдань, покладених на Державне агентство України з інвестицій та інновацій в контексті визначення пріоритетних напрямів інноваційної діяльності, організації експертизи інноваційних проектів та програм, розробки схем їх фінансування із залученням як бюджетних коштів, так і коштів з недержавних джерел.</w:t>
                  </w:r>
                </w:p>
              </w:tc>
            </w:tr>
          </w:tbl>
          <w:p w14:paraId="76A4B9A2" w14:textId="77777777" w:rsidR="0063334A" w:rsidRPr="0063334A" w:rsidRDefault="0063334A" w:rsidP="0063334A">
            <w:pPr>
              <w:spacing w:after="0" w:line="240" w:lineRule="auto"/>
              <w:rPr>
                <w:rFonts w:ascii="Times New Roman" w:eastAsia="Times New Roman" w:hAnsi="Times New Roman" w:cs="Times New Roman"/>
                <w:sz w:val="24"/>
                <w:szCs w:val="24"/>
              </w:rPr>
            </w:pPr>
          </w:p>
        </w:tc>
      </w:tr>
    </w:tbl>
    <w:p w14:paraId="05DCE63F" w14:textId="77777777" w:rsidR="0063334A" w:rsidRPr="0063334A" w:rsidRDefault="0063334A" w:rsidP="0063334A"/>
    <w:sectPr w:rsidR="0063334A" w:rsidRPr="0063334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3DDD" w14:textId="77777777" w:rsidR="00553A8C" w:rsidRDefault="00553A8C">
      <w:pPr>
        <w:spacing w:after="0" w:line="240" w:lineRule="auto"/>
      </w:pPr>
      <w:r>
        <w:separator/>
      </w:r>
    </w:p>
  </w:endnote>
  <w:endnote w:type="continuationSeparator" w:id="0">
    <w:p w14:paraId="3F2F2420" w14:textId="77777777" w:rsidR="00553A8C" w:rsidRDefault="0055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45D3" w14:textId="77777777" w:rsidR="00553A8C" w:rsidRDefault="00553A8C">
      <w:pPr>
        <w:spacing w:after="0" w:line="240" w:lineRule="auto"/>
      </w:pPr>
      <w:r>
        <w:separator/>
      </w:r>
    </w:p>
  </w:footnote>
  <w:footnote w:type="continuationSeparator" w:id="0">
    <w:p w14:paraId="0AB68B12" w14:textId="77777777" w:rsidR="00553A8C" w:rsidRDefault="00553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53A8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3037B"/>
    <w:multiLevelType w:val="multilevel"/>
    <w:tmpl w:val="58B0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8C"/>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99839</TotalTime>
  <Pages>4</Pages>
  <Words>1211</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6597</cp:revision>
  <dcterms:created xsi:type="dcterms:W3CDTF">2024-06-20T08:51:00Z</dcterms:created>
  <dcterms:modified xsi:type="dcterms:W3CDTF">2024-10-09T14:06:00Z</dcterms:modified>
  <cp:category/>
</cp:coreProperties>
</file>