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03CA3" w:rsidRDefault="00203CA3" w:rsidP="00203CA3">
      <w:r w:rsidRPr="00632A5A">
        <w:rPr>
          <w:rFonts w:ascii="Times New Roman" w:hAnsi="Times New Roman" w:cs="Times New Roman"/>
          <w:b/>
          <w:kern w:val="24"/>
          <w:sz w:val="24"/>
          <w:szCs w:val="24"/>
        </w:rPr>
        <w:t xml:space="preserve">Муренець Ірина Григорівна, </w:t>
      </w:r>
      <w:r w:rsidRPr="00632A5A">
        <w:rPr>
          <w:rFonts w:ascii="Times New Roman" w:hAnsi="Times New Roman" w:cs="Times New Roman"/>
          <w:kern w:val="24"/>
          <w:sz w:val="24"/>
          <w:szCs w:val="24"/>
        </w:rPr>
        <w:t>викладач кафедри економіки підприємства та менеджменту, Харківський національний економічний університет імені Семена Кузнеця. Назва дисертації:</w:t>
      </w:r>
      <w:r w:rsidRPr="00632A5A">
        <w:rPr>
          <w:rFonts w:ascii="Times New Roman" w:hAnsi="Times New Roman" w:cs="Times New Roman"/>
          <w:b/>
          <w:kern w:val="24"/>
          <w:sz w:val="24"/>
          <w:szCs w:val="24"/>
        </w:rPr>
        <w:t xml:space="preserve"> </w:t>
      </w:r>
      <w:r w:rsidRPr="00632A5A">
        <w:rPr>
          <w:rFonts w:ascii="Times New Roman" w:hAnsi="Times New Roman" w:cs="Times New Roman"/>
          <w:kern w:val="24"/>
          <w:sz w:val="24"/>
          <w:szCs w:val="24"/>
        </w:rPr>
        <w:t>«Методичне забезпечення якості управління промисловим підприємством».</w:t>
      </w:r>
      <w:r w:rsidRPr="00632A5A">
        <w:rPr>
          <w:rFonts w:ascii="Times New Roman" w:hAnsi="Times New Roman" w:cs="Times New Roman"/>
          <w:b/>
          <w:kern w:val="24"/>
          <w:sz w:val="24"/>
          <w:szCs w:val="24"/>
        </w:rPr>
        <w:t xml:space="preserve"> </w:t>
      </w:r>
      <w:r w:rsidRPr="00632A5A">
        <w:rPr>
          <w:rFonts w:ascii="Times New Roman" w:hAnsi="Times New Roman" w:cs="Times New Roman"/>
          <w:kern w:val="24"/>
          <w:sz w:val="24"/>
          <w:szCs w:val="24"/>
        </w:rPr>
        <w:t>Шифр та назва спеціальності</w:t>
      </w:r>
      <w:r w:rsidRPr="00632A5A">
        <w:rPr>
          <w:rFonts w:ascii="Times New Roman" w:hAnsi="Times New Roman" w:cs="Times New Roman"/>
          <w:b/>
          <w:kern w:val="24"/>
          <w:sz w:val="24"/>
          <w:szCs w:val="24"/>
        </w:rPr>
        <w:t xml:space="preserve"> </w:t>
      </w:r>
      <w:r w:rsidRPr="00632A5A">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706318" w:rsidRPr="00203CA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03CA3" w:rsidRPr="00203CA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8FDB5-3511-453E-8D01-E0A96927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400</cp:revision>
  <cp:lastPrinted>2009-02-06T05:36:00Z</cp:lastPrinted>
  <dcterms:created xsi:type="dcterms:W3CDTF">2020-11-12T19:39:00Z</dcterms:created>
  <dcterms:modified xsi:type="dcterms:W3CDTF">2020-11-26T10:09:00Z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