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41970" w14:textId="77777777" w:rsidR="00F71D7D" w:rsidRDefault="00F71D7D" w:rsidP="00F71D7D">
      <w:pPr>
        <w:rPr>
          <w:rFonts w:ascii="Verdana" w:hAnsi="Verdana"/>
          <w:color w:val="000000"/>
          <w:sz w:val="18"/>
          <w:szCs w:val="18"/>
          <w:shd w:val="clear" w:color="auto" w:fill="FFFFFF"/>
        </w:rPr>
      </w:pPr>
      <w:r>
        <w:rPr>
          <w:rFonts w:ascii="Verdana" w:hAnsi="Verdana"/>
          <w:color w:val="000000"/>
          <w:sz w:val="18"/>
          <w:szCs w:val="18"/>
          <w:shd w:val="clear" w:color="auto" w:fill="FFFFFF"/>
        </w:rPr>
        <w:t>Устойчиво-эффективное развитие сельскохозяйственных предприятий на основе релевантного учетного обеспечения</w:t>
      </w:r>
    </w:p>
    <w:p w14:paraId="52732219" w14:textId="77777777" w:rsidR="00F71D7D" w:rsidRDefault="00F71D7D" w:rsidP="00F71D7D">
      <w:pPr>
        <w:rPr>
          <w:rFonts w:ascii="Verdana" w:hAnsi="Verdana"/>
          <w:color w:val="000000"/>
          <w:sz w:val="18"/>
          <w:szCs w:val="18"/>
          <w:shd w:val="clear" w:color="auto" w:fill="FFFFFF"/>
        </w:rPr>
      </w:pPr>
    </w:p>
    <w:p w14:paraId="25EFEF2D" w14:textId="77777777" w:rsidR="00F71D7D" w:rsidRDefault="00F71D7D" w:rsidP="00F71D7D">
      <w:pPr>
        <w:rPr>
          <w:rFonts w:ascii="Verdana" w:hAnsi="Verdana"/>
          <w:color w:val="000000"/>
          <w:sz w:val="18"/>
          <w:szCs w:val="18"/>
          <w:shd w:val="clear" w:color="auto" w:fill="FFFFFF"/>
        </w:rPr>
      </w:pPr>
    </w:p>
    <w:p w14:paraId="0647136C" w14:textId="77777777" w:rsidR="00F71D7D" w:rsidRDefault="00F71D7D" w:rsidP="00F71D7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08.00.05, 08.00.12, кандидат экономических наук Алтухова, Юлия Васильевна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FC0BE9E" w14:textId="77777777" w:rsidR="00F71D7D" w:rsidRDefault="00F71D7D" w:rsidP="00F71D7D">
      <w:pPr>
        <w:spacing w:line="270" w:lineRule="atLeast"/>
        <w:rPr>
          <w:rFonts w:ascii="Verdana" w:hAnsi="Verdana"/>
          <w:color w:val="000000"/>
          <w:sz w:val="18"/>
          <w:szCs w:val="18"/>
        </w:rPr>
      </w:pPr>
      <w:r>
        <w:rPr>
          <w:rFonts w:ascii="Verdana" w:hAnsi="Verdana"/>
          <w:color w:val="000000"/>
          <w:sz w:val="18"/>
          <w:szCs w:val="18"/>
        </w:rPr>
        <w:t>2010</w:t>
      </w:r>
    </w:p>
    <w:p w14:paraId="505DAFEE" w14:textId="77777777" w:rsidR="00F71D7D" w:rsidRDefault="00F71D7D" w:rsidP="00F71D7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533131B" w14:textId="77777777" w:rsidR="00F71D7D" w:rsidRDefault="00F71D7D" w:rsidP="00F71D7D">
      <w:pPr>
        <w:spacing w:line="270" w:lineRule="atLeast"/>
        <w:rPr>
          <w:rFonts w:ascii="Verdana" w:hAnsi="Verdana"/>
          <w:color w:val="000000"/>
          <w:sz w:val="18"/>
          <w:szCs w:val="18"/>
        </w:rPr>
      </w:pPr>
      <w:r>
        <w:rPr>
          <w:rFonts w:ascii="Verdana" w:hAnsi="Verdana"/>
          <w:color w:val="000000"/>
          <w:sz w:val="18"/>
          <w:szCs w:val="18"/>
        </w:rPr>
        <w:t>Алтухова, Юлия Васильевна</w:t>
      </w:r>
    </w:p>
    <w:p w14:paraId="0370BDE4" w14:textId="77777777" w:rsidR="00F71D7D" w:rsidRDefault="00F71D7D" w:rsidP="00F71D7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7318775" w14:textId="77777777" w:rsidR="00F71D7D" w:rsidRDefault="00F71D7D" w:rsidP="00F71D7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2264CBF" w14:textId="77777777" w:rsidR="00F71D7D" w:rsidRDefault="00F71D7D" w:rsidP="00F71D7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25B32E5" w14:textId="77777777" w:rsidR="00F71D7D" w:rsidRDefault="00F71D7D" w:rsidP="00F71D7D">
      <w:pPr>
        <w:spacing w:line="270" w:lineRule="atLeast"/>
        <w:rPr>
          <w:rFonts w:ascii="Verdana" w:hAnsi="Verdana"/>
          <w:color w:val="000000"/>
          <w:sz w:val="18"/>
          <w:szCs w:val="18"/>
        </w:rPr>
      </w:pPr>
      <w:r>
        <w:rPr>
          <w:rFonts w:ascii="Verdana" w:hAnsi="Verdana"/>
          <w:color w:val="000000"/>
          <w:sz w:val="18"/>
          <w:szCs w:val="18"/>
        </w:rPr>
        <w:t>Воронеж</w:t>
      </w:r>
    </w:p>
    <w:p w14:paraId="2FBC7088" w14:textId="77777777" w:rsidR="00F71D7D" w:rsidRDefault="00F71D7D" w:rsidP="00F71D7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B35D643" w14:textId="77777777" w:rsidR="00F71D7D" w:rsidRDefault="00F71D7D" w:rsidP="00F71D7D">
      <w:pPr>
        <w:spacing w:line="270" w:lineRule="atLeast"/>
        <w:rPr>
          <w:rFonts w:ascii="Verdana" w:hAnsi="Verdana"/>
          <w:color w:val="000000"/>
          <w:sz w:val="18"/>
          <w:szCs w:val="18"/>
        </w:rPr>
      </w:pPr>
      <w:r>
        <w:rPr>
          <w:rFonts w:ascii="Verdana" w:hAnsi="Verdana"/>
          <w:color w:val="000000"/>
          <w:sz w:val="18"/>
          <w:szCs w:val="18"/>
        </w:rPr>
        <w:t>08.00.05, 08.00.12</w:t>
      </w:r>
    </w:p>
    <w:p w14:paraId="0B69C5C6" w14:textId="77777777" w:rsidR="00F71D7D" w:rsidRDefault="00F71D7D" w:rsidP="00F71D7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3D4F31A" w14:textId="77777777" w:rsidR="00F71D7D" w:rsidRDefault="00F71D7D" w:rsidP="00F71D7D">
      <w:pPr>
        <w:spacing w:line="270" w:lineRule="atLeast"/>
        <w:rPr>
          <w:rFonts w:ascii="Verdana" w:hAnsi="Verdana"/>
          <w:color w:val="000000"/>
          <w:sz w:val="18"/>
          <w:szCs w:val="18"/>
        </w:rPr>
      </w:pPr>
      <w:r>
        <w:rPr>
          <w:rFonts w:ascii="Verdana" w:hAnsi="Verdana"/>
          <w:color w:val="000000"/>
          <w:sz w:val="18"/>
          <w:szCs w:val="18"/>
        </w:rPr>
        <w:t>Экономика и управление народным хозяйством (по отраслям и сферам деятельности, в т.ч.: экономика, организация и управление предприятиями, отраслями, комплексами; управление инновациями; региональная экономика; логистика; экономика труда; экономика народонаселения и демография; экономика природопользования; экономика предпринимательства; маркетинг; менеджмент; ценообразование; экономическая безопасность; стандартизация и управление качеством продукции; землеустройство; рекреация и туризм)</w:t>
      </w:r>
    </w:p>
    <w:p w14:paraId="4B7F12CC" w14:textId="77777777" w:rsidR="00F71D7D" w:rsidRDefault="00F71D7D" w:rsidP="00F71D7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500FABE" w14:textId="77777777" w:rsidR="00F71D7D" w:rsidRDefault="00F71D7D" w:rsidP="00F71D7D">
      <w:pPr>
        <w:spacing w:line="270" w:lineRule="atLeast"/>
        <w:rPr>
          <w:rFonts w:ascii="Verdana" w:hAnsi="Verdana"/>
          <w:color w:val="000000"/>
          <w:sz w:val="18"/>
          <w:szCs w:val="18"/>
        </w:rPr>
      </w:pPr>
      <w:r>
        <w:rPr>
          <w:rFonts w:ascii="Verdana" w:hAnsi="Verdana"/>
          <w:color w:val="000000"/>
          <w:sz w:val="18"/>
          <w:szCs w:val="18"/>
        </w:rPr>
        <w:t>221</w:t>
      </w:r>
    </w:p>
    <w:p w14:paraId="71A034AB" w14:textId="77777777" w:rsidR="00F71D7D" w:rsidRDefault="00F71D7D" w:rsidP="00F71D7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Алтухова, Юлия Васильевна</w:t>
      </w:r>
    </w:p>
    <w:p w14:paraId="2A1188AC"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DB4EE65"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 устойчивого развития сельского хозяйства.</w:t>
      </w:r>
    </w:p>
    <w:p w14:paraId="212A9693"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Генезис и сущность устойчивого развития экономических систем.</w:t>
      </w:r>
    </w:p>
    <w:p w14:paraId="79DF3EDF"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Принципы и методы формирования устойчивого развития сельского хозяйства.</w:t>
      </w:r>
    </w:p>
    <w:p w14:paraId="047BD711"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Экономическая сущность и</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интерпретация категорий «</w:t>
      </w:r>
      <w:r>
        <w:rPr>
          <w:rStyle w:val="WW8Num3z0"/>
          <w:rFonts w:ascii="Verdana" w:hAnsi="Verdana"/>
          <w:color w:val="4682B4"/>
          <w:sz w:val="18"/>
          <w:szCs w:val="18"/>
        </w:rPr>
        <w:t>природный капитал</w:t>
      </w:r>
      <w:r>
        <w:rPr>
          <w:rFonts w:ascii="Verdana" w:hAnsi="Verdana"/>
          <w:color w:val="000000"/>
          <w:sz w:val="18"/>
          <w:szCs w:val="18"/>
        </w:rPr>
        <w:t>», «природные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и «</w:t>
      </w:r>
      <w:r>
        <w:rPr>
          <w:rStyle w:val="WW8Num3z0"/>
          <w:rFonts w:ascii="Verdana" w:hAnsi="Verdana"/>
          <w:color w:val="4682B4"/>
          <w:sz w:val="18"/>
          <w:szCs w:val="18"/>
        </w:rPr>
        <w:t>природные обязательства</w:t>
      </w:r>
      <w:r>
        <w:rPr>
          <w:rFonts w:ascii="Verdana" w:hAnsi="Verdana"/>
          <w:color w:val="000000"/>
          <w:sz w:val="18"/>
          <w:szCs w:val="18"/>
        </w:rPr>
        <w:t>»</w:t>
      </w:r>
    </w:p>
    <w:p w14:paraId="1DF669F0"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Концепция устойчивого развития в системе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учета</w:t>
      </w:r>
    </w:p>
    <w:p w14:paraId="114AEFF6"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Методологические положения количественной и качественной характеристики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предприятий</w:t>
      </w:r>
    </w:p>
    <w:p w14:paraId="02E466B2"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как основа информационного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управления устойчивым развитием.</w:t>
      </w:r>
    </w:p>
    <w:p w14:paraId="0F44623B"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Систематизация типов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устойчивого развития</w:t>
      </w:r>
    </w:p>
    <w:p w14:paraId="4D792151"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Локализация затрат на достижение устойчивого развития.</w:t>
      </w:r>
    </w:p>
    <w:p w14:paraId="3AFFED87"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3.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и диагностика устойчивого развития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Fonts w:ascii="Verdana" w:hAnsi="Verdana"/>
          <w:color w:val="000000"/>
          <w:sz w:val="18"/>
          <w:szCs w:val="18"/>
        </w:rPr>
        <w:t>.</w:t>
      </w:r>
    </w:p>
    <w:p w14:paraId="07482A5D"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отражение как инструмент управления устойчивым развитием сельскохозяйственных предприятий.</w:t>
      </w:r>
    </w:p>
    <w:p w14:paraId="768DEED9"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Диагностика устойчивого развития сельскохозяйственных предприятий</w:t>
      </w:r>
    </w:p>
    <w:p w14:paraId="3E10FC75" w14:textId="77777777" w:rsidR="00F71D7D" w:rsidRDefault="00F71D7D" w:rsidP="00F71D7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"Устойчиво-эффективное развитие сельскохозяйственных предприятий на основе релевантного учетного обеспечения"</w:t>
      </w:r>
    </w:p>
    <w:p w14:paraId="2CB1F7A3"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В настоящее время все большее внимание со стороны государства, организаций и общества уделяется решению проблем</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экономических, экологических и социальных. Сельское хозяйство обеспечивает население продуктами питания, а</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 сырьем.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особо важное значение имеют вопросы формирования и рационального использования ресурсов, что оказывает влияние на эффективность функционирования организаций, а следовательно, и на экономический рост в</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масштабах.</w:t>
      </w:r>
    </w:p>
    <w:p w14:paraId="4275E79B"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этой задачи с учетом не только экономических факторов, но и экологических и социальных императивов нашего времени в соответствии с концепцией устойчивого развития является необходимым условием эффективного функционирования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национальной экономики в целом и сельскохозяйственных предприятий в частности.</w:t>
      </w:r>
    </w:p>
    <w:p w14:paraId="4042F269"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предшествующие периоды развития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учета основной упор делался на характеристику экономических тенденций и факторов развития. Наблюдается недостаток, а порой и отсутствие достоверной и полной эколого-экономической и социальной информации, что создает дополнительные риски для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инвесторов и других заинтересованных сторон сельскохозяйственных организаций. Вместе с тем системное исследование экономических, экологических и социальных аспектов устойчивого развития сельскохозяйственных предприятий имеет первостепенное значение для обобщения и использования опыта эффективного ведения производства.</w:t>
      </w:r>
    </w:p>
    <w:p w14:paraId="635A7C76"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Устойчиво-эффективное развитие сельскохозяйственных предприятий приобретает особую значимость, поскольку позволяет существенно повысить качественный и количественный уровни использования ресурсов, а значит, и эффективность функционирования сельскохозяйственного производства. В связи с этим исследование теоретико-методологических, методических и практических вопросов и проблем устойчивого развития, оценки природных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капитала, а также разработка экономических основ повышения эффективности их использования являются чрезвычайно актуальными и требуют более глубоких исследований. . Состояние изученности проблемы. Теоретическое обоснование концепции устойчивого развития экономических систем изложено в трудах следующих зарубежных авторов: Е. Барбиер, С. Бонни, X. Гудмундсон, X. Дэли, Д. X.</w:t>
      </w:r>
      <w:r>
        <w:rPr>
          <w:rStyle w:val="WW8Num2z0"/>
          <w:rFonts w:ascii="Verdana" w:hAnsi="Verdana"/>
          <w:color w:val="000000"/>
          <w:sz w:val="18"/>
          <w:szCs w:val="18"/>
        </w:rPr>
        <w:t> </w:t>
      </w:r>
      <w:r>
        <w:rPr>
          <w:rStyle w:val="WW8Num3z0"/>
          <w:rFonts w:ascii="Verdana" w:hAnsi="Verdana"/>
          <w:color w:val="4682B4"/>
          <w:sz w:val="18"/>
          <w:szCs w:val="18"/>
        </w:rPr>
        <w:t>Медоуз</w:t>
      </w:r>
      <w:r>
        <w:rPr>
          <w:rFonts w:ascii="Verdana" w:hAnsi="Verdana"/>
          <w:color w:val="000000"/>
          <w:sz w:val="18"/>
          <w:szCs w:val="18"/>
        </w:rPr>
        <w:t>, Д. JL Медоуз, М. Ходжер.</w:t>
      </w:r>
    </w:p>
    <w:p w14:paraId="21659E4D"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отечественных ученых вопросам устойчивого развития экономических систем свои работы посвятили Д. JI. Арманд, С. П.</w:t>
      </w:r>
      <w:r>
        <w:rPr>
          <w:rStyle w:val="WW8Num2z0"/>
          <w:rFonts w:ascii="Verdana" w:hAnsi="Verdana"/>
          <w:color w:val="000000"/>
          <w:sz w:val="18"/>
          <w:szCs w:val="18"/>
        </w:rPr>
        <w:t> </w:t>
      </w:r>
      <w:r>
        <w:rPr>
          <w:rStyle w:val="WW8Num3z0"/>
          <w:rFonts w:ascii="Verdana" w:hAnsi="Verdana"/>
          <w:color w:val="4682B4"/>
          <w:sz w:val="18"/>
          <w:szCs w:val="18"/>
        </w:rPr>
        <w:t>Бобылев</w:t>
      </w:r>
      <w:r>
        <w:rPr>
          <w:rFonts w:ascii="Verdana" w:hAnsi="Verdana"/>
          <w:color w:val="000000"/>
          <w:sz w:val="18"/>
          <w:szCs w:val="18"/>
        </w:rPr>
        <w:t>, В. И. Вернадский, М. А.</w:t>
      </w:r>
      <w:r>
        <w:rPr>
          <w:rStyle w:val="WW8Num2z0"/>
          <w:rFonts w:ascii="Verdana" w:hAnsi="Verdana"/>
          <w:color w:val="000000"/>
          <w:sz w:val="18"/>
          <w:szCs w:val="18"/>
        </w:rPr>
        <w:t> </w:t>
      </w:r>
      <w:r>
        <w:rPr>
          <w:rStyle w:val="WW8Num3z0"/>
          <w:rFonts w:ascii="Verdana" w:hAnsi="Verdana"/>
          <w:color w:val="4682B4"/>
          <w:sz w:val="18"/>
          <w:szCs w:val="18"/>
        </w:rPr>
        <w:t>Зайганова</w:t>
      </w:r>
      <w:r>
        <w:rPr>
          <w:rFonts w:ascii="Verdana" w:hAnsi="Verdana"/>
          <w:color w:val="000000"/>
          <w:sz w:val="18"/>
          <w:szCs w:val="18"/>
        </w:rPr>
        <w:t>, Е. Ф. Корочкин, Б. М.</w:t>
      </w:r>
      <w:r>
        <w:rPr>
          <w:rStyle w:val="WW8Num2z0"/>
          <w:rFonts w:ascii="Verdana" w:hAnsi="Verdana"/>
          <w:color w:val="000000"/>
          <w:sz w:val="18"/>
          <w:szCs w:val="18"/>
        </w:rPr>
        <w:t> </w:t>
      </w:r>
      <w:r>
        <w:rPr>
          <w:rStyle w:val="WW8Num3z0"/>
          <w:rFonts w:ascii="Verdana" w:hAnsi="Verdana"/>
          <w:color w:val="4682B4"/>
          <w:sz w:val="18"/>
          <w:szCs w:val="18"/>
        </w:rPr>
        <w:t>Маклярский</w:t>
      </w:r>
      <w:r>
        <w:rPr>
          <w:rFonts w:ascii="Verdana" w:hAnsi="Verdana"/>
          <w:color w:val="000000"/>
          <w:sz w:val="18"/>
          <w:szCs w:val="18"/>
        </w:rPr>
        <w:t>, Б. М. Миркин, JL Г. Наумова, А. Ш.</w:t>
      </w:r>
      <w:r>
        <w:rPr>
          <w:rStyle w:val="WW8Num2z0"/>
          <w:rFonts w:ascii="Verdana" w:hAnsi="Verdana"/>
          <w:color w:val="000000"/>
          <w:sz w:val="18"/>
          <w:szCs w:val="18"/>
        </w:rPr>
        <w:t> </w:t>
      </w:r>
      <w:r>
        <w:rPr>
          <w:rStyle w:val="WW8Num3z0"/>
          <w:rFonts w:ascii="Verdana" w:hAnsi="Verdana"/>
          <w:color w:val="4682B4"/>
          <w:sz w:val="18"/>
          <w:szCs w:val="18"/>
        </w:rPr>
        <w:t>Ходжаев</w:t>
      </w:r>
      <w:r>
        <w:rPr>
          <w:rStyle w:val="WW8Num2z0"/>
          <w:rFonts w:ascii="Verdana" w:hAnsi="Verdana"/>
          <w:color w:val="000000"/>
          <w:sz w:val="18"/>
          <w:szCs w:val="18"/>
        </w:rPr>
        <w:t> </w:t>
      </w:r>
      <w:r>
        <w:rPr>
          <w:rFonts w:ascii="Verdana" w:hAnsi="Verdana"/>
          <w:color w:val="000000"/>
          <w:sz w:val="18"/>
          <w:szCs w:val="18"/>
        </w:rPr>
        <w:t>и другие.</w:t>
      </w:r>
    </w:p>
    <w:p w14:paraId="5276A4DF"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Эколого-экономические аспекты сельскохозяйственного производства освещены такими исследователями, как В. Баранов, А. Голубев, Е. Лысенко, А. Санников, JL Соломкина, П. Сухомлинова, С. Франсис, Р. Харвуд.</w:t>
      </w:r>
    </w:p>
    <w:p w14:paraId="2C9FE1FE"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проблем учета в контексте устойчивого развития экономических систем освещены в работах П. Антома, Дж. Беббингтона, Р. Грея, Дж.</w:t>
      </w:r>
      <w:r>
        <w:rPr>
          <w:rStyle w:val="WW8Num2z0"/>
          <w:rFonts w:ascii="Verdana" w:hAnsi="Verdana"/>
          <w:color w:val="000000"/>
          <w:sz w:val="18"/>
          <w:szCs w:val="18"/>
        </w:rPr>
        <w:t> </w:t>
      </w:r>
      <w:r>
        <w:rPr>
          <w:rStyle w:val="WW8Num3z0"/>
          <w:rFonts w:ascii="Verdana" w:hAnsi="Verdana"/>
          <w:color w:val="4682B4"/>
          <w:sz w:val="18"/>
          <w:szCs w:val="18"/>
        </w:rPr>
        <w:t>Кобба</w:t>
      </w:r>
      <w:r>
        <w:rPr>
          <w:rFonts w:ascii="Verdana" w:hAnsi="Verdana"/>
          <w:color w:val="000000"/>
          <w:sz w:val="18"/>
          <w:szCs w:val="18"/>
        </w:rPr>
        <w:t>, К. Кобба, Б. Кристофа, Е. Лабуза, Р. Мюллер-Венка, В. Нордхау-са,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Дж. Рове, Дж. Тобина, Т. Халстида, С. Шелтеггера.</w:t>
      </w:r>
    </w:p>
    <w:p w14:paraId="0CADA518"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решение проблем информационного обеспечения и диагностики устойчивого развития сельского хозяйства внесли такие зарубежные исследователи, как С. Азар, К. Бар дон, С. Боксталлер, Дж. Брим-брок, Ж. Вебер, Л. Вилэн, Дж. Гудласс, Ф. Жирардэн, Дж. Ламбертон, К. Льюис, К. Муше, М. Томассен, Н. Халберг и другие авторы.</w:t>
      </w:r>
    </w:p>
    <w:p w14:paraId="1CC30099"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российской науке в разработку вопросов теории и методологии эко-лого-экономического и </w:t>
      </w:r>
      <w:r>
        <w:rPr>
          <w:rFonts w:ascii="Verdana" w:hAnsi="Verdana"/>
          <w:color w:val="000000"/>
          <w:sz w:val="18"/>
          <w:szCs w:val="18"/>
        </w:rPr>
        <w:lastRenderedPageBreak/>
        <w:t>социально-экономического управления большой вклад внесли А. Бородин, А. Д.</w:t>
      </w:r>
      <w:r>
        <w:rPr>
          <w:rStyle w:val="WW8Num2z0"/>
          <w:rFonts w:ascii="Verdana" w:hAnsi="Verdana"/>
          <w:color w:val="000000"/>
          <w:sz w:val="18"/>
          <w:szCs w:val="18"/>
        </w:rPr>
        <w:t> </w:t>
      </w:r>
      <w:r>
        <w:rPr>
          <w:rStyle w:val="WW8Num3z0"/>
          <w:rFonts w:ascii="Verdana" w:hAnsi="Verdana"/>
          <w:color w:val="4682B4"/>
          <w:sz w:val="18"/>
          <w:szCs w:val="18"/>
        </w:rPr>
        <w:t>Думнов</w:t>
      </w:r>
      <w:r>
        <w:rPr>
          <w:rFonts w:ascii="Verdana" w:hAnsi="Verdana"/>
          <w:color w:val="000000"/>
          <w:sz w:val="18"/>
          <w:szCs w:val="18"/>
        </w:rPr>
        <w:t>, И. Б. Загайтов, А. К.</w:t>
      </w:r>
      <w:r>
        <w:rPr>
          <w:rStyle w:val="WW8Num2z0"/>
          <w:rFonts w:ascii="Verdana" w:hAnsi="Verdana"/>
          <w:color w:val="000000"/>
          <w:sz w:val="18"/>
          <w:szCs w:val="18"/>
        </w:rPr>
        <w:t> </w:t>
      </w:r>
      <w:r>
        <w:rPr>
          <w:rStyle w:val="WW8Num3z0"/>
          <w:rFonts w:ascii="Verdana" w:hAnsi="Verdana"/>
          <w:color w:val="4682B4"/>
          <w:sz w:val="18"/>
          <w:szCs w:val="18"/>
        </w:rPr>
        <w:t>Камалян</w:t>
      </w:r>
      <w:r>
        <w:rPr>
          <w:rFonts w:ascii="Verdana" w:hAnsi="Verdana"/>
          <w:color w:val="000000"/>
          <w:sz w:val="18"/>
          <w:szCs w:val="18"/>
        </w:rPr>
        <w:t>, А. Ляпина, Г. Мкртчян, Н. В.</w:t>
      </w:r>
      <w:r>
        <w:rPr>
          <w:rStyle w:val="WW8Num2z0"/>
          <w:rFonts w:ascii="Verdana" w:hAnsi="Verdana"/>
          <w:color w:val="000000"/>
          <w:sz w:val="18"/>
          <w:szCs w:val="18"/>
        </w:rPr>
        <w:t> </w:t>
      </w:r>
      <w:r>
        <w:rPr>
          <w:rStyle w:val="WW8Num3z0"/>
          <w:rFonts w:ascii="Verdana" w:hAnsi="Verdana"/>
          <w:color w:val="4682B4"/>
          <w:sz w:val="18"/>
          <w:szCs w:val="18"/>
        </w:rPr>
        <w:t>Пахомова</w:t>
      </w:r>
      <w:r>
        <w:rPr>
          <w:rFonts w:ascii="Verdana" w:hAnsi="Verdana"/>
          <w:color w:val="000000"/>
          <w:sz w:val="18"/>
          <w:szCs w:val="18"/>
        </w:rPr>
        <w:t>, К. С. Терновых, Н. П.</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А. С. Шилов, Л. П.</w:t>
      </w:r>
      <w:r>
        <w:rPr>
          <w:rStyle w:val="WW8Num2z0"/>
          <w:rFonts w:ascii="Verdana" w:hAnsi="Verdana"/>
          <w:color w:val="000000"/>
          <w:sz w:val="18"/>
          <w:szCs w:val="18"/>
        </w:rPr>
        <w:t> </w:t>
      </w:r>
      <w:r>
        <w:rPr>
          <w:rStyle w:val="WW8Num3z0"/>
          <w:rFonts w:ascii="Verdana" w:hAnsi="Verdana"/>
          <w:color w:val="4682B4"/>
          <w:sz w:val="18"/>
          <w:szCs w:val="18"/>
        </w:rPr>
        <w:t>Яновский</w:t>
      </w:r>
      <w:r>
        <w:rPr>
          <w:rStyle w:val="WW8Num2z0"/>
          <w:rFonts w:ascii="Verdana" w:hAnsi="Verdana"/>
          <w:color w:val="000000"/>
          <w:sz w:val="18"/>
          <w:szCs w:val="18"/>
        </w:rPr>
        <w:t> </w:t>
      </w:r>
      <w:r>
        <w:rPr>
          <w:rFonts w:ascii="Verdana" w:hAnsi="Verdana"/>
          <w:color w:val="000000"/>
          <w:sz w:val="18"/>
          <w:szCs w:val="18"/>
        </w:rPr>
        <w:t>и другие.</w:t>
      </w:r>
    </w:p>
    <w:p w14:paraId="7FFAB1D7"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отечественных ученых, в работах которых разрабатываются элементы учета устойчивого развития экономических систем, следует отметить Д. В.</w:t>
      </w:r>
      <w:r>
        <w:rPr>
          <w:rStyle w:val="WW8Num2z0"/>
          <w:rFonts w:ascii="Verdana" w:hAnsi="Verdana"/>
          <w:color w:val="000000"/>
          <w:sz w:val="18"/>
          <w:szCs w:val="18"/>
        </w:rPr>
        <w:t> </w:t>
      </w:r>
      <w:r>
        <w:rPr>
          <w:rStyle w:val="WW8Num3z0"/>
          <w:rFonts w:ascii="Verdana" w:hAnsi="Verdana"/>
          <w:color w:val="4682B4"/>
          <w:sz w:val="18"/>
          <w:szCs w:val="18"/>
        </w:rPr>
        <w:t>Бескровного</w:t>
      </w:r>
      <w:r>
        <w:rPr>
          <w:rFonts w:ascii="Verdana" w:hAnsi="Verdana"/>
          <w:color w:val="000000"/>
          <w:sz w:val="18"/>
          <w:szCs w:val="18"/>
        </w:rPr>
        <w:t>, С. М. Бычкову, Н. А.</w:t>
      </w:r>
      <w:r>
        <w:rPr>
          <w:rStyle w:val="WW8Num2z0"/>
          <w:rFonts w:ascii="Verdana" w:hAnsi="Verdana"/>
          <w:color w:val="000000"/>
          <w:sz w:val="18"/>
          <w:szCs w:val="18"/>
        </w:rPr>
        <w:t> </w:t>
      </w:r>
      <w:r>
        <w:rPr>
          <w:rStyle w:val="WW8Num3z0"/>
          <w:rFonts w:ascii="Verdana" w:hAnsi="Verdana"/>
          <w:color w:val="4682B4"/>
          <w:sz w:val="18"/>
          <w:szCs w:val="18"/>
        </w:rPr>
        <w:t>Голубеву</w:t>
      </w:r>
      <w:r>
        <w:rPr>
          <w:rFonts w:ascii="Verdana" w:hAnsi="Verdana"/>
          <w:color w:val="000000"/>
          <w:sz w:val="18"/>
          <w:szCs w:val="18"/>
        </w:rPr>
        <w:t>, М. Ю. Егорова, А. В.</w:t>
      </w:r>
      <w:r>
        <w:rPr>
          <w:rStyle w:val="WW8Num2z0"/>
          <w:rFonts w:ascii="Verdana" w:hAnsi="Verdana"/>
          <w:color w:val="000000"/>
          <w:sz w:val="18"/>
          <w:szCs w:val="18"/>
        </w:rPr>
        <w:t> </w:t>
      </w:r>
      <w:r>
        <w:rPr>
          <w:rStyle w:val="WW8Num3z0"/>
          <w:rFonts w:ascii="Verdana" w:hAnsi="Verdana"/>
          <w:color w:val="4682B4"/>
          <w:sz w:val="18"/>
          <w:szCs w:val="18"/>
        </w:rPr>
        <w:t>Зотова</w:t>
      </w:r>
      <w:r>
        <w:rPr>
          <w:rFonts w:ascii="Verdana" w:hAnsi="Verdana"/>
          <w:color w:val="000000"/>
          <w:sz w:val="18"/>
          <w:szCs w:val="18"/>
        </w:rPr>
        <w:t>, К. Л. Лещинскую, К. С.</w:t>
      </w:r>
      <w:r>
        <w:rPr>
          <w:rStyle w:val="WW8Num2z0"/>
          <w:rFonts w:ascii="Verdana" w:hAnsi="Verdana"/>
          <w:color w:val="000000"/>
          <w:sz w:val="18"/>
          <w:szCs w:val="18"/>
        </w:rPr>
        <w:t> </w:t>
      </w:r>
      <w:r>
        <w:rPr>
          <w:rStyle w:val="WW8Num3z0"/>
          <w:rFonts w:ascii="Verdana" w:hAnsi="Verdana"/>
          <w:color w:val="4682B4"/>
          <w:sz w:val="18"/>
          <w:szCs w:val="18"/>
        </w:rPr>
        <w:t>Саенко</w:t>
      </w:r>
      <w:r>
        <w:rPr>
          <w:rFonts w:ascii="Verdana" w:hAnsi="Verdana"/>
          <w:color w:val="000000"/>
          <w:sz w:val="18"/>
          <w:szCs w:val="18"/>
        </w:rPr>
        <w:t>, В. Г. Широбокова.</w:t>
      </w:r>
    </w:p>
    <w:p w14:paraId="4F857127"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ряд</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вопросов управления в контексте устойчивого сельскохозяйственного развития является нерешенным до сих пор. Это прежде всего проблемы, связанные с теоретическим обобщением понятия «</w:t>
      </w:r>
      <w:r>
        <w:rPr>
          <w:rStyle w:val="WW8Num3z0"/>
          <w:rFonts w:ascii="Verdana" w:hAnsi="Verdana"/>
          <w:color w:val="4682B4"/>
          <w:sz w:val="18"/>
          <w:szCs w:val="18"/>
        </w:rPr>
        <w:t>устойчивое развитие</w:t>
      </w:r>
      <w:r>
        <w:rPr>
          <w:rFonts w:ascii="Verdana" w:hAnsi="Verdana"/>
          <w:color w:val="000000"/>
          <w:sz w:val="18"/>
          <w:szCs w:val="18"/>
        </w:rPr>
        <w:t>» экономических систем и его конкретизацией по отношению к сельскому хозяйству, с оценкой и управлением эффективностью использования комплекса ресурсов: экономических, природных и человеческих, и создания его адекватного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информационного обеспечения: определением понятийного аппарата учета устойчивого развития сельскохозяйственных предприятий.</w:t>
      </w:r>
    </w:p>
    <w:p w14:paraId="4D52BC4F"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изучения этих проблем, необходимость разработки конкретных рекомендаций и применения новых подходов обусловили выбор темы, структуру, цель и задачи диссертационного исследования.</w:t>
      </w:r>
    </w:p>
    <w:p w14:paraId="7A0F060D"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развитии теоретико-методологических и разработке организационно-методических положений устойчиво-эффективного развития сельского хозяйства на основе релевантного учетного обеспечения.</w:t>
      </w:r>
    </w:p>
    <w:p w14:paraId="2D681B62"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обусловила необходимость решения следующих задач:</w:t>
      </w:r>
    </w:p>
    <w:p w14:paraId="0DEF3F6B"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концепции устойчивого развития экономических систем и конкретизировать теоретико-методологические основы и способы обеспечения устойчивого сельскохозяйственного развития с учетом его</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(08.00.05);</w:t>
      </w:r>
    </w:p>
    <w:p w14:paraId="2E60A3EB"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экономическое содержание и определить понятийный аппарат процессов использования природных активов, природных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природного капитала в деятельности организации (08.00.05; 08.00.12);</w:t>
      </w:r>
    </w:p>
    <w:p w14:paraId="4C7D431D"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подходы к выбору показателей устойчивого развития с целью адекватного построения учетно-аналитического обеспечения для эффективного управления и использования природных ресурсов (08.00.05);</w:t>
      </w:r>
    </w:p>
    <w:p w14:paraId="7C849A14"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обобщения зарубежного и отечественного опытов экологического учета и раскрытия информации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характеризующей экологические и социальные аспекты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определить содержание предмета учета устойчивого развития и охарактеризовать состав выполняемых им функций и особенности их проявления (08.00.12);</w:t>
      </w:r>
    </w:p>
    <w:p w14:paraId="0617FCB6"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классификацию экологических затрат на достижение устойчивого развития сельскохозяйственных предприятий (08.00.05; 08.00.12);</w:t>
      </w:r>
    </w:p>
    <w:p w14:paraId="614686F1"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 релевантного учетно-аналитического обеспечения управления устойчивым развитием на базе</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обобщения (08.00.12);</w:t>
      </w:r>
    </w:p>
    <w:p w14:paraId="69B3A78F"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методические подходы к диагностике устойчивого развития сельскохозяйственных предприятий для оценки современного состояния и определения тенденций их развития (08.00.05).</w:t>
      </w:r>
    </w:p>
    <w:p w14:paraId="2C301B40"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комплекс теоретических и организационно-методических положений устойчиво-эффективного развития сельскохозяйственных предприятий на основе адекватного учетно-аналитического обеспечения управления им.</w:t>
      </w:r>
    </w:p>
    <w:p w14:paraId="4C923B38"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сельскохозяйственные предприятия Воронежской области (Российская Федерация) и региона Пуату-Шарант (Франция), на примерах которых изучались особенности управления и его релевантного учетного обеспечения, а также апробировались предлагаемые методики. Наиболее детальные исследования проведены по материалам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Сельские зори</w:t>
      </w:r>
      <w:r>
        <w:rPr>
          <w:rFonts w:ascii="Verdana" w:hAnsi="Verdana"/>
          <w:color w:val="000000"/>
          <w:sz w:val="18"/>
          <w:szCs w:val="18"/>
        </w:rPr>
        <w:t xml:space="preserve">» Рамонского района Воронежской области Российской Федерации и </w:t>
      </w:r>
      <w:r>
        <w:rPr>
          <w:rFonts w:ascii="Verdana" w:hAnsi="Verdana"/>
          <w:color w:val="000000"/>
          <w:sz w:val="18"/>
          <w:szCs w:val="18"/>
        </w:rPr>
        <w:lastRenderedPageBreak/>
        <w:t>группы сельскохозяйственных предприятий, f</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выращивании зерновых культур, коммуны Онис департамента Шарант-Маритим региона Пуату-Шарант Франции.</w:t>
      </w:r>
    </w:p>
    <w:p w14:paraId="20F6AC70"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теоретическая и эмпирическая база исследования. Теоретической и методологической основой диссертационного исследования явились работы зарубежных и отечественных ученых, а также.законо-дательные и нормативные акты, международные и российские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стандарты, статистические материалы официальных органов Российской Федерации и Франции, материалы периодических изданий, научных конференций по вопросам теории устойчивости экономических систем, по проблемам эффективного управления в контексте устойчивого развития на базе адекватного учетно-аналитического обеспечения.</w:t>
      </w:r>
    </w:p>
    <w:p w14:paraId="3241F70A"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работы использовались такие общенаучные методы, как абстрактно-логический, анализ и синтез,</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 индукция и дедукция, монографический, систематизация, статистико-экономический.</w:t>
      </w:r>
    </w:p>
    <w:p w14:paraId="27AF16DF"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изучении, обобщении и оценке накопленных знаний и опыта зарубежной и отечественной теории и практики, выполнении расчетно-аналитических процедур в процессе управления и учетного обеспечения сельскохозяйственных предприятий, апробации полученных результатов на объектах исследования.</w:t>
      </w:r>
    </w:p>
    <w:p w14:paraId="030D337F"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Эмпирической базой исследования послужили статистические материалы официальных органов Российской Федерации и Франции, учетно-аналитические данные финансово-хозяйственной деятельности российских и зарубежных сельскохозяйственных организаций, а также материалы, опубликованные в научной литературе и периодических изданиях.</w:t>
      </w:r>
    </w:p>
    <w:p w14:paraId="2C7D3161"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результаты, выносимые на защиту. В работе защищаются наиболее существенные научные результаты, полученные автором:</w:t>
      </w:r>
    </w:p>
    <w:p w14:paraId="59DC3074"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уточненные концептуальные основы и подходы к обеспечению устойчивого развития сельского хозяйства и выявленные особенности их реализации с целью совершенствования системы управления и ее учетно-аналитического обеспечения (08.00.05);</w:t>
      </w:r>
    </w:p>
    <w:p w14:paraId="6F3BB74B"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предложенный понятийный аппарат учета природных активов, природных обязательств и природного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(08.00.05; 08.00.12);</w:t>
      </w:r>
    </w:p>
    <w:p w14:paraId="60F39A53"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систематизация показателей устойчивого развития сельскохозяйственных предприятий, позволяющая оценить тенденции их эколого-эконо-мического и социального развития (08.00.05);</w:t>
      </w:r>
    </w:p>
    <w:p w14:paraId="7C745982"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уточненное содержание предмета учета устойчивого развития и характеристика особенностей отечественного учета, отражающих экологические и социальные аспекты деятельности предприятий (08.00.12);</w:t>
      </w:r>
    </w:p>
    <w:p w14:paraId="169ADDFE"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разработанная классификация экологических затрат на достижение устойчивого развития (08.00.05; 08.00.12);</w:t>
      </w:r>
    </w:p>
    <w:p w14:paraId="4E432639"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учетно-аналитическое обеспечение управления устойчивым развитием на базе балансового обобщения (08.00.12);</w:t>
      </w:r>
    </w:p>
    <w:p w14:paraId="011E4775"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диагностика устойчивого развития и эффективности деятельности на примере сельскохозяйственных предприятий Воронежской области (Российская Федерация) и региона Шарант-Маритим (Франция) (08.00.05).</w:t>
      </w:r>
    </w:p>
    <w:p w14:paraId="01A7F274"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решении теоретико-методологических и организационно-методических проблем управления устойчивым развитием сельскохозяйственных предприятий и разработке адекватного учетного обеспечения.</w:t>
      </w:r>
    </w:p>
    <w:p w14:paraId="230D004B"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теоретические положения и практические разработки, определяющие его новизну:</w:t>
      </w:r>
    </w:p>
    <w:p w14:paraId="44D10C68"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обобщения теоретических положений сформулировано понятие сущности «</w:t>
      </w:r>
      <w:r>
        <w:rPr>
          <w:rStyle w:val="WW8Num3z0"/>
          <w:rFonts w:ascii="Verdana" w:hAnsi="Verdana"/>
          <w:color w:val="4682B4"/>
          <w:sz w:val="18"/>
          <w:szCs w:val="18"/>
        </w:rPr>
        <w:t>устойчивое развитие</w:t>
      </w:r>
      <w:r>
        <w:rPr>
          <w:rFonts w:ascii="Verdana" w:hAnsi="Verdana"/>
          <w:color w:val="000000"/>
          <w:sz w:val="18"/>
          <w:szCs w:val="18"/>
        </w:rPr>
        <w:t>» экономических систем как эколого-сбалансированного социально-экономического развития, которое должно обеспечиваться в тех пределах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емкости биосферы, превышение которых приводит к разрушению естественного биотического механизма регуляции окружающей среды и ее глобальным изменениям; установлены типы устойчивого </w:t>
      </w:r>
      <w:r>
        <w:rPr>
          <w:rFonts w:ascii="Verdana" w:hAnsi="Verdana"/>
          <w:color w:val="000000"/>
          <w:sz w:val="18"/>
          <w:szCs w:val="18"/>
        </w:rPr>
        <w:lastRenderedPageBreak/>
        <w:t>развития, основанные на слабой и сильной моделях устойчивости (08.00.05);</w:t>
      </w:r>
    </w:p>
    <w:p w14:paraId="22D5C418"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понятие категории «</w:t>
      </w:r>
      <w:r>
        <w:rPr>
          <w:rStyle w:val="WW8Num3z0"/>
          <w:rFonts w:ascii="Verdana" w:hAnsi="Verdana"/>
          <w:color w:val="4682B4"/>
          <w:sz w:val="18"/>
          <w:szCs w:val="18"/>
        </w:rPr>
        <w:t>устойчивое развитие сельского хозяйства</w:t>
      </w:r>
      <w:r>
        <w:rPr>
          <w:rFonts w:ascii="Verdana" w:hAnsi="Verdana"/>
          <w:color w:val="000000"/>
          <w:sz w:val="18"/>
          <w:szCs w:val="18"/>
        </w:rPr>
        <w:t>», в котором в отличие от существующих используется комплексный подход, учитывающий экономические, экологические и социальные составляющие, и сделан акцент не только на показатели экономической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 но и на бережное отношение к окружающей среде, сохранение ресурсов, поддержание производственного потенциала для будущих поколений без разрушения других видов живого мира, на гарантии достаточного количества и качества</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для населения, на применение устойчивого развития в долгосрочной перспективе, на справедливость в социальном и гуманном плане как внутри стран, так и между государствами, на социальную и этическую приемлемость (08.00.05);</w:t>
      </w:r>
    </w:p>
    <w:p w14:paraId="7DD08177"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введены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понятия природных активов, природного капитала и природных обязательств сельскохозяйственных организаций, доказано их значение для управления устойчивым развитием (08.00.05; 08.00.12);</w:t>
      </w:r>
    </w:p>
    <w:p w14:paraId="4303ADA3"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 комплекс показателей устойчивого развития сельскохозяйственных предприятий путем выделения таких классификационных признаков, как отражение экологического, экономического и социального аспектов устойчивого развития, цели методики, виды экологического воздействия, принимаемые к учету, объект изучения (продукция или организация), уровень изучения (локальный или глобальный), используемый подход, способ</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(денежная оценка, показатели, баллы, поверхности, дерево ответов), что позволяет оценить тенденции эколого-экономического и социального развития сельскохозяйственных организаций (08.00.05);</w:t>
      </w:r>
    </w:p>
    <w:p w14:paraId="7F292658"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сформулировано содержание предмета учета устойчивого развития организаций, под которым понимается</w:t>
      </w:r>
      <w:r>
        <w:rPr>
          <w:rStyle w:val="WW8Num2z0"/>
          <w:rFonts w:ascii="Verdana" w:hAnsi="Verdana"/>
          <w:color w:val="000000"/>
          <w:sz w:val="18"/>
          <w:szCs w:val="18"/>
        </w:rPr>
        <w:t> </w:t>
      </w:r>
      <w:r>
        <w:rPr>
          <w:rStyle w:val="WW8Num3z0"/>
          <w:rFonts w:ascii="Verdana" w:hAnsi="Verdana"/>
          <w:color w:val="4682B4"/>
          <w:sz w:val="18"/>
          <w:szCs w:val="18"/>
        </w:rPr>
        <w:t>сбалансированное</w:t>
      </w:r>
      <w:r>
        <w:rPr>
          <w:rStyle w:val="WW8Num2z0"/>
          <w:rFonts w:ascii="Verdana" w:hAnsi="Verdana"/>
          <w:color w:val="000000"/>
          <w:sz w:val="18"/>
          <w:szCs w:val="18"/>
        </w:rPr>
        <w:t> </w:t>
      </w:r>
      <w:r>
        <w:rPr>
          <w:rFonts w:ascii="Verdana" w:hAnsi="Verdana"/>
          <w:color w:val="000000"/>
          <w:sz w:val="18"/>
          <w:szCs w:val="18"/>
        </w:rPr>
        <w:t>представление о состоянии и результатах организации, в частности об экологической и социальной деятельности предприятия, что позволит принимать эффективные инвестиционные решения (08.00.12);</w:t>
      </w:r>
    </w:p>
    <w:p w14:paraId="68B0FFE4"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экологических затрат, которая в отличие от существующих основывается на критериях использования и компенсации природных активов, а также на</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или капитальном характере затрат (08.00.05; 08.00.12); . - в целях релевантного информационного обеспечения управления ус-, тойчивым развитием аргументировано отражение информации о факторах устойчивого развития - природных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природных обязательствах и природном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экологических затратах - в производных</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балансе и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предложена оценка природных активов, базирующаяся на определении стоимости восстановления или замещения данных активов, что позволит улучшить качество управления устойчивым развитием (08.00.12);</w:t>
      </w:r>
    </w:p>
    <w:p w14:paraId="6955CCD4"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комплексная система показателей диагностики устойчивого развития сельскохозяйственного производства и намечены мероприятия по его</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на примере сельскохозяйственных предприятий Воронежской области РФ и региона Пуату-Шарант Франции. В отличие от известных результатов научных исследований сделан вывод о противоречиях в оценке состояния и перспектив устойчивого развития сельского хозяйства только с финансовой точки зрения, обусловленных недостаточным регулированием эколого-социальной деятельности (08.00.05).</w:t>
      </w:r>
    </w:p>
    <w:p w14:paraId="1B9FDCA6"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определяется возможностью применения предложенных в ней концептуальных и методических разработок, направленных на повышение эффективности использования природных ресурсов в сельскохозяйственных организациях.</w:t>
      </w:r>
    </w:p>
    <w:p w14:paraId="5EE09AE7"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диссертации состоит в уточнении сущности понятия «</w:t>
      </w:r>
      <w:r>
        <w:rPr>
          <w:rStyle w:val="WW8Num3z0"/>
          <w:rFonts w:ascii="Verdana" w:hAnsi="Verdana"/>
          <w:color w:val="4682B4"/>
          <w:sz w:val="18"/>
          <w:szCs w:val="18"/>
        </w:rPr>
        <w:t>устойчивое развитие</w:t>
      </w:r>
      <w:r>
        <w:rPr>
          <w:rFonts w:ascii="Verdana" w:hAnsi="Verdana"/>
          <w:color w:val="000000"/>
          <w:sz w:val="18"/>
          <w:szCs w:val="18"/>
        </w:rPr>
        <w:t>», в конкретизации понятия «</w:t>
      </w:r>
      <w:r>
        <w:rPr>
          <w:rStyle w:val="WW8Num3z0"/>
          <w:rFonts w:ascii="Verdana" w:hAnsi="Verdana"/>
          <w:color w:val="4682B4"/>
          <w:sz w:val="18"/>
          <w:szCs w:val="18"/>
        </w:rPr>
        <w:t>устойчивое развитие сельского хозяйства</w:t>
      </w:r>
      <w:r>
        <w:rPr>
          <w:rFonts w:ascii="Verdana" w:hAnsi="Verdana"/>
          <w:color w:val="000000"/>
          <w:sz w:val="18"/>
          <w:szCs w:val="18"/>
        </w:rPr>
        <w:t>», в разработке и обосновании методических подходов к диагностике устойчивого развития сельскохозяйственных предприятий, введении в научный оборот понятийного аппарата учета устойчивого развития. Обоснованные в ходе исследования выводы могут быть использованы с целью совершенствования законодательной базы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69A37E83"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Практическое значение проведенного исследования состоит в разработке и внедрении </w:t>
      </w:r>
      <w:r>
        <w:rPr>
          <w:rFonts w:ascii="Verdana" w:hAnsi="Verdana"/>
          <w:color w:val="000000"/>
          <w:sz w:val="18"/>
          <w:szCs w:val="18"/>
        </w:rPr>
        <w:lastRenderedPageBreak/>
        <w:t>рекомендаций по совершенствованию форм и механизма управления устойчивым развитием сельскохозяйственных предприятий на основе диагностики и соответствующего учетного обеспечения. В частности, к положениям, обладающим практической значимостью, относятся: разработанная классификация экологических затрат, предложенные понятия природных активов, природных обязательств и природного капитала, методические рекомендации по диагностике устойчивого развития, предложенные формы производной отчетности, включающие показатели финансового и</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характера, внедрение которых позволяет улучшить качество информационного обеспечения управления устойчивым развитием.</w:t>
      </w:r>
    </w:p>
    <w:p w14:paraId="40394553"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могут найти практическое применение при разработке организационно-экономического механизма управления устойчивым развитием и совершенствовании системы учета в сельскохозяйственных организациях. Отдельные положения могут быть использованы в преподавании и при разработке учебно-методических материалов по курсам «</w:t>
      </w:r>
      <w:r>
        <w:rPr>
          <w:rStyle w:val="WW8Num3z0"/>
          <w:rFonts w:ascii="Verdana" w:hAnsi="Verdana"/>
          <w:color w:val="4682B4"/>
          <w:sz w:val="18"/>
          <w:szCs w:val="18"/>
        </w:rPr>
        <w:t>Экономика предприятия</w:t>
      </w:r>
      <w:r>
        <w:rPr>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(финансовый) учет»,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а также при подготовке и переподготовке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кадров, бухгалтеров и аудиторов. Научные положения, сформулированные в диссертационной работе, могут являться базой для дальнейших научно-практических разработок в области управления устойчивым развитием сельскохозяйственных предприятий и развития релевантного учетно-аналити-ческого обеспечения.</w:t>
      </w:r>
    </w:p>
    <w:p w14:paraId="702563E8"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Соответствие диссертации паспорту научной специальности. Диссертационное исследование по своей актуальности, полученным научным результатам, их новизне, теоретической и практической значимости находится в рамках специальностей 08.00.05 - «Экономика и управление народным хо</w:t>
      </w:r>
    </w:p>
    <w:p w14:paraId="6576A48E"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 s</w:t>
      </w:r>
      <w:r>
        <w:rPr>
          <w:rStyle w:val="WW8Num2z0"/>
          <w:rFonts w:ascii="Verdana" w:hAnsi="Verdana"/>
          <w:color w:val="000000"/>
          <w:sz w:val="18"/>
          <w:szCs w:val="18"/>
        </w:rPr>
        <w:t> </w:t>
      </w:r>
      <w:r>
        <w:rPr>
          <w:rStyle w:val="WW8Num3z0"/>
          <w:rFonts w:ascii="Verdana" w:hAnsi="Verdana"/>
          <w:color w:val="4682B4"/>
          <w:sz w:val="18"/>
          <w:szCs w:val="18"/>
        </w:rPr>
        <w:t>зяйством</w:t>
      </w:r>
      <w:r>
        <w:rPr>
          <w:rStyle w:val="WW8Num2z0"/>
          <w:rFonts w:ascii="Verdana" w:hAnsi="Verdana"/>
          <w:color w:val="000000"/>
          <w:sz w:val="18"/>
          <w:szCs w:val="18"/>
        </w:rPr>
        <w:t> </w:t>
      </w:r>
      <w:r>
        <w:rPr>
          <w:rFonts w:ascii="Verdana" w:hAnsi="Verdana"/>
          <w:color w:val="000000"/>
          <w:sz w:val="18"/>
          <w:szCs w:val="18"/>
        </w:rPr>
        <w:t>(экономика, организация и управление предприятиями, отраслями, комплексами -</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сельское хозяйство)», 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 а предметная область исследования соответствует п. 15.36 «Исследование особенностей</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процесса в сельском хозяйстве», п. 15.37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и оценка ресурсоемкое™ производства и его интенсивности на предприятиях и в отраслях агропромышленного комплекса», п. 15.51 «Концепция и методика управления</w:t>
      </w:r>
      <w:r>
        <w:rPr>
          <w:rStyle w:val="WW8Num2z0"/>
          <w:rFonts w:ascii="Verdana" w:hAnsi="Verdana"/>
          <w:color w:val="000000"/>
          <w:sz w:val="18"/>
          <w:szCs w:val="18"/>
        </w:rPr>
        <w:t> </w:t>
      </w:r>
      <w:r>
        <w:rPr>
          <w:rStyle w:val="WW8Num3z0"/>
          <w:rFonts w:ascii="Verdana" w:hAnsi="Verdana"/>
          <w:color w:val="4682B4"/>
          <w:sz w:val="18"/>
          <w:szCs w:val="18"/>
        </w:rPr>
        <w:t>агропромышленными</w:t>
      </w:r>
      <w:r>
        <w:rPr>
          <w:rStyle w:val="WW8Num2z0"/>
          <w:rFonts w:ascii="Verdana" w:hAnsi="Verdana"/>
          <w:color w:val="000000"/>
          <w:sz w:val="18"/>
          <w:szCs w:val="18"/>
        </w:rPr>
        <w:t> </w:t>
      </w:r>
      <w:r>
        <w:rPr>
          <w:rFonts w:ascii="Verdana" w:hAnsi="Verdana"/>
          <w:color w:val="000000"/>
          <w:sz w:val="18"/>
          <w:szCs w:val="18"/>
        </w:rPr>
        <w:t>предприятиями; индикативное планирование», п. 15.52 «Конечные результаты функционирования агропромышленного комплекса, содержание, методы измерения и пути роста» специальности 08.00.05 - «</w:t>
      </w:r>
      <w:r>
        <w:rPr>
          <w:rStyle w:val="WW8Num3z0"/>
          <w:rFonts w:ascii="Verdana" w:hAnsi="Verdana"/>
          <w:color w:val="4682B4"/>
          <w:sz w:val="18"/>
          <w:szCs w:val="18"/>
        </w:rPr>
        <w:t>Экономика и управление народным хозяйством</w:t>
      </w:r>
      <w:r>
        <w:rPr>
          <w:rFonts w:ascii="Verdana" w:hAnsi="Verdana"/>
          <w:color w:val="000000"/>
          <w:sz w:val="18"/>
          <w:szCs w:val="18"/>
        </w:rPr>
        <w:t>», а также п. 1.1 «Исходные парадигмы, базовые концепции, основополагающие принципы, постулаты и правила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 1.2 «Методология построения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статистических показателей, характеризующих социально-экономические совокупности»,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п. 1.10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по отраслям, территориям и другим</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п. 1.15 «</w:t>
      </w:r>
      <w:r>
        <w:rPr>
          <w:rStyle w:val="WW8Num3z0"/>
          <w:rFonts w:ascii="Verdana" w:hAnsi="Verdana"/>
          <w:color w:val="4682B4"/>
          <w:sz w:val="18"/>
          <w:szCs w:val="18"/>
        </w:rPr>
        <w:t>Анализ и оценка производственного капитала</w:t>
      </w:r>
      <w:r>
        <w:rPr>
          <w:rFonts w:ascii="Verdana" w:hAnsi="Verdana"/>
          <w:color w:val="000000"/>
          <w:sz w:val="18"/>
          <w:szCs w:val="18"/>
        </w:rPr>
        <w:t>» специальности 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1393BD5F"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были доложены на международных, всероссийских,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межвузовских научно-практических конференциях Белгородской</w:t>
      </w:r>
      <w:r>
        <w:rPr>
          <w:rStyle w:val="WW8Num2z0"/>
          <w:rFonts w:ascii="Verdana" w:hAnsi="Verdana"/>
          <w:color w:val="000000"/>
          <w:sz w:val="18"/>
          <w:szCs w:val="18"/>
        </w:rPr>
        <w:t> </w:t>
      </w:r>
      <w:r>
        <w:rPr>
          <w:rStyle w:val="WW8Num3z0"/>
          <w:rFonts w:ascii="Verdana" w:hAnsi="Verdana"/>
          <w:color w:val="4682B4"/>
          <w:sz w:val="18"/>
          <w:szCs w:val="18"/>
        </w:rPr>
        <w:t>ГСХА</w:t>
      </w:r>
      <w:r>
        <w:rPr>
          <w:rFonts w:ascii="Verdana" w:hAnsi="Verdana"/>
          <w:color w:val="000000"/>
          <w:sz w:val="18"/>
          <w:szCs w:val="18"/>
        </w:rPr>
        <w:t>, Астраханского государственного технического университета, Елецкого государственного университета имени И. 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научно-практических конференциях профессорско-преподавательского состава и аспирантов</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«Воронежский государственный аграрный университет имени К. Д. Глинки», международной докторской школы 2010 г. Университета Пикардии (Франция), на конгрессе Международной федерации научных ассоциаций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(IFSAM) в Париже (Франция).</w:t>
      </w:r>
    </w:p>
    <w:p w14:paraId="25D49A90"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методических положений и разработок диссертационного исследования был применен в практической деятельности ЗАО «</w:t>
      </w:r>
      <w:r>
        <w:rPr>
          <w:rStyle w:val="WW8Num3z0"/>
          <w:rFonts w:ascii="Verdana" w:hAnsi="Verdana"/>
          <w:color w:val="4682B4"/>
          <w:sz w:val="18"/>
          <w:szCs w:val="18"/>
        </w:rPr>
        <w:t>Сельские зори</w:t>
      </w:r>
      <w:r>
        <w:rPr>
          <w:rFonts w:ascii="Verdana" w:hAnsi="Verdana"/>
          <w:color w:val="000000"/>
          <w:sz w:val="18"/>
          <w:szCs w:val="18"/>
        </w:rPr>
        <w:t>» Ра-монского района Воронежской области. Отдельные теоретические положения используются в учебном процессе экономического факультета ФГОУ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«Воронежский государственный аграрный университет имени К. Д. Глинки» при преподавании курсов «</w:t>
      </w:r>
      <w:r>
        <w:rPr>
          <w:rStyle w:val="WW8Num3z0"/>
          <w:rFonts w:ascii="Verdana" w:hAnsi="Verdana"/>
          <w:color w:val="4682B4"/>
          <w:sz w:val="18"/>
          <w:szCs w:val="18"/>
        </w:rPr>
        <w:t>Экономика предприятия</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Бухгалтерский учет в АПК</w:t>
      </w:r>
      <w:r>
        <w:rPr>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 xml:space="preserve">(финансовая) отчетность». Отдельные научные и практические </w:t>
      </w:r>
      <w:r>
        <w:rPr>
          <w:rFonts w:ascii="Verdana" w:hAnsi="Verdana"/>
          <w:color w:val="000000"/>
          <w:sz w:val="18"/>
          <w:szCs w:val="18"/>
        </w:rPr>
        <w:lastRenderedPageBreak/>
        <w:t>предложения автора одобрены и включены в учебно-методические материалы ФГОУ ВПО «Воронежский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университет имени К. Д. Глинки», что подтверждается соответствующими справками.</w:t>
      </w:r>
    </w:p>
    <w:p w14:paraId="683A50DD"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и результаты диссертационного исследования опубликованы в 15 научных работах общим объемом 8,52 пл. (авторских 3,76 п. л.), в том числе 5 статей в ведущих рецензируемых научных журналах и изданиях, определенных ВАК.</w:t>
      </w:r>
    </w:p>
    <w:p w14:paraId="203D2439"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Диссертационная работа изложена на 197 страницах компьютерного текста, содержит 22 таблицы, 7 рисунков, 4 приложения, библиографический список из 273 наименований.</w:t>
      </w:r>
    </w:p>
    <w:p w14:paraId="64A374CC" w14:textId="77777777" w:rsidR="00F71D7D" w:rsidRDefault="00F71D7D" w:rsidP="00F71D7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"Экономика и управление народным хозяйством (по отраслям и сферам деятельности, в т.ч.: экономика, организация и управление предприятиями, отраслями, комплексами; управление инновациями; региональная экономика; логистика; экономика труда; экономика народонаселения и демография; экономика природопользования; экономика предпринимательства; маркетинг; менеджмент; ценообразование; экономическая безопасность; стандартизация и управление качеством продукции; землеустройство; рекреация и туризм)", Алтухова, Юлия Васильевна</w:t>
      </w:r>
    </w:p>
    <w:p w14:paraId="6DC4AAFF"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2CE0E044"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назревает необходимость комплексного, системного подхода к управлению устойчивым развитием сельскохозяйственных организаций с учетом экономических, экологических и социальных требований. В этой связи требуются разработка и формирование соответствующего информационно-аналитического обеспечения, что позволит эффективно использовать и управлять природными ресурсами, удовлетворять потребности</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в частности не только</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инвесторов, но и работников предприятия, общества в целом.</w:t>
      </w:r>
    </w:p>
    <w:p w14:paraId="4A084C45"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Прежде всего необходимо</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понятие устойчивого развития сельского хозяйства с учетом не только финансовой устойчивости предприятий, но и экологической и социальной.</w:t>
      </w:r>
    </w:p>
    <w:p w14:paraId="3B62DC6B"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анализа существующих подходов в научной литературе к проблеме устойчивого развития был сделан вывод, что это понятие пока еще не получило общепризнанного определения и имеет дискуссионный характер. В результате обобщения теоретических положений о сущности понятия «</w:t>
      </w:r>
      <w:r>
        <w:rPr>
          <w:rStyle w:val="WW8Num3z0"/>
          <w:rFonts w:ascii="Verdana" w:hAnsi="Verdana"/>
          <w:color w:val="4682B4"/>
          <w:sz w:val="18"/>
          <w:szCs w:val="18"/>
        </w:rPr>
        <w:t>устойчивое развитие</w:t>
      </w:r>
      <w:r>
        <w:rPr>
          <w:rFonts w:ascii="Verdana" w:hAnsi="Verdana"/>
          <w:color w:val="000000"/>
          <w:sz w:val="18"/>
          <w:szCs w:val="18"/>
        </w:rPr>
        <w:t>» экономических систем нами предложено следующее определение: устойчивое развитие экономических систем-это стабильное</w:t>
      </w:r>
      <w:r>
        <w:rPr>
          <w:rStyle w:val="WW8Num2z0"/>
          <w:rFonts w:ascii="Verdana" w:hAnsi="Verdana"/>
          <w:color w:val="000000"/>
          <w:sz w:val="18"/>
          <w:szCs w:val="18"/>
        </w:rPr>
        <w:t> </w:t>
      </w:r>
      <w:r>
        <w:rPr>
          <w:rStyle w:val="WW8Num3z0"/>
          <w:rFonts w:ascii="Verdana" w:hAnsi="Verdana"/>
          <w:color w:val="4682B4"/>
          <w:sz w:val="18"/>
          <w:szCs w:val="18"/>
        </w:rPr>
        <w:t>экологосбалансированное</w:t>
      </w:r>
      <w:r>
        <w:rPr>
          <w:rStyle w:val="WW8Num2z0"/>
          <w:rFonts w:ascii="Verdana" w:hAnsi="Verdana"/>
          <w:color w:val="000000"/>
          <w:sz w:val="18"/>
          <w:szCs w:val="18"/>
        </w:rPr>
        <w:t> </w:t>
      </w:r>
      <w:r>
        <w:rPr>
          <w:rFonts w:ascii="Verdana" w:hAnsi="Verdana"/>
          <w:color w:val="000000"/>
          <w:sz w:val="18"/>
          <w:szCs w:val="18"/>
        </w:rPr>
        <w:t>социально-экономическое развитие, которое должно обеспечиваться в тех пределах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емкости биосферы, превышение которых приводит к разрушению естественного биотического механизма регуляции окружающей среды и ее глобальным изменениям.</w:t>
      </w:r>
    </w:p>
    <w:p w14:paraId="5AAEB72E"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 различать слабую и сильную устойчивости. Первый подход состоит в сохранении и</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в совокупности природного капитала 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произведенного человеком (или, как его еще называют, физического, искусственного, антропогенного, техногенного), то есть эти два вида капитала могут взаимозамещаться, тогда как согласно второму подходу эти</w:t>
      </w:r>
      <w:r>
        <w:rPr>
          <w:rStyle w:val="WW8Num2z0"/>
          <w:rFonts w:ascii="Verdana" w:hAnsi="Verdana"/>
          <w:color w:val="000000"/>
          <w:sz w:val="18"/>
          <w:szCs w:val="18"/>
        </w:rPr>
        <w:t> </w:t>
      </w:r>
      <w:r>
        <w:rPr>
          <w:rStyle w:val="WW8Num3z0"/>
          <w:rFonts w:ascii="Verdana" w:hAnsi="Verdana"/>
          <w:color w:val="4682B4"/>
          <w:sz w:val="18"/>
          <w:szCs w:val="18"/>
        </w:rPr>
        <w:t>капиталы</w:t>
      </w:r>
      <w:r>
        <w:rPr>
          <w:rStyle w:val="WW8Num2z0"/>
          <w:rFonts w:ascii="Verdana" w:hAnsi="Verdana"/>
          <w:color w:val="000000"/>
          <w:sz w:val="18"/>
          <w:szCs w:val="18"/>
        </w:rPr>
        <w:t> </w:t>
      </w:r>
      <w:r>
        <w:rPr>
          <w:rFonts w:ascii="Verdana" w:hAnsi="Verdana"/>
          <w:color w:val="000000"/>
          <w:sz w:val="18"/>
          <w:szCs w:val="18"/>
        </w:rPr>
        <w:t>рассматриваются только как взаимодополняемые.</w:t>
      </w:r>
    </w:p>
    <w:p w14:paraId="7BB65665"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отличие от понятия устойчивости, относящегося к естественным наукам, термин устойчивого развития включает еще экономические и социально-политические аспекты.</w:t>
      </w:r>
    </w:p>
    <w:p w14:paraId="1D1D561B"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решалась проблема уточнения понятия «</w:t>
      </w:r>
      <w:r>
        <w:rPr>
          <w:rStyle w:val="WW8Num3z0"/>
          <w:rFonts w:ascii="Verdana" w:hAnsi="Verdana"/>
          <w:color w:val="4682B4"/>
          <w:sz w:val="18"/>
          <w:szCs w:val="18"/>
        </w:rPr>
        <w:t>устойчивое развитие сельского хозяйства</w:t>
      </w:r>
      <w:r>
        <w:rPr>
          <w:rFonts w:ascii="Verdana" w:hAnsi="Verdana"/>
          <w:color w:val="000000"/>
          <w:sz w:val="18"/>
          <w:szCs w:val="18"/>
        </w:rPr>
        <w:t>». .</w:t>
      </w:r>
    </w:p>
    <w:p w14:paraId="097D1591"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Систематизация концептуальных основ и подходов к обеспечению устойчивого сельскохозяйственного развития с учетом экономических, экологических и социальных императивов показала, что существует множество определений устойчивого сельского хозяйства и понятий, связанных с ним. В целом объединяет их применение к сельскому хозяйству принципов устойчивого развития, а именно выделение трех его аспектов (экономического, социального, экологического),</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которых различается от одной организации к другой с некоторыми дополнениями.</w:t>
      </w:r>
    </w:p>
    <w:p w14:paraId="1EB1014B"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Исследования зарубежного опыта показали, что в случае системы понятий французского Форума рационального сельского хозяйства, бережно относящегося к окружающей среде, </w:t>
      </w:r>
      <w:r>
        <w:rPr>
          <w:rFonts w:ascii="Verdana" w:hAnsi="Verdana"/>
          <w:color w:val="000000"/>
          <w:sz w:val="18"/>
          <w:szCs w:val="18"/>
        </w:rPr>
        <w:lastRenderedPageBreak/>
        <w:t>экологическая составляющая играет большую роль, чем экономическая (охрана окружающей среды, управление санитарными рисками, здоровье и безопасность труда, комфорт животных), тогда как сеть «</w:t>
      </w:r>
      <w:r>
        <w:rPr>
          <w:rStyle w:val="WW8Num3z0"/>
          <w:rFonts w:ascii="Verdana" w:hAnsi="Verdana"/>
          <w:color w:val="4682B4"/>
          <w:sz w:val="18"/>
          <w:szCs w:val="18"/>
        </w:rPr>
        <w:t>Устойчивое сельское хозяйство</w:t>
      </w:r>
      <w:r>
        <w:rPr>
          <w:rFonts w:ascii="Verdana" w:hAnsi="Verdana"/>
          <w:color w:val="000000"/>
          <w:sz w:val="18"/>
          <w:szCs w:val="18"/>
        </w:rPr>
        <w:t>» (Франция) отдает приоритет экономическому аспекту. Напротив, Центр инициативы гражданского 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сельского хозяйства ставит акцент на эффективности и социальной справедливости, устанавливая при этом пределы производства, чтобы лучше распределить права и средства производства, государственную помощь. Что касается Общей сельскохозяйственной политики (Европейский союз) и Закона сельскохозяйственного ориентирования Франции, то сельское развитие фокусируется на многофункциональной роли сельского хозяйства, учете природного фактора, приведении законодательства к единым рамкам.</w:t>
      </w:r>
    </w:p>
    <w:p w14:paraId="078B54C5"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обобщения теоретических положений нами предложено определение устойчивого развития сельского хозяйства, под которым понимается возможность обеспечения комплексного, системного развития экономических, экологических и социальных составляющих на основе бережного отношения к окружающей среде, сохранения ресурсов, поддержания производственного потенциала для будущих поколений без разрушения других видов живого мира, гарантии достаточного количестра и качества</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для населения, применения устойчивого развития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рентабельности сельскохозяйственного производства, справедливости в социальном и гуманном плане как внутри стран, так и между государствами, социальной и этической приемлемости.</w:t>
      </w:r>
    </w:p>
    <w:p w14:paraId="073FB7BA"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Изменить сложившееся положение в отрасли на</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перспективу сложно. Необходимо время, чтобы дать идеям созреть, сделать выбор, установить правила. Нужен набор</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позволяющих сопровождать, анализировать ход этой эволюции. Поэтому актуальны проблемы управления и информационного обеспечения устойчивого развития сельского хозяйства.</w:t>
      </w:r>
    </w:p>
    <w:p w14:paraId="327809DA"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Ввиду отсутствия четких определений понятийного аппарата учета устойчивого развития нами были уточнены экономическая сущность и</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интерпретация природных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природного капитала. По нашему мнению, природными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следует признавать окружающую среду и природные ресурсы, предоставляющие экосистемные</w:t>
      </w:r>
      <w:r>
        <w:rPr>
          <w:rStyle w:val="WW8Num2z0"/>
          <w:rFonts w:ascii="Verdana" w:hAnsi="Verdana"/>
          <w:color w:val="000000"/>
          <w:sz w:val="18"/>
          <w:szCs w:val="18"/>
        </w:rPr>
        <w:t> </w:t>
      </w:r>
      <w:r>
        <w:rPr>
          <w:rStyle w:val="WW8Num3z0"/>
          <w:rFonts w:ascii="Verdana" w:hAnsi="Verdana"/>
          <w:color w:val="4682B4"/>
          <w:sz w:val="18"/>
          <w:szCs w:val="18"/>
        </w:rPr>
        <w:t>блага</w:t>
      </w:r>
      <w:r>
        <w:rPr>
          <w:rStyle w:val="WW8Num2z0"/>
          <w:rFonts w:ascii="Verdana" w:hAnsi="Verdana"/>
          <w:color w:val="000000"/>
          <w:sz w:val="18"/>
          <w:szCs w:val="18"/>
        </w:rPr>
        <w:t> </w:t>
      </w:r>
      <w:r>
        <w:rPr>
          <w:rFonts w:ascii="Verdana" w:hAnsi="Verdana"/>
          <w:color w:val="000000"/>
          <w:sz w:val="18"/>
          <w:szCs w:val="18"/>
        </w:rPr>
        <w:t>и услуги, необходимые для ведения хозяйственной деятельности, а также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ресурсы и средства, вложенные в поддержание их критического уровня, принадлежащие организации на праве</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или иного вещного права (за исключением переданного организацией другим экономическим субъектам в</w:t>
      </w:r>
      <w:r>
        <w:rPr>
          <w:rStyle w:val="WW8Num2z0"/>
          <w:rFonts w:ascii="Verdana" w:hAnsi="Verdana"/>
          <w:color w:val="000000"/>
          <w:sz w:val="18"/>
          <w:szCs w:val="18"/>
        </w:rPr>
        <w:t> </w:t>
      </w:r>
      <w:r>
        <w:rPr>
          <w:rStyle w:val="WW8Num3z0"/>
          <w:rFonts w:ascii="Verdana" w:hAnsi="Verdana"/>
          <w:color w:val="4682B4"/>
          <w:sz w:val="18"/>
          <w:szCs w:val="18"/>
        </w:rPr>
        <w:t>капитализированный</w:t>
      </w:r>
      <w:r>
        <w:rPr>
          <w:rStyle w:val="WW8Num2z0"/>
          <w:rFonts w:ascii="Verdana" w:hAnsi="Verdana"/>
          <w:color w:val="000000"/>
          <w:sz w:val="18"/>
          <w:szCs w:val="18"/>
        </w:rPr>
        <w:t> </w:t>
      </w:r>
      <w:r>
        <w:rPr>
          <w:rFonts w:ascii="Verdana" w:hAnsi="Verdana"/>
          <w:color w:val="000000"/>
          <w:sz w:val="18"/>
          <w:szCs w:val="18"/>
        </w:rPr>
        <w:t>финансовый лизинг), а также не принадлежащие организации, но используемые ею с целью получения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При этом для поддержания критического уровня природных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необходимо следовать сильной модели устойчивости, согласно которой природный и производимый капиталы являются дополняющими друг друга, а не взаимозаменяющими. Вместе с тем, на наш взгляд, природные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 это обязательства организации по поддержанию критического уровня природных активов и восстановлению окружающей среды, в том числе обязательства в отношении охраны окружающей среды. Новизна этого определения заключается в том, что организация имеет</w:t>
      </w:r>
      <w:r>
        <w:rPr>
          <w:rStyle w:val="WW8Num2z0"/>
          <w:rFonts w:ascii="Verdana" w:hAnsi="Verdana"/>
          <w:color w:val="000000"/>
          <w:sz w:val="18"/>
          <w:szCs w:val="18"/>
        </w:rPr>
        <w:t> </w:t>
      </w:r>
      <w:r>
        <w:rPr>
          <w:rStyle w:val="WW8Num3z0"/>
          <w:rFonts w:ascii="Verdana" w:hAnsi="Verdana"/>
          <w:color w:val="4682B4"/>
          <w:sz w:val="18"/>
          <w:szCs w:val="18"/>
        </w:rPr>
        <w:t>долг</w:t>
      </w:r>
      <w:r>
        <w:rPr>
          <w:rStyle w:val="WW8Num2z0"/>
          <w:rFonts w:ascii="Verdana" w:hAnsi="Verdana"/>
          <w:color w:val="000000"/>
          <w:sz w:val="18"/>
          <w:szCs w:val="18"/>
        </w:rPr>
        <w:t> </w:t>
      </w:r>
      <w:r>
        <w:rPr>
          <w:rFonts w:ascii="Verdana" w:hAnsi="Verdana"/>
          <w:color w:val="000000"/>
          <w:sz w:val="18"/>
          <w:szCs w:val="18"/>
        </w:rPr>
        <w:t>ле перед физическими и юридическими лицами, а в пер- . вую очередь перед природой и будущими поколениями. Это объясняется тем фактом, что человечество бесплатно пользуется природными</w:t>
      </w:r>
      <w:r>
        <w:rPr>
          <w:rStyle w:val="WW8Num2z0"/>
          <w:rFonts w:ascii="Verdana" w:hAnsi="Verdana"/>
          <w:color w:val="000000"/>
          <w:sz w:val="18"/>
          <w:szCs w:val="18"/>
        </w:rPr>
        <w:t> </w:t>
      </w:r>
      <w:r>
        <w:rPr>
          <w:rStyle w:val="WW8Num3z0"/>
          <w:rFonts w:ascii="Verdana" w:hAnsi="Verdana"/>
          <w:color w:val="4682B4"/>
          <w:sz w:val="18"/>
          <w:szCs w:val="18"/>
        </w:rPr>
        <w:t>благами</w:t>
      </w:r>
      <w:r>
        <w:rPr>
          <w:rStyle w:val="WW8Num2z0"/>
          <w:rFonts w:ascii="Verdana" w:hAnsi="Verdana"/>
          <w:color w:val="000000"/>
          <w:sz w:val="18"/>
          <w:szCs w:val="18"/>
        </w:rPr>
        <w:t> </w:t>
      </w:r>
      <w:r>
        <w:rPr>
          <w:rFonts w:ascii="Verdana" w:hAnsi="Verdana"/>
          <w:color w:val="000000"/>
          <w:sz w:val="18"/>
          <w:szCs w:val="18"/>
        </w:rPr>
        <w:t>и экосистемными услугами. Поэтому считаем целесообразным определять природный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как привлеченный капитал и, следовательно,</w:t>
      </w:r>
      <w:r>
        <w:rPr>
          <w:rStyle w:val="WW8Num2z0"/>
          <w:rFonts w:ascii="Verdana" w:hAnsi="Verdana"/>
          <w:color w:val="000000"/>
          <w:sz w:val="18"/>
          <w:szCs w:val="18"/>
        </w:rPr>
        <w:t> </w:t>
      </w:r>
      <w:r>
        <w:rPr>
          <w:rStyle w:val="WW8Num3z0"/>
          <w:rFonts w:ascii="Verdana" w:hAnsi="Verdana"/>
          <w:color w:val="4682B4"/>
          <w:sz w:val="18"/>
          <w:szCs w:val="18"/>
        </w:rPr>
        <w:t>платить</w:t>
      </w:r>
      <w:r>
        <w:rPr>
          <w:rStyle w:val="WW8Num2z0"/>
          <w:rFonts w:ascii="Verdana" w:hAnsi="Verdana"/>
          <w:color w:val="000000"/>
          <w:sz w:val="18"/>
          <w:szCs w:val="18"/>
        </w:rPr>
        <w:t> </w:t>
      </w:r>
      <w:r>
        <w:rPr>
          <w:rFonts w:ascii="Verdana" w:hAnsi="Verdana"/>
          <w:color w:val="000000"/>
          <w:sz w:val="18"/>
          <w:szCs w:val="18"/>
        </w:rPr>
        <w:t>задолженность природе.</w:t>
      </w:r>
    </w:p>
    <w:p w14:paraId="421EBB46"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дальнейшего исследования была разработана систематизация показателей устойчивого развития, позволяющая оценить тенденции эколо-го-экономического и социального развития сельскохозяйственных организаций. При этом для данной систематизации были предложены следующие классификационные критерии:</w:t>
      </w:r>
    </w:p>
    <w:p w14:paraId="3003466B"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отражение аспектов устойчивого развития (экологического, экономического, социального);</w:t>
      </w:r>
    </w:p>
    <w:p w14:paraId="08B1567C"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цели методики;</w:t>
      </w:r>
    </w:p>
    <w:p w14:paraId="164F7DD5"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виды экологического воздействия, принимаемые к учету;</w:t>
      </w:r>
    </w:p>
    <w:p w14:paraId="029B235B"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объект изучения (продукция или организация);</w:t>
      </w:r>
    </w:p>
    <w:p w14:paraId="14A81EC5"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уровень изучения (локальный или глобальный);</w:t>
      </w:r>
    </w:p>
    <w:p w14:paraId="10B134B4"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используемый подход;</w:t>
      </w:r>
    </w:p>
    <w:p w14:paraId="793F8C4B"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способ</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(денежная оценка, показатели, баллы, поверхности, дерево ответов).</w:t>
      </w:r>
    </w:p>
    <w:p w14:paraId="15F60E36"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разработанной систематизации обобщенные 25 методов оценки устойчивости сельскохозяйственных предприятий характеризуются большим разнообразием сочетаний исследуемых аспектов устойчивости (один, два или все три), применяемых типов показателей, изучаемых экологических рисков. Некоторые из них рассматривают только экологическую устойчивость, другие дают оценку эколого-экономической устойчивости. Наконец, выделяются комплексные методики оценки всех трех составляющих устойчивого развития. По типу используемых показателей среди методик большинство характеризуется комплексными показателями,</w:t>
      </w:r>
      <w:r>
        <w:rPr>
          <w:rStyle w:val="WW8Num2z0"/>
          <w:rFonts w:ascii="Verdana" w:hAnsi="Verdana"/>
          <w:color w:val="000000"/>
          <w:sz w:val="18"/>
          <w:szCs w:val="18"/>
        </w:rPr>
        <w:t> </w:t>
      </w:r>
      <w:r>
        <w:rPr>
          <w:rStyle w:val="WW8Num3z0"/>
          <w:rFonts w:ascii="Verdana" w:hAnsi="Verdana"/>
          <w:color w:val="4682B4"/>
          <w:sz w:val="18"/>
          <w:szCs w:val="18"/>
        </w:rPr>
        <w:t>интегрирующими</w:t>
      </w:r>
      <w:r>
        <w:rPr>
          <w:rStyle w:val="WW8Num2z0"/>
          <w:rFonts w:ascii="Verdana" w:hAnsi="Verdana"/>
          <w:color w:val="000000"/>
          <w:sz w:val="18"/>
          <w:szCs w:val="18"/>
        </w:rPr>
        <w:t> </w:t>
      </w:r>
      <w:r>
        <w:rPr>
          <w:rFonts w:ascii="Verdana" w:hAnsi="Verdana"/>
          <w:color w:val="000000"/>
          <w:sz w:val="18"/>
          <w:szCs w:val="18"/>
        </w:rPr>
        <w:t>различные критерии в зависимости от рассматриваемых экологических рисков, а, также балдьной оценкой. Наиболее целесообразным представляется использование методики оценки устойчивого развития сельскохозяйственных организаций, рассматривающей все три аспекта устойчивости и применяющей систему комплексных показателей.</w:t>
      </w:r>
    </w:p>
    <w:p w14:paraId="1B8BF5ED"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критической оценке состояния учета как основы информационного обеспечения управления устойчивым развитием была проведена типизация систем учета устойчивого развития в соответствии со следующими критериями: направление отношения с окружающей средой, пространственное измерение окружающей среды, способ сохранения капитала, пространственное измерение информации, уровень детализации информации, вид оценки данных, концепция результата. Дана оценка состояния российского учета устойчивого развития. Результат: наблюдается противоречивость в подходах, целях и критериях, особенно что касается концепции капитала, в основу которой, с одной стороны, положена концепция частного (финансового) капитала, и лишь в отдельных случаях предлагается учитывать и природный капитал, а также касательно видения направления отношения организаций с окружающей средой. Выявлено преобладание видения «внешнее-внутреннее», согласно которому определяется влияние окружающей среды (внешнее) на организацию (внутреннее) (например, влияние нормативных актов, норм</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штрафов за загрязнение на управление организацией и его информационное обеспечение), в отличие от видения «внутреннее-внешнее», когда определяется влияние организации на окружающую среду. По итогам анализа состояния учета нами был сделан вывод о необходимости дальнейшего совершенствования и регулирования учета устойчивого развития и решения проблем, связанных с отражением экологических затрат на достижение устойчивого развития.</w:t>
      </w:r>
    </w:p>
    <w:p w14:paraId="63664370"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уточнено содержание предмета учета устойчивого развития, которое предполагает</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характеристику состояния и результатов деятельности организации и в отличие от известных включает экологическую и социальную компоненты</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что позволит эффективно управлять окружающей средой и принимать обоснованные перспективные инвестиционные решения. Сделан вывод, что учет всех экономико-экологических последствий производства сельскохозяйственной продукции будет способствовать</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вредного воздействия на окружающую среду, в том числе и в сельском хозяйстве, выведению сельскохозяйственного производства на уровень экологически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и безопасных технологий на основе бережного отношения к окружающей среде.</w:t>
      </w:r>
    </w:p>
    <w:p w14:paraId="6535FE52"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были выделены следующие категории экологических затрат на достижение устойчивого развития сельского хозяйства: затраты использования природных активов, рассчитываемые на базе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затрат, необходимых для сохранения такого уровня этих активов, который позволяет сохранить тот же уровень в будущем, и</w:t>
      </w:r>
      <w:r>
        <w:rPr>
          <w:rStyle w:val="WW8Num2z0"/>
          <w:rFonts w:ascii="Verdana" w:hAnsi="Verdana"/>
          <w:color w:val="000000"/>
          <w:sz w:val="18"/>
          <w:szCs w:val="18"/>
        </w:rPr>
        <w:t> </w:t>
      </w:r>
      <w:r>
        <w:rPr>
          <w:rStyle w:val="WW8Num3z0"/>
          <w:rFonts w:ascii="Verdana" w:hAnsi="Verdana"/>
          <w:color w:val="4682B4"/>
          <w:sz w:val="18"/>
          <w:szCs w:val="18"/>
        </w:rPr>
        <w:t>компенсационные</w:t>
      </w:r>
      <w:r>
        <w:rPr>
          <w:rStyle w:val="WW8Num2z0"/>
          <w:rFonts w:ascii="Verdana" w:hAnsi="Verdana"/>
          <w:color w:val="000000"/>
          <w:sz w:val="18"/>
          <w:szCs w:val="18"/>
        </w:rPr>
        <w:t> </w:t>
      </w:r>
      <w:r>
        <w:rPr>
          <w:rFonts w:ascii="Verdana" w:hAnsi="Verdana"/>
          <w:color w:val="000000"/>
          <w:sz w:val="18"/>
          <w:szCs w:val="18"/>
        </w:rPr>
        <w:t>затраты, смягчающие негативные последствия производственной деятельности. При этом необходимо осуществлять обособленный учет</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экологических затрат и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636A7970"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проблем оценки было установлено, что наиболее практичной и оправданной является оценка природных активов по стоимости их восстановления или замещения.</w:t>
      </w:r>
    </w:p>
    <w:p w14:paraId="06C19BE0"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подход позволил разработать схемы, характеризующие роль и место природных активов, природного капитала и природных обязательств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а также интегрированные производные</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xml:space="preserve">, которые позволят улучшить </w:t>
      </w:r>
      <w:r>
        <w:rPr>
          <w:rFonts w:ascii="Verdana" w:hAnsi="Verdana"/>
          <w:color w:val="000000"/>
          <w:sz w:val="18"/>
          <w:szCs w:val="18"/>
        </w:rPr>
        <w:lastRenderedPageBreak/>
        <w:t>информационное обеспечение управления устойчивым развитием, в частности осуществлять контроль затрат предприятия на эколого-социальную деятельность, а также прослеживать динамику достижения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реализации устойчивого развития сельскохозяйственной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показатели эффективности природоохранных мер и использования природных активов.</w:t>
      </w:r>
    </w:p>
    <w:p w14:paraId="4C85A037"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адаптирована методика диагностики устойчивого развития при оценке современного состояния и определения тенденций развития сельскохозяйственных предприятий. Данная методика предполагает анализ показателей устойчивости развития сельскохозяйственных предприятий в разрезе трех шкал, а именно: экономической, эколого-организационной и социально-территориальной. В каждой иерархии устойчивости выделяются три или четыре составляющие, обобщающие фундаментальные свойства устойчивости. Каждому из показателей присваивается балл на основе анализа факторов, при этом указывается максимально возможный балл к получению.</w:t>
      </w:r>
    </w:p>
    <w:p w14:paraId="3D602E87"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Показатели представлены графически в виде лепестковой диаграммы, которая позволяет показать в общем виде десять составляющих устойчивого развития сельскохозяйственных предприятий. Сравнение со средним значением по группе предприятий одного контекста позволяет оценить место каждого предприятия, но не по отношению к абсолютному значению устойчивости, а к тому, что возможно осуществить в данной среде.</w:t>
      </w:r>
    </w:p>
    <w:p w14:paraId="2DE5D500"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анализа показателей устойчивого развития группы сельскохозяйственных предприятий,</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выращивании зерновых культур, коммуны Онис (Aunis) департамента Ша-рант-Маритим (Charente-Maritime), региона Пуату-Шарант (Poitou-Charentes), Франция, отмечен большой потенциал для повышения устойчивости, например, для разностороннего развития производства, направленного на расширение</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производимой сельскохозяйственной продукции. Это в большей мере объясняется нулевой балльной оценкой показателя «</w:t>
      </w:r>
      <w:r>
        <w:rPr>
          <w:rStyle w:val="WW8Num3z0"/>
          <w:rFonts w:ascii="Verdana" w:hAnsi="Verdana"/>
          <w:color w:val="4682B4"/>
          <w:sz w:val="18"/>
          <w:szCs w:val="18"/>
        </w:rPr>
        <w:t>разнообразие животных</w:t>
      </w:r>
      <w:r>
        <w:rPr>
          <w:rFonts w:ascii="Verdana" w:hAnsi="Verdana"/>
          <w:color w:val="000000"/>
          <w:sz w:val="18"/>
          <w:szCs w:val="18"/>
        </w:rPr>
        <w:t>», поскольку в анализируемых хозяйствах отсутствует</w:t>
      </w:r>
      <w:r>
        <w:rPr>
          <w:rStyle w:val="WW8Num2z0"/>
          <w:rFonts w:ascii="Verdana" w:hAnsi="Verdana"/>
          <w:color w:val="000000"/>
          <w:sz w:val="18"/>
          <w:szCs w:val="18"/>
        </w:rPr>
        <w:t> </w:t>
      </w:r>
      <w:r>
        <w:rPr>
          <w:rStyle w:val="WW8Num3z0"/>
          <w:rFonts w:ascii="Verdana" w:hAnsi="Verdana"/>
          <w:color w:val="4682B4"/>
          <w:sz w:val="18"/>
          <w:szCs w:val="18"/>
        </w:rPr>
        <w:t>животноводство</w:t>
      </w:r>
      <w:r>
        <w:rPr>
          <w:rFonts w:ascii="Verdana" w:hAnsi="Verdana"/>
          <w:color w:val="000000"/>
          <w:sz w:val="18"/>
          <w:szCs w:val="18"/>
        </w:rPr>
        <w:t>.</w:t>
      </w:r>
    </w:p>
    <w:p w14:paraId="65292050"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Произведена адаптация методики диагностики для</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Сельские зори</w:t>
      </w:r>
      <w:r>
        <w:rPr>
          <w:rFonts w:ascii="Verdana" w:hAnsi="Verdana"/>
          <w:color w:val="000000"/>
          <w:sz w:val="18"/>
          <w:szCs w:val="18"/>
        </w:rPr>
        <w:t>» Рамонского района Воронежской области,</w:t>
      </w:r>
      <w:r>
        <w:rPr>
          <w:rStyle w:val="WW8Num2z0"/>
          <w:rFonts w:ascii="Verdana" w:hAnsi="Verdana"/>
          <w:color w:val="000000"/>
          <w:sz w:val="18"/>
          <w:szCs w:val="18"/>
        </w:rPr>
        <w:t> </w:t>
      </w:r>
      <w:r>
        <w:rPr>
          <w:rStyle w:val="WW8Num3z0"/>
          <w:rFonts w:ascii="Verdana" w:hAnsi="Verdana"/>
          <w:color w:val="4682B4"/>
          <w:sz w:val="18"/>
          <w:szCs w:val="18"/>
        </w:rPr>
        <w:t>специализирующегося</w:t>
      </w:r>
      <w:r>
        <w:rPr>
          <w:rStyle w:val="WW8Num2z0"/>
          <w:rFonts w:ascii="Verdana" w:hAnsi="Verdana"/>
          <w:color w:val="000000"/>
          <w:sz w:val="18"/>
          <w:szCs w:val="18"/>
        </w:rPr>
        <w:t> </w:t>
      </w:r>
      <w:r>
        <w:rPr>
          <w:rFonts w:ascii="Verdana" w:hAnsi="Verdana"/>
          <w:color w:val="000000"/>
          <w:sz w:val="18"/>
          <w:szCs w:val="18"/>
        </w:rPr>
        <w:t>на выращивании зерновых культур.</w:t>
      </w:r>
    </w:p>
    <w:p w14:paraId="75C9898E"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предлагаемой методике при оценке устойчивого развития сельскохозяйственного предприятия за основу берется самая низкая из оценок трех основополагающих видов устойчивости. Такой подход аргументируется тем, что результаты по трем шкалам устойчивого развития независимы и не могут складываться .между , собой. Эта точка зрения отражает сильную модель устойчивости, в которой различные типы капитала (природный, финансовый и человеческий) являются не</w:t>
      </w:r>
      <w:r>
        <w:rPr>
          <w:rStyle w:val="WW8Num2z0"/>
          <w:rFonts w:ascii="Verdana" w:hAnsi="Verdana"/>
          <w:color w:val="000000"/>
          <w:sz w:val="18"/>
          <w:szCs w:val="18"/>
        </w:rPr>
        <w:t> </w:t>
      </w:r>
      <w:r>
        <w:rPr>
          <w:rStyle w:val="WW8Num3z0"/>
          <w:rFonts w:ascii="Verdana" w:hAnsi="Verdana"/>
          <w:color w:val="4682B4"/>
          <w:sz w:val="18"/>
          <w:szCs w:val="18"/>
        </w:rPr>
        <w:t>взаимозаменяемыми</w:t>
      </w:r>
      <w:r>
        <w:rPr>
          <w:rFonts w:ascii="Verdana" w:hAnsi="Verdana"/>
          <w:color w:val="000000"/>
          <w:sz w:val="18"/>
          <w:szCs w:val="18"/>
        </w:rPr>
        <w:t>, а взаимодополняемыми.</w:t>
      </w:r>
    </w:p>
    <w:p w14:paraId="4FAF0D63"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 вывод о том, что по экономической шкале устойчивости наблюдаются самые низкие показатели. Это связано и с низкой эффективностью (относительно низкая</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продаж, а именно 14,5%, за что присвоено только 3 балла из 25), и с большой зависимостью предприятия от государственных</w:t>
      </w:r>
      <w:r>
        <w:rPr>
          <w:rStyle w:val="WW8Num2z0"/>
          <w:rFonts w:ascii="Verdana" w:hAnsi="Verdana"/>
          <w:color w:val="000000"/>
          <w:sz w:val="18"/>
          <w:szCs w:val="18"/>
        </w:rPr>
        <w:t> </w:t>
      </w:r>
      <w:r>
        <w:rPr>
          <w:rStyle w:val="WW8Num3z0"/>
          <w:rFonts w:ascii="Verdana" w:hAnsi="Verdana"/>
          <w:color w:val="4682B4"/>
          <w:sz w:val="18"/>
          <w:szCs w:val="18"/>
        </w:rPr>
        <w:t>субсидий</w:t>
      </w:r>
      <w:r>
        <w:rPr>
          <w:rFonts w:ascii="Verdana" w:hAnsi="Verdana"/>
          <w:color w:val="000000"/>
          <w:sz w:val="18"/>
          <w:szCs w:val="18"/>
        </w:rPr>
        <w:t>. Низкая оценка обусловлена также тем фактом, что анализируемое предприятие</w:t>
      </w:r>
      <w:r>
        <w:rPr>
          <w:rStyle w:val="WW8Num3z0"/>
          <w:rFonts w:ascii="Verdana" w:hAnsi="Verdana"/>
          <w:color w:val="4682B4"/>
          <w:sz w:val="18"/>
          <w:szCs w:val="18"/>
        </w:rPr>
        <w:t>специализируется</w:t>
      </w:r>
      <w:r>
        <w:rPr>
          <w:rStyle w:val="WW8Num2z0"/>
          <w:rFonts w:ascii="Verdana" w:hAnsi="Verdana"/>
          <w:color w:val="000000"/>
          <w:sz w:val="18"/>
          <w:szCs w:val="18"/>
        </w:rPr>
        <w:t> </w:t>
      </w:r>
      <w:r>
        <w:rPr>
          <w:rFonts w:ascii="Verdana" w:hAnsi="Verdana"/>
          <w:color w:val="000000"/>
          <w:sz w:val="18"/>
          <w:szCs w:val="18"/>
        </w:rPr>
        <w:t>на производстве одного вида культур (</w:t>
      </w:r>
      <w:r>
        <w:rPr>
          <w:rStyle w:val="WW8Num3z0"/>
          <w:rFonts w:ascii="Verdana" w:hAnsi="Verdana"/>
          <w:color w:val="4682B4"/>
          <w:sz w:val="18"/>
          <w:szCs w:val="18"/>
        </w:rPr>
        <w:t>зерновые</w:t>
      </w:r>
      <w:r>
        <w:rPr>
          <w:rStyle w:val="WW8Num2z0"/>
          <w:rFonts w:ascii="Verdana" w:hAnsi="Verdana"/>
          <w:color w:val="000000"/>
          <w:sz w:val="18"/>
          <w:szCs w:val="18"/>
        </w:rPr>
        <w:t> </w:t>
      </w:r>
      <w:r>
        <w:rPr>
          <w:rFonts w:ascii="Verdana" w:hAnsi="Verdana"/>
          <w:color w:val="000000"/>
          <w:sz w:val="18"/>
          <w:szCs w:val="18"/>
        </w:rPr>
        <w:t>культуры). В частности, выручка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пшеницы составила 36,1% от общей</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на предприятии. Вместе с тем</w:t>
      </w:r>
      <w:r>
        <w:rPr>
          <w:rStyle w:val="WW8Num2z0"/>
          <w:rFonts w:ascii="Verdana" w:hAnsi="Verdana"/>
          <w:color w:val="000000"/>
          <w:sz w:val="18"/>
          <w:szCs w:val="18"/>
        </w:rPr>
        <w:t> </w:t>
      </w:r>
      <w:r>
        <w:rPr>
          <w:rStyle w:val="WW8Num3z0"/>
          <w:rFonts w:ascii="Verdana" w:hAnsi="Verdana"/>
          <w:color w:val="4682B4"/>
          <w:sz w:val="18"/>
          <w:szCs w:val="18"/>
        </w:rPr>
        <w:t>диверсифицированное</w:t>
      </w:r>
      <w:r>
        <w:rPr>
          <w:rStyle w:val="WW8Num2z0"/>
          <w:rFonts w:ascii="Verdana" w:hAnsi="Verdana"/>
          <w:color w:val="000000"/>
          <w:sz w:val="18"/>
          <w:szCs w:val="18"/>
        </w:rPr>
        <w:t> </w:t>
      </w:r>
      <w:r>
        <w:rPr>
          <w:rFonts w:ascii="Verdana" w:hAnsi="Verdana"/>
          <w:color w:val="000000"/>
          <w:sz w:val="18"/>
          <w:szCs w:val="18"/>
        </w:rPr>
        <w:t>производство будет делать предприятие менее хрупким и восприимчивым к экономическим ограничениям (изменения рынка, цен на</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материалы, возможные премии и др.), к климатическим и природным рискам (нашествие вредителей и т.п.).</w:t>
      </w:r>
    </w:p>
    <w:p w14:paraId="09A17219"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следует отметить, что применяемая методика получилась неполной, поскольку по ряду показателей необходимо дальнейшее совершенствование применительно к российскому контексту. Так, при расчете показателя экономической устойчивости чувствительность к различной помощи необходимо определить виды помощи, которые следует брать в расчет и которые не следует учитывать из-за их отрицательного влияния на устойчивое развитие сельского хозяйства (например,</w:t>
      </w:r>
      <w:r>
        <w:rPr>
          <w:rStyle w:val="WW8Num2z0"/>
          <w:rFonts w:ascii="Verdana" w:hAnsi="Verdana"/>
          <w:color w:val="000000"/>
          <w:sz w:val="18"/>
          <w:szCs w:val="18"/>
        </w:rPr>
        <w:t> </w:t>
      </w:r>
      <w:r>
        <w:rPr>
          <w:rStyle w:val="WW8Num3z0"/>
          <w:rFonts w:ascii="Verdana" w:hAnsi="Verdana"/>
          <w:color w:val="4682B4"/>
          <w:sz w:val="18"/>
          <w:szCs w:val="18"/>
        </w:rPr>
        <w:t>субсидии</w:t>
      </w:r>
      <w:r>
        <w:rPr>
          <w:rStyle w:val="WW8Num2z0"/>
          <w:rFonts w:ascii="Verdana" w:hAnsi="Verdana"/>
          <w:color w:val="000000"/>
          <w:sz w:val="18"/>
          <w:szCs w:val="18"/>
        </w:rPr>
        <w:t> </w:t>
      </w:r>
      <w:r>
        <w:rPr>
          <w:rFonts w:ascii="Verdana" w:hAnsi="Verdana"/>
          <w:color w:val="000000"/>
          <w:sz w:val="18"/>
          <w:szCs w:val="18"/>
        </w:rPr>
        <w:t>на гидромелиоративные мероприятия или субсидии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минеральных удобрений, имеющие двоякий характер в зависимости от количества применяемых минеральных удобрений).</w:t>
      </w:r>
    </w:p>
    <w:p w14:paraId="11A2E879"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Среди эколого-организационных показателей особо ограничивающими факторами </w:t>
      </w:r>
      <w:r>
        <w:rPr>
          <w:rFonts w:ascii="Verdana" w:hAnsi="Verdana"/>
          <w:color w:val="000000"/>
          <w:sz w:val="18"/>
          <w:szCs w:val="18"/>
        </w:rPr>
        <w:lastRenderedPageBreak/>
        <w:t>устойчивости являются севооборот и расположение культур на участке (площадь под зерновыми культурами занимает более 50% площади севооборота), управление органическими веществами (</w:t>
      </w:r>
      <w:r>
        <w:rPr>
          <w:rStyle w:val="WW8Num3z0"/>
          <w:rFonts w:ascii="Verdana" w:hAnsi="Verdana"/>
          <w:color w:val="4682B4"/>
          <w:sz w:val="18"/>
          <w:szCs w:val="18"/>
        </w:rPr>
        <w:t>годовое</w:t>
      </w:r>
      <w:r>
        <w:rPr>
          <w:rStyle w:val="WW8Num2z0"/>
          <w:rFonts w:ascii="Verdana" w:hAnsi="Verdana"/>
          <w:color w:val="000000"/>
          <w:sz w:val="18"/>
          <w:szCs w:val="18"/>
        </w:rPr>
        <w:t> </w:t>
      </w:r>
      <w:r>
        <w:rPr>
          <w:rFonts w:ascii="Verdana" w:hAnsi="Verdana"/>
          <w:color w:val="000000"/>
          <w:sz w:val="18"/>
          <w:szCs w:val="18"/>
        </w:rPr>
        <w:t>внесение органических удобрений осуществляется , лишь на 0,8% площади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угодий</w:t>
      </w:r>
      <w:r>
        <w:rPr>
          <w:rFonts w:ascii="Verdana" w:hAnsi="Verdana"/>
          <w:color w:val="000000"/>
          <w:sz w:val="18"/>
          <w:szCs w:val="18"/>
        </w:rPr>
        <w:t>), управление кормовыми площадями (низкая</w:t>
      </w:r>
      <w:r>
        <w:rPr>
          <w:rStyle w:val="WW8Num2z0"/>
          <w:rFonts w:ascii="Verdana" w:hAnsi="Verdana"/>
          <w:color w:val="000000"/>
          <w:sz w:val="18"/>
          <w:szCs w:val="18"/>
        </w:rPr>
        <w:t> </w:t>
      </w:r>
      <w:r>
        <w:rPr>
          <w:rStyle w:val="WW8Num3z0"/>
          <w:rFonts w:ascii="Verdana" w:hAnsi="Verdana"/>
          <w:color w:val="4682B4"/>
          <w:sz w:val="18"/>
          <w:szCs w:val="18"/>
        </w:rPr>
        <w:t>самообеспеченность</w:t>
      </w:r>
      <w:r>
        <w:rPr>
          <w:rStyle w:val="WW8Num2z0"/>
          <w:rFonts w:ascii="Verdana" w:hAnsi="Verdana"/>
          <w:color w:val="000000"/>
          <w:sz w:val="18"/>
          <w:szCs w:val="18"/>
        </w:rPr>
        <w:t> </w:t>
      </w:r>
      <w:r>
        <w:rPr>
          <w:rFonts w:ascii="Verdana" w:hAnsi="Verdana"/>
          <w:color w:val="000000"/>
          <w:sz w:val="18"/>
          <w:szCs w:val="18"/>
        </w:rPr>
        <w:t>хозяйства кормами, в частности площадь под кукурузу на силос составляет только лишь 26,1% от площади, необходимой для животных хозяйства, что обусловливает нулевой балл).</w:t>
      </w:r>
    </w:p>
    <w:p w14:paraId="31BD370F" w14:textId="77777777" w:rsidR="00F71D7D" w:rsidRDefault="00F71D7D" w:rsidP="00F71D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анализа был сделан вывод, что важно не подавлять естественную изменчивость экосистемы, а развивать адаптивные стратегии как к природной, так и к экономической изменчивости.</w:t>
      </w:r>
    </w:p>
    <w:p w14:paraId="42F610C4"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рассматриваемом предприятии наблюдается большая отсталость по социально-территориальным показателям устойчивости из-за низкого уровня качества жизни,</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и самообеспеченности хозяйства в ресурсах (например, в кормах, органических удобрениях). Кроме того, не развиты услуги и многосторонняя деятельность, которые могли бы воплотиться в реализацию</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услуг на территории предприятия,</w:t>
      </w:r>
      <w:r>
        <w:rPr>
          <w:rStyle w:val="WW8Num2z0"/>
          <w:rFonts w:ascii="Verdana" w:hAnsi="Verdana"/>
          <w:color w:val="000000"/>
          <w:sz w:val="18"/>
          <w:szCs w:val="18"/>
        </w:rPr>
        <w:t> </w:t>
      </w:r>
      <w:r>
        <w:rPr>
          <w:rStyle w:val="WW8Num3z0"/>
          <w:rFonts w:ascii="Verdana" w:hAnsi="Verdana"/>
          <w:color w:val="4682B4"/>
          <w:sz w:val="18"/>
          <w:szCs w:val="18"/>
        </w:rPr>
        <w:t>агротуризм</w:t>
      </w:r>
      <w:r>
        <w:rPr>
          <w:rStyle w:val="WW8Num2z0"/>
          <w:rFonts w:ascii="Verdana" w:hAnsi="Verdana"/>
          <w:color w:val="000000"/>
          <w:sz w:val="18"/>
          <w:szCs w:val="18"/>
        </w:rPr>
        <w:t> </w:t>
      </w:r>
      <w:r>
        <w:rPr>
          <w:rFonts w:ascii="Verdana" w:hAnsi="Verdana"/>
          <w:color w:val="000000"/>
          <w:sz w:val="18"/>
          <w:szCs w:val="18"/>
        </w:rPr>
        <w:t>(экскурсии на ферму, например), педагогическую деятельност (практика студентов и специалистов), как это осуществляется за рубежом.</w:t>
      </w:r>
    </w:p>
    <w:p w14:paraId="74EE12A1"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на примере ЗАО «</w:t>
      </w:r>
      <w:r>
        <w:rPr>
          <w:rStyle w:val="WW8Num3z0"/>
          <w:rFonts w:ascii="Verdana" w:hAnsi="Verdana"/>
          <w:color w:val="4682B4"/>
          <w:sz w:val="18"/>
          <w:szCs w:val="18"/>
        </w:rPr>
        <w:t>Сельские зори</w:t>
      </w:r>
      <w:r>
        <w:rPr>
          <w:rFonts w:ascii="Verdana" w:hAnsi="Verdana"/>
          <w:color w:val="000000"/>
          <w:sz w:val="18"/>
          <w:szCs w:val="18"/>
        </w:rPr>
        <w:t>» Рамонского района Воронежской области выявлено, что для эффективного использования и интерпретации показателей существует настоятельная необходимость в разработке хорошо документированных справочных материалов для диагностики устойчивого развития сельскохозяйственных предприятий. Точное понимание значения показателя на отдельном предприятии (например, причина высокого</w:t>
      </w:r>
      <w:r>
        <w:rPr>
          <w:rStyle w:val="WW8Num2z0"/>
          <w:rFonts w:ascii="Verdana" w:hAnsi="Verdana"/>
          <w:color w:val="000000"/>
          <w:sz w:val="18"/>
          <w:szCs w:val="18"/>
        </w:rPr>
        <w:t> </w:t>
      </w:r>
      <w:r>
        <w:rPr>
          <w:rStyle w:val="WW8Num3z0"/>
          <w:rFonts w:ascii="Verdana" w:hAnsi="Verdana"/>
          <w:color w:val="4682B4"/>
          <w:sz w:val="18"/>
          <w:szCs w:val="18"/>
        </w:rPr>
        <w:t>излишка</w:t>
      </w:r>
      <w:r>
        <w:rPr>
          <w:rStyle w:val="WW8Num2z0"/>
          <w:rFonts w:ascii="Verdana" w:hAnsi="Verdana"/>
          <w:color w:val="000000"/>
          <w:sz w:val="18"/>
          <w:szCs w:val="18"/>
        </w:rPr>
        <w:t> </w:t>
      </w:r>
      <w:r>
        <w:rPr>
          <w:rFonts w:ascii="Verdana" w:hAnsi="Verdana"/>
          <w:color w:val="000000"/>
          <w:sz w:val="18"/>
          <w:szCs w:val="18"/>
        </w:rPr>
        <w:t>азота) может исходить только из подробного анализа эффективности использования ресурсов в</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сельскохозяйственной организации. Таким образом, использование показателей должно быть</w:t>
      </w:r>
      <w:r>
        <w:rPr>
          <w:rStyle w:val="WW8Num2z0"/>
          <w:rFonts w:ascii="Verdana" w:hAnsi="Verdana"/>
          <w:color w:val="000000"/>
          <w:sz w:val="18"/>
          <w:szCs w:val="18"/>
        </w:rPr>
        <w:t> </w:t>
      </w:r>
      <w:r>
        <w:rPr>
          <w:rStyle w:val="WW8Num3z0"/>
          <w:rFonts w:ascii="Verdana" w:hAnsi="Verdana"/>
          <w:color w:val="4682B4"/>
          <w:sz w:val="18"/>
          <w:szCs w:val="18"/>
        </w:rPr>
        <w:t>увязано</w:t>
      </w:r>
      <w:r>
        <w:rPr>
          <w:rStyle w:val="WW8Num2z0"/>
          <w:rFonts w:ascii="Verdana" w:hAnsi="Verdana"/>
          <w:color w:val="000000"/>
          <w:sz w:val="18"/>
          <w:szCs w:val="18"/>
        </w:rPr>
        <w:t> </w:t>
      </w:r>
      <w:r>
        <w:rPr>
          <w:rFonts w:ascii="Verdana" w:hAnsi="Verdana"/>
          <w:color w:val="000000"/>
          <w:sz w:val="18"/>
          <w:szCs w:val="18"/>
        </w:rPr>
        <w:t>с технико-экономическим развитием, таким как</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органических удобрений и кормов в целях включения экологических аспектов в процесс совершенствования управления хозяйственной деятельностью.</w:t>
      </w:r>
    </w:p>
    <w:p w14:paraId="6C4DAC1D"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было отмечено и доказано, что имеются большие потенциальные. возможности для обеспечения</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страны, а также внутренних потребностей в сырье и материалах и повышения энергетической эффективности деятельности предприятия без дополнительных расходов. Проводимая диагностика может также стимулировать организации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использования и выбору менее токсичных пестицидов и рациональному использованию ресурсов в целом.</w:t>
      </w:r>
    </w:p>
    <w:p w14:paraId="7AD0B7A9"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методика диагностики, основанная на комплексном системном подходе к оценке устойчивого развития сельскохозяйственных предприятий, позволит определить возможности эффективного функционирования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С точки зрения управления бизнес-процессами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сфере, рекомендуемый подход будет способствовать оценке функционирования экосистемы, сохранения или увеличения ее потенциала и использования ее особенностей для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продукции и услуг потребителям.</w:t>
      </w:r>
    </w:p>
    <w:p w14:paraId="3422DA96" w14:textId="77777777" w:rsidR="00F71D7D" w:rsidRDefault="00F71D7D" w:rsidP="00F71D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по результатам проведенного диссертационного исследования были поставлены и решены задачи, направленные на развитие теории, методики и организации устойчиво-эффективного развития сельскохозяйственных предприятий на базе релевантного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Обоснованные в процессе исследования выводы могут быть использованы с целью совершенствования законодательной базы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Разработанные методические положения по оценке устойчивого развития сельского хозяйства на основе комплексной диагностики, рекомендации по классификации экологических затрат на достижение устойчивого развития и по составлению производных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учитывающих природные активы, природный капитал и природные обязательства, могут использоваться в практической деятельности сельскохозяйственных предприятий.</w:t>
      </w:r>
    </w:p>
    <w:p w14:paraId="382880A3" w14:textId="77777777" w:rsidR="00F71D7D" w:rsidRDefault="00F71D7D" w:rsidP="00F71D7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Алтухова, Юлия Васильевна, 2010 год</w:t>
      </w:r>
    </w:p>
    <w:p w14:paraId="04DBC662"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и вторая: принят Государственной Думой Российской Федерации 21.10.1994 г.// Российская газета. 08.12.1994. -№ 238-239.</w:t>
      </w:r>
    </w:p>
    <w:p w14:paraId="7E5656EB"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по состоянию на 01.12.2005. Ч. 1, 2. Новосибирск: Сиб. Унив. Изд-во, 2005. - 681 с.</w:t>
      </w:r>
    </w:p>
    <w:p w14:paraId="515173D9"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 охране окружающей среды: Федеральный Закон Российской Федерации от 10 января 2002 г. № 7-ФЗ. М.: «Ось-89», 2002. - 64 с. (Актуальный закон).</w:t>
      </w:r>
    </w:p>
    <w:p w14:paraId="3CD63D0D"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Министерстве финансов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 г. -М., 1997.</w:t>
      </w:r>
    </w:p>
    <w:p w14:paraId="01F0E0D0"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Концепция перехода Российской Федерации к устойчивому развитию: утв. Указом Президента РФ от 1 апреля 1996 г. № 440.</w:t>
      </w:r>
    </w:p>
    <w:p w14:paraId="10ED2AD0"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(стандарт)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организации» (ПБУ 4/99): утв. приказом Министерства финансов РФ от 06.07.99 № 43н.</w:t>
      </w:r>
    </w:p>
    <w:p w14:paraId="75901739"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(стандарт) по бухгалтерскому учету «Учёт основных средств»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утв. приказом Министерства финансов РФ от 30.03.2001 №26н.</w:t>
      </w:r>
    </w:p>
    <w:p w14:paraId="33D7D640"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(стандарт)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 приказом Министерствафинансов РФ от 28.11.2001 г. № 96н // Российская газета. 12.01.2002.-№6.</w:t>
      </w:r>
    </w:p>
    <w:p w14:paraId="7A43287E" w14:textId="77777777" w:rsidR="00F71D7D" w:rsidRDefault="00F71D7D" w:rsidP="00F71D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от 28 августа 1992 г. № 632 «Об утверждении Порядка определения</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и ее предельных размеров за загрязнение окружающей^ природной среды,</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отходов, другие виды вредного воздействия».</w:t>
      </w:r>
    </w:p>
    <w:p w14:paraId="5CD037F8" w14:textId="1B4D1AB5" w:rsidR="00B94246" w:rsidRPr="00F71D7D" w:rsidRDefault="00F71D7D" w:rsidP="00F71D7D">
      <w:r>
        <w:rPr>
          <w:rFonts w:ascii="Verdana" w:hAnsi="Verdana"/>
          <w:color w:val="000000"/>
          <w:sz w:val="18"/>
          <w:szCs w:val="18"/>
        </w:rPr>
        <w:br/>
      </w:r>
      <w:r>
        <w:rPr>
          <w:rFonts w:ascii="Verdana" w:hAnsi="Verdana"/>
          <w:color w:val="000000"/>
          <w:sz w:val="18"/>
          <w:szCs w:val="18"/>
        </w:rPr>
        <w:br/>
      </w:r>
      <w:bookmarkStart w:id="0" w:name="_GoBack"/>
      <w:bookmarkEnd w:id="0"/>
    </w:p>
    <w:sectPr w:rsidR="00B94246" w:rsidRPr="00F71D7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AA544" w14:textId="77777777" w:rsidR="00100F3F" w:rsidRDefault="00100F3F">
      <w:pPr>
        <w:spacing w:after="0" w:line="240" w:lineRule="auto"/>
      </w:pPr>
      <w:r>
        <w:separator/>
      </w:r>
    </w:p>
  </w:endnote>
  <w:endnote w:type="continuationSeparator" w:id="0">
    <w:p w14:paraId="384BA8E3" w14:textId="77777777" w:rsidR="00100F3F" w:rsidRDefault="0010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679D0" w14:textId="77777777" w:rsidR="00100F3F" w:rsidRDefault="00100F3F">
      <w:pPr>
        <w:spacing w:after="0" w:line="240" w:lineRule="auto"/>
      </w:pPr>
      <w:r>
        <w:separator/>
      </w:r>
    </w:p>
  </w:footnote>
  <w:footnote w:type="continuationSeparator" w:id="0">
    <w:p w14:paraId="46CFF1D0" w14:textId="77777777" w:rsidR="00100F3F" w:rsidRDefault="00100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F3F"/>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8128</TotalTime>
  <Pages>12</Pages>
  <Words>6515</Words>
  <Characters>37137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cp:revision>
  <cp:lastPrinted>2009-02-06T05:36:00Z</cp:lastPrinted>
  <dcterms:created xsi:type="dcterms:W3CDTF">2016-05-04T14:28:00Z</dcterms:created>
  <dcterms:modified xsi:type="dcterms:W3CDTF">2016-07-01T13:10:00Z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