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7906" w14:textId="77777777" w:rsidR="00BD1ED8" w:rsidRDefault="00BD1ED8" w:rsidP="00BD1ED8">
      <w:pPr>
        <w:pStyle w:val="afffffffffffffffffffffffffff5"/>
        <w:rPr>
          <w:rFonts w:ascii="Verdana" w:hAnsi="Verdana"/>
          <w:color w:val="000000"/>
          <w:sz w:val="21"/>
          <w:szCs w:val="21"/>
        </w:rPr>
      </w:pPr>
      <w:r>
        <w:rPr>
          <w:rFonts w:ascii="Helvetica" w:hAnsi="Helvetica" w:cs="Helvetica"/>
          <w:b/>
          <w:bCs w:val="0"/>
          <w:color w:val="222222"/>
          <w:sz w:val="21"/>
          <w:szCs w:val="21"/>
        </w:rPr>
        <w:t>Сагалович, Михаил Ефимович.</w:t>
      </w:r>
    </w:p>
    <w:p w14:paraId="32E0A6C9" w14:textId="77777777" w:rsidR="00BD1ED8" w:rsidRDefault="00BD1ED8" w:rsidP="00BD1E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классические задачи локальной качественной теории аналитических динамических систем второго </w:t>
      </w:r>
      <w:proofErr w:type="gramStart"/>
      <w:r>
        <w:rPr>
          <w:rFonts w:ascii="Helvetica" w:hAnsi="Helvetica" w:cs="Helvetica"/>
          <w:caps/>
          <w:color w:val="222222"/>
          <w:sz w:val="21"/>
          <w:szCs w:val="21"/>
        </w:rPr>
        <w:t>ряда :</w:t>
      </w:r>
      <w:proofErr w:type="gramEnd"/>
      <w:r>
        <w:rPr>
          <w:rFonts w:ascii="Helvetica" w:hAnsi="Helvetica" w:cs="Helvetica"/>
          <w:caps/>
          <w:color w:val="222222"/>
          <w:sz w:val="21"/>
          <w:szCs w:val="21"/>
        </w:rPr>
        <w:t xml:space="preserve"> диссертация ... кандидата физико-математических наук : 01.01.02. - Киев, 1984. - 92 с.</w:t>
      </w:r>
    </w:p>
    <w:p w14:paraId="6F6B2B0F" w14:textId="77777777" w:rsidR="00BD1ED8" w:rsidRDefault="00BD1ED8" w:rsidP="00BD1E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Сагалович, Михаил Ефимович</w:t>
      </w:r>
    </w:p>
    <w:p w14:paraId="7D5FC792"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78263F"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ТОПОЛОГИЧЕСКАЯ СТРУКТУРА ИЗОЛИРОВАННОГО СОСТОЯНИЯ РАВНОВЕСИЯ.</w:t>
      </w:r>
    </w:p>
    <w:p w14:paraId="4260229E"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Процесс приведения. Определение полного набора. Основные свойства полного набора</w:t>
      </w:r>
    </w:p>
    <w:p w14:paraId="7D1CD82B"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Упрощенный процесс приведения и его связь с процессом приведения.</w:t>
      </w:r>
    </w:p>
    <w:p w14:paraId="569DE27B"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локальной схемы состояния равновесия системы (А) на основании полного набора и упрощенного полного набора</w:t>
      </w:r>
    </w:p>
    <w:p w14:paraId="02066214"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Множество всех топологических структур состояния равновесия 0 систем вида (АО</w:t>
      </w:r>
    </w:p>
    <w:p w14:paraId="49ED4121"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О классах топологических структур состояния </w:t>
      </w:r>
      <w:proofErr w:type="gramStart"/>
      <w:r>
        <w:rPr>
          <w:rFonts w:ascii="Arial" w:hAnsi="Arial" w:cs="Arial"/>
          <w:color w:val="333333"/>
          <w:sz w:val="21"/>
          <w:szCs w:val="21"/>
        </w:rPr>
        <w:t>равновесия</w:t>
      </w:r>
      <w:proofErr w:type="gramEnd"/>
      <w:r>
        <w:rPr>
          <w:rFonts w:ascii="Arial" w:hAnsi="Arial" w:cs="Arial"/>
          <w:color w:val="333333"/>
          <w:sz w:val="21"/>
          <w:szCs w:val="21"/>
        </w:rPr>
        <w:t xml:space="preserve"> О семейства систем вида (А)</w:t>
      </w:r>
    </w:p>
    <w:p w14:paraId="2DE85ABF"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О топологических структурах состояния равновесия некоторых классов </w:t>
      </w:r>
      <w:proofErr w:type="gramStart"/>
      <w:r>
        <w:rPr>
          <w:rFonts w:ascii="Arial" w:hAnsi="Arial" w:cs="Arial"/>
          <w:color w:val="333333"/>
          <w:sz w:val="21"/>
          <w:szCs w:val="21"/>
        </w:rPr>
        <w:t>( е</w:t>
      </w:r>
      <w:proofErr w:type="gramEnd"/>
      <w:r>
        <w:rPr>
          <w:rFonts w:ascii="Arial" w:hAnsi="Arial" w:cs="Arial"/>
          <w:color w:val="333333"/>
          <w:sz w:val="21"/>
          <w:szCs w:val="21"/>
        </w:rPr>
        <w:t xml:space="preserve"> , h. , р</w:t>
      </w:r>
    </w:p>
    <w:p w14:paraId="45EE0E01"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1.7. Теоремы о всех топологических структурах состояния </w:t>
      </w:r>
      <w:proofErr w:type="gramStart"/>
      <w:r>
        <w:rPr>
          <w:rFonts w:ascii="Arial" w:hAnsi="Arial" w:cs="Arial"/>
          <w:color w:val="333333"/>
          <w:sz w:val="21"/>
          <w:szCs w:val="21"/>
        </w:rPr>
        <w:t>равновесия</w:t>
      </w:r>
      <w:proofErr w:type="gramEnd"/>
      <w:r>
        <w:rPr>
          <w:rFonts w:ascii="Arial" w:hAnsi="Arial" w:cs="Arial"/>
          <w:color w:val="333333"/>
          <w:sz w:val="21"/>
          <w:szCs w:val="21"/>
        </w:rPr>
        <w:t xml:space="preserve"> О семейства динамических систем вида (А) приm=Z жт-з</w:t>
      </w:r>
    </w:p>
    <w:p w14:paraId="589C142E"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ОПРЕДЕЛЕНИЯ ЛОКАЛЬНОЙ СХЕМЫ ОСОБОЙ ТОЧКИ</w:t>
      </w:r>
    </w:p>
    <w:p w14:paraId="76BEFE0D"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ОДНОГО МАССА ДШЕРЕНЦИАЛЪНЫХ УРАВНЕНИЙ</w:t>
      </w:r>
    </w:p>
    <w:p w14:paraId="182534A8"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6661D54A"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вспомогательного уравнения</w:t>
      </w:r>
    </w:p>
    <w:p w14:paraId="524063EE"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помеченного леса.</w:t>
      </w:r>
    </w:p>
    <w:p w14:paraId="0B467875" w14:textId="77777777" w:rsidR="00BD1ED8" w:rsidRDefault="00BD1ED8" w:rsidP="00BD1E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решения проблем различения.</w:t>
      </w:r>
    </w:p>
    <w:p w14:paraId="4FDAD129" w14:textId="4D25DA4B" w:rsidR="00BD642D" w:rsidRPr="00BD1ED8" w:rsidRDefault="00BD642D" w:rsidP="00BD1ED8"/>
    <w:sectPr w:rsidR="00BD642D" w:rsidRPr="00BD1E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3B91" w14:textId="77777777" w:rsidR="006A6447" w:rsidRDefault="006A6447">
      <w:pPr>
        <w:spacing w:after="0" w:line="240" w:lineRule="auto"/>
      </w:pPr>
      <w:r>
        <w:separator/>
      </w:r>
    </w:p>
  </w:endnote>
  <w:endnote w:type="continuationSeparator" w:id="0">
    <w:p w14:paraId="1966322E" w14:textId="77777777" w:rsidR="006A6447" w:rsidRDefault="006A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AA8D" w14:textId="77777777" w:rsidR="006A6447" w:rsidRDefault="006A6447"/>
    <w:p w14:paraId="06B7BEB7" w14:textId="77777777" w:rsidR="006A6447" w:rsidRDefault="006A6447"/>
    <w:p w14:paraId="521C1DA3" w14:textId="77777777" w:rsidR="006A6447" w:rsidRDefault="006A6447"/>
    <w:p w14:paraId="1BA9E809" w14:textId="77777777" w:rsidR="006A6447" w:rsidRDefault="006A6447"/>
    <w:p w14:paraId="6037515F" w14:textId="77777777" w:rsidR="006A6447" w:rsidRDefault="006A6447"/>
    <w:p w14:paraId="45399AE1" w14:textId="77777777" w:rsidR="006A6447" w:rsidRDefault="006A6447"/>
    <w:p w14:paraId="4DF77CC2" w14:textId="77777777" w:rsidR="006A6447" w:rsidRDefault="006A64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27B4F9" wp14:editId="4156A4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3057" w14:textId="77777777" w:rsidR="006A6447" w:rsidRDefault="006A6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7B4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963057" w14:textId="77777777" w:rsidR="006A6447" w:rsidRDefault="006A6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7A0235" w14:textId="77777777" w:rsidR="006A6447" w:rsidRDefault="006A6447"/>
    <w:p w14:paraId="25B37C07" w14:textId="77777777" w:rsidR="006A6447" w:rsidRDefault="006A6447"/>
    <w:p w14:paraId="71A9EB09" w14:textId="77777777" w:rsidR="006A6447" w:rsidRDefault="006A64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664BE" wp14:editId="0E83A5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FC70" w14:textId="77777777" w:rsidR="006A6447" w:rsidRDefault="006A6447"/>
                          <w:p w14:paraId="26085185" w14:textId="77777777" w:rsidR="006A6447" w:rsidRDefault="006A6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664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53FC70" w14:textId="77777777" w:rsidR="006A6447" w:rsidRDefault="006A6447"/>
                    <w:p w14:paraId="26085185" w14:textId="77777777" w:rsidR="006A6447" w:rsidRDefault="006A6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AAB7F3" w14:textId="77777777" w:rsidR="006A6447" w:rsidRDefault="006A6447"/>
    <w:p w14:paraId="165FAC89" w14:textId="77777777" w:rsidR="006A6447" w:rsidRDefault="006A6447">
      <w:pPr>
        <w:rPr>
          <w:sz w:val="2"/>
          <w:szCs w:val="2"/>
        </w:rPr>
      </w:pPr>
    </w:p>
    <w:p w14:paraId="6F6AD3A4" w14:textId="77777777" w:rsidR="006A6447" w:rsidRDefault="006A6447"/>
    <w:p w14:paraId="70462C8B" w14:textId="77777777" w:rsidR="006A6447" w:rsidRDefault="006A6447">
      <w:pPr>
        <w:spacing w:after="0" w:line="240" w:lineRule="auto"/>
      </w:pPr>
    </w:p>
  </w:footnote>
  <w:footnote w:type="continuationSeparator" w:id="0">
    <w:p w14:paraId="11F9C2B5" w14:textId="77777777" w:rsidR="006A6447" w:rsidRDefault="006A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447"/>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95660</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cp:revision>
  <cp:lastPrinted>2009-02-06T05:36:00Z</cp:lastPrinted>
  <dcterms:created xsi:type="dcterms:W3CDTF">2024-01-07T13:43:00Z</dcterms:created>
  <dcterms:modified xsi:type="dcterms:W3CDTF">2025-05-19T13:27:00Z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