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2C05" w14:textId="524AB3B3" w:rsidR="007B5DAB" w:rsidRDefault="009341D3" w:rsidP="009341D3">
      <w:pPr>
        <w:rPr>
          <w:rFonts w:ascii="Verdana" w:hAnsi="Verdana"/>
          <w:b/>
          <w:bCs/>
          <w:color w:val="000000"/>
          <w:shd w:val="clear" w:color="auto" w:fill="FFFFFF"/>
        </w:rPr>
      </w:pPr>
      <w:r>
        <w:rPr>
          <w:rFonts w:ascii="Verdana" w:hAnsi="Verdana"/>
          <w:b/>
          <w:bCs/>
          <w:color w:val="000000"/>
          <w:shd w:val="clear" w:color="auto" w:fill="FFFFFF"/>
        </w:rPr>
        <w:t>Перерва Лариса Анатоліївна. Ендотеліальна дисфункція у хворих на діабетичну нефропатію : дис... канд. мед. наук: 14.01.02 / Харківський держ. медичний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41D3" w:rsidRPr="009341D3" w14:paraId="5573B630" w14:textId="77777777" w:rsidTr="009341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41D3" w:rsidRPr="009341D3" w14:paraId="535292A4" w14:textId="77777777">
              <w:trPr>
                <w:tblCellSpacing w:w="0" w:type="dxa"/>
              </w:trPr>
              <w:tc>
                <w:tcPr>
                  <w:tcW w:w="0" w:type="auto"/>
                  <w:vAlign w:val="center"/>
                  <w:hideMark/>
                </w:tcPr>
                <w:p w14:paraId="3D586CAC" w14:textId="77777777" w:rsidR="009341D3" w:rsidRPr="009341D3" w:rsidRDefault="009341D3" w:rsidP="00934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1D3">
                    <w:rPr>
                      <w:rFonts w:ascii="Times New Roman" w:eastAsia="Times New Roman" w:hAnsi="Times New Roman" w:cs="Times New Roman"/>
                      <w:sz w:val="24"/>
                      <w:szCs w:val="24"/>
                    </w:rPr>
                    <w:lastRenderedPageBreak/>
                    <w:t>Перерва Л.А. Ендотеліальна дисфункція у хворих на діабетичну нефропатію. – Рукопис.</w:t>
                  </w:r>
                </w:p>
                <w:p w14:paraId="044DDCDA" w14:textId="77777777" w:rsidR="009341D3" w:rsidRPr="009341D3" w:rsidRDefault="009341D3" w:rsidP="00934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1D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Харківський державний медичний університет. Харків, 2005.</w:t>
                  </w:r>
                </w:p>
                <w:p w14:paraId="3A1E4CEB" w14:textId="77777777" w:rsidR="009341D3" w:rsidRPr="009341D3" w:rsidRDefault="009341D3" w:rsidP="00934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1D3">
                    <w:rPr>
                      <w:rFonts w:ascii="Times New Roman" w:eastAsia="Times New Roman" w:hAnsi="Times New Roman" w:cs="Times New Roman"/>
                      <w:sz w:val="24"/>
                      <w:szCs w:val="24"/>
                    </w:rPr>
                    <w:t>Дисертацію присвячено вивченню ролі ендотеліна-1 та фібронектина у виникненні та прогресуванні діабетичної нефропатії.</w:t>
                  </w:r>
                </w:p>
                <w:p w14:paraId="3779B647" w14:textId="77777777" w:rsidR="009341D3" w:rsidRPr="009341D3" w:rsidRDefault="009341D3" w:rsidP="00934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1D3">
                    <w:rPr>
                      <w:rFonts w:ascii="Times New Roman" w:eastAsia="Times New Roman" w:hAnsi="Times New Roman" w:cs="Times New Roman"/>
                      <w:sz w:val="24"/>
                      <w:szCs w:val="24"/>
                    </w:rPr>
                    <w:t>Обстежено 106 хворих на цукровий діабет типа 1 без діабетичного ураження нирок та з різними стадіями діабетичної нефропатії.</w:t>
                  </w:r>
                  <w:r w:rsidRPr="009341D3">
                    <w:rPr>
                      <w:rFonts w:ascii="Times New Roman" w:eastAsia="Times New Roman" w:hAnsi="Times New Roman" w:cs="Times New Roman"/>
                      <w:i/>
                      <w:iCs/>
                      <w:sz w:val="24"/>
                      <w:szCs w:val="24"/>
                    </w:rPr>
                    <w:t> </w:t>
                  </w:r>
                  <w:r w:rsidRPr="009341D3">
                    <w:rPr>
                      <w:rFonts w:ascii="Times New Roman" w:eastAsia="Times New Roman" w:hAnsi="Times New Roman" w:cs="Times New Roman"/>
                      <w:sz w:val="24"/>
                      <w:szCs w:val="24"/>
                    </w:rPr>
                    <w:t>Виявлено підвищення вмісту ЕТ-1 у плазмі крові обстежених найбільш значне на початкових стадіях ДН, що пов`язано з ініціюючим впливом ЕТ-1 на процеси гломерулосклерозу. По мірі прогресування ДН відмічалося достовірне зниження концентрації ЕТ-1. Рівень ФН крові у хворих на ЦД був нижчим, ніж у контрольній групі, що пов’язано із зменшенням пулу клітин-продуцентів ФН під дією хронічної гіперглікемії. Екскреція ФН з сечею зростала по мірі прогресування ДН і на 5 стадії досягала максимальних значень, істотно перевищуючи показники контрольної групи. Виявлено кореляційні відносини між ЕТ-1, ФН та іншими факторами прогресування ДН (глікемією, протеїнурією, креатиніном та сечовиною крові), які залежать від стадії ДН. Таким чином, швидкість прогресування ДН та тяжкість її перебігу залежить від комплексу метаболічних факторів, серед яких важлива роль належить стану судинного ендотелію в умовах гіперглікемії та повязаного з ним фібронектину.</w:t>
                  </w:r>
                </w:p>
              </w:tc>
            </w:tr>
          </w:tbl>
          <w:p w14:paraId="21D0770B" w14:textId="77777777" w:rsidR="009341D3" w:rsidRPr="009341D3" w:rsidRDefault="009341D3" w:rsidP="009341D3">
            <w:pPr>
              <w:spacing w:after="0" w:line="240" w:lineRule="auto"/>
              <w:rPr>
                <w:rFonts w:ascii="Times New Roman" w:eastAsia="Times New Roman" w:hAnsi="Times New Roman" w:cs="Times New Roman"/>
                <w:sz w:val="24"/>
                <w:szCs w:val="24"/>
              </w:rPr>
            </w:pPr>
          </w:p>
        </w:tc>
      </w:tr>
      <w:tr w:rsidR="009341D3" w:rsidRPr="009341D3" w14:paraId="2E14803B" w14:textId="77777777" w:rsidTr="009341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41D3" w:rsidRPr="009341D3" w14:paraId="495E2D8B" w14:textId="77777777">
              <w:trPr>
                <w:tblCellSpacing w:w="0" w:type="dxa"/>
              </w:trPr>
              <w:tc>
                <w:tcPr>
                  <w:tcW w:w="0" w:type="auto"/>
                  <w:vAlign w:val="center"/>
                  <w:hideMark/>
                </w:tcPr>
                <w:p w14:paraId="53213D6E" w14:textId="77777777" w:rsidR="009341D3" w:rsidRPr="009341D3" w:rsidRDefault="009341D3" w:rsidP="009341D3">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9341D3">
                    <w:rPr>
                      <w:rFonts w:ascii="Times New Roman" w:eastAsia="Times New Roman" w:hAnsi="Times New Roman" w:cs="Times New Roman"/>
                      <w:sz w:val="24"/>
                      <w:szCs w:val="24"/>
                    </w:rPr>
                    <w:t>У дисертаційній роботі вирішене конкретне наукове завдання щодо значення ендотеліальної системи та повязаного з нею фібронектину у прогресуванні діабетичної нефропатії.</w:t>
                  </w:r>
                </w:p>
                <w:p w14:paraId="3D3E97AD" w14:textId="77777777" w:rsidR="009341D3" w:rsidRPr="009341D3" w:rsidRDefault="009341D3" w:rsidP="009341D3">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9341D3">
                    <w:rPr>
                      <w:rFonts w:ascii="Times New Roman" w:eastAsia="Times New Roman" w:hAnsi="Times New Roman" w:cs="Times New Roman"/>
                      <w:sz w:val="24"/>
                      <w:szCs w:val="24"/>
                    </w:rPr>
                    <w:t>Для цукрового діабету типу 1 є характерним підвищення концентрації ЕТ-1 у крові, особливо значне на початкових, доальбумінуричних стадіях діабетичної нефропатії.</w:t>
                  </w:r>
                </w:p>
                <w:p w14:paraId="254DA536" w14:textId="77777777" w:rsidR="009341D3" w:rsidRPr="009341D3" w:rsidRDefault="009341D3" w:rsidP="009341D3">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9341D3">
                    <w:rPr>
                      <w:rFonts w:ascii="Times New Roman" w:eastAsia="Times New Roman" w:hAnsi="Times New Roman" w:cs="Times New Roman"/>
                      <w:sz w:val="24"/>
                      <w:szCs w:val="24"/>
                    </w:rPr>
                    <w:t>Ступінь пошкодження ендотелію залежить від вираженності і тривалості гіперглікемії, що підтверджується зворотним кореляційним звязком між ЕТ-1 і віком хворих (r=-0,93, p&lt;0,001), тривалістю цукрового діабету (r=-0,36, p&lt;0,05), концентрацією сечовини (r=-0,55, p&lt;0,001) та креатиніну в крові (r=-0,58, p&lt;0,001).</w:t>
                  </w:r>
                </w:p>
                <w:p w14:paraId="2EC7C888" w14:textId="77777777" w:rsidR="009341D3" w:rsidRPr="009341D3" w:rsidRDefault="009341D3" w:rsidP="009341D3">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9341D3">
                    <w:rPr>
                      <w:rFonts w:ascii="Times New Roman" w:eastAsia="Times New Roman" w:hAnsi="Times New Roman" w:cs="Times New Roman"/>
                      <w:sz w:val="24"/>
                      <w:szCs w:val="24"/>
                    </w:rPr>
                    <w:t>Вміст ФН в крові хворих на діабетичну нефропатію знижено порівняно з контрольною групою, найбільш значно на другій стадії діабетичної нефропатії, що підтверджує негативний вплив гіперглікемії на фіброгенез.</w:t>
                  </w:r>
                </w:p>
                <w:p w14:paraId="4164E0EC" w14:textId="77777777" w:rsidR="009341D3" w:rsidRPr="009341D3" w:rsidRDefault="009341D3" w:rsidP="009341D3">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9341D3">
                    <w:rPr>
                      <w:rFonts w:ascii="Times New Roman" w:eastAsia="Times New Roman" w:hAnsi="Times New Roman" w:cs="Times New Roman"/>
                      <w:sz w:val="24"/>
                      <w:szCs w:val="24"/>
                    </w:rPr>
                    <w:t>Прямий кореляційний звязок між вмістом фібронектину в крові та віком хворих, тривалістю цукрового діабету, рівнем глікемії свідчить про те, що рівень фібронектину в крові відбиває тяжкість перебігу цукрового діабету. Виявлений зворотний кореляційний звязок між концентрацією ЕТ-1 та ФН в крові на початкових стадіях діабетичної нефропатії, який ослаблюється по мірі прогресування хвороби і зникає на 5 стадії діабетичної нефропатії відбиває ініціюючий вплив ЕТ-1 на процеси гломерулосклерозу.</w:t>
                  </w:r>
                </w:p>
                <w:p w14:paraId="56159D91" w14:textId="77777777" w:rsidR="009341D3" w:rsidRPr="009341D3" w:rsidRDefault="009341D3" w:rsidP="009341D3">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9341D3">
                    <w:rPr>
                      <w:rFonts w:ascii="Times New Roman" w:eastAsia="Times New Roman" w:hAnsi="Times New Roman" w:cs="Times New Roman"/>
                      <w:sz w:val="24"/>
                      <w:szCs w:val="24"/>
                    </w:rPr>
                    <w:t>Екскреція ФН з сечею знижена на початкових стадіях діабетичної нефропатії і значно підвищується при розвитку хронічної ниркової недостатності. Зростання вмісту ФН в сечі на 5 стадії ДН повязане із підвищеними його втратами через пошкоджений нирковий фільтр та нирковим походженням частини ФН, що підтверджується існуючим сильним прямим кореляційним звязком між екскрецією ФН з сечею, рівнем та тривалістю протеїнурії, вмістом сечовини та креатиніна в крові.</w:t>
                  </w:r>
                </w:p>
                <w:p w14:paraId="164AA9BB" w14:textId="77777777" w:rsidR="009341D3" w:rsidRPr="009341D3" w:rsidRDefault="009341D3" w:rsidP="009341D3">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9341D3">
                    <w:rPr>
                      <w:rFonts w:ascii="Times New Roman" w:eastAsia="Times New Roman" w:hAnsi="Times New Roman" w:cs="Times New Roman"/>
                      <w:sz w:val="24"/>
                      <w:szCs w:val="24"/>
                    </w:rPr>
                    <w:t xml:space="preserve">Порівняння особливостей перебігу діабетичної нефропатії та вмісту ЕТ-1 в крові а також фібронектину в крові та сечі дозволяє оцінювати ці показники як критерії прогнозування темпів розвитку склеротичних процесів у нирках. Підвищення концентрації ЕТ-1 в крові </w:t>
                  </w:r>
                  <w:r w:rsidRPr="009341D3">
                    <w:rPr>
                      <w:rFonts w:ascii="Times New Roman" w:eastAsia="Times New Roman" w:hAnsi="Times New Roman" w:cs="Times New Roman"/>
                      <w:sz w:val="24"/>
                      <w:szCs w:val="24"/>
                    </w:rPr>
                    <w:lastRenderedPageBreak/>
                    <w:t>поряд із зниженням вмісту фібронектину в крові та зростанням екскреції фібронектину з сечею є маркером швидкого прогресування діабетичної нефропатії внаслідок розвитку фібропластичних процесів у нирках.</w:t>
                  </w:r>
                </w:p>
              </w:tc>
            </w:tr>
          </w:tbl>
          <w:p w14:paraId="3D0619B1" w14:textId="77777777" w:rsidR="009341D3" w:rsidRPr="009341D3" w:rsidRDefault="009341D3" w:rsidP="009341D3">
            <w:pPr>
              <w:spacing w:after="0" w:line="240" w:lineRule="auto"/>
              <w:rPr>
                <w:rFonts w:ascii="Times New Roman" w:eastAsia="Times New Roman" w:hAnsi="Times New Roman" w:cs="Times New Roman"/>
                <w:sz w:val="24"/>
                <w:szCs w:val="24"/>
              </w:rPr>
            </w:pPr>
          </w:p>
        </w:tc>
      </w:tr>
    </w:tbl>
    <w:p w14:paraId="16DCB2D2" w14:textId="77777777" w:rsidR="009341D3" w:rsidRPr="009341D3" w:rsidRDefault="009341D3" w:rsidP="009341D3"/>
    <w:sectPr w:rsidR="009341D3" w:rsidRPr="009341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D816" w14:textId="77777777" w:rsidR="0065424D" w:rsidRDefault="0065424D">
      <w:pPr>
        <w:spacing w:after="0" w:line="240" w:lineRule="auto"/>
      </w:pPr>
      <w:r>
        <w:separator/>
      </w:r>
    </w:p>
  </w:endnote>
  <w:endnote w:type="continuationSeparator" w:id="0">
    <w:p w14:paraId="0F5C5D47" w14:textId="77777777" w:rsidR="0065424D" w:rsidRDefault="0065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0D93" w14:textId="77777777" w:rsidR="0065424D" w:rsidRDefault="0065424D">
      <w:pPr>
        <w:spacing w:after="0" w:line="240" w:lineRule="auto"/>
      </w:pPr>
      <w:r>
        <w:separator/>
      </w:r>
    </w:p>
  </w:footnote>
  <w:footnote w:type="continuationSeparator" w:id="0">
    <w:p w14:paraId="041906E7" w14:textId="77777777" w:rsidR="0065424D" w:rsidRDefault="0065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42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07C"/>
    <w:multiLevelType w:val="multilevel"/>
    <w:tmpl w:val="6ED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A603F"/>
    <w:multiLevelType w:val="multilevel"/>
    <w:tmpl w:val="55B2E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D1785"/>
    <w:multiLevelType w:val="multilevel"/>
    <w:tmpl w:val="080A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D6B16"/>
    <w:multiLevelType w:val="multilevel"/>
    <w:tmpl w:val="0EB0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56640"/>
    <w:multiLevelType w:val="multilevel"/>
    <w:tmpl w:val="C2A4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56B7D"/>
    <w:multiLevelType w:val="multilevel"/>
    <w:tmpl w:val="D294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544AC"/>
    <w:multiLevelType w:val="multilevel"/>
    <w:tmpl w:val="8224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92B9F"/>
    <w:multiLevelType w:val="multilevel"/>
    <w:tmpl w:val="5A8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85BBF"/>
    <w:multiLevelType w:val="multilevel"/>
    <w:tmpl w:val="FEDCD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15957"/>
    <w:multiLevelType w:val="multilevel"/>
    <w:tmpl w:val="43C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C63F56"/>
    <w:multiLevelType w:val="multilevel"/>
    <w:tmpl w:val="FEA2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02D47"/>
    <w:multiLevelType w:val="multilevel"/>
    <w:tmpl w:val="7C068B9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F25D6"/>
    <w:multiLevelType w:val="multilevel"/>
    <w:tmpl w:val="72C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B737B0"/>
    <w:multiLevelType w:val="multilevel"/>
    <w:tmpl w:val="3768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AB6627"/>
    <w:multiLevelType w:val="multilevel"/>
    <w:tmpl w:val="4A924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03C1E"/>
    <w:multiLevelType w:val="multilevel"/>
    <w:tmpl w:val="F4E6E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535FE1"/>
    <w:multiLevelType w:val="multilevel"/>
    <w:tmpl w:val="0294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98212F"/>
    <w:multiLevelType w:val="multilevel"/>
    <w:tmpl w:val="6E48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4"/>
  </w:num>
  <w:num w:numId="4">
    <w:abstractNumId w:val="20"/>
  </w:num>
  <w:num w:numId="5">
    <w:abstractNumId w:val="18"/>
  </w:num>
  <w:num w:numId="6">
    <w:abstractNumId w:val="42"/>
  </w:num>
  <w:num w:numId="7">
    <w:abstractNumId w:val="22"/>
  </w:num>
  <w:num w:numId="8">
    <w:abstractNumId w:val="17"/>
  </w:num>
  <w:num w:numId="9">
    <w:abstractNumId w:val="1"/>
  </w:num>
  <w:num w:numId="10">
    <w:abstractNumId w:val="35"/>
  </w:num>
  <w:num w:numId="11">
    <w:abstractNumId w:val="39"/>
  </w:num>
  <w:num w:numId="12">
    <w:abstractNumId w:val="30"/>
  </w:num>
  <w:num w:numId="13">
    <w:abstractNumId w:val="28"/>
  </w:num>
  <w:num w:numId="14">
    <w:abstractNumId w:val="43"/>
  </w:num>
  <w:num w:numId="15">
    <w:abstractNumId w:val="15"/>
  </w:num>
  <w:num w:numId="16">
    <w:abstractNumId w:val="25"/>
  </w:num>
  <w:num w:numId="17">
    <w:abstractNumId w:val="11"/>
  </w:num>
  <w:num w:numId="18">
    <w:abstractNumId w:val="33"/>
  </w:num>
  <w:num w:numId="19">
    <w:abstractNumId w:val="34"/>
  </w:num>
  <w:num w:numId="20">
    <w:abstractNumId w:val="3"/>
  </w:num>
  <w:num w:numId="21">
    <w:abstractNumId w:val="12"/>
  </w:num>
  <w:num w:numId="22">
    <w:abstractNumId w:val="26"/>
  </w:num>
  <w:num w:numId="23">
    <w:abstractNumId w:val="44"/>
  </w:num>
  <w:num w:numId="24">
    <w:abstractNumId w:val="40"/>
  </w:num>
  <w:num w:numId="25">
    <w:abstractNumId w:val="32"/>
  </w:num>
  <w:num w:numId="26">
    <w:abstractNumId w:val="16"/>
  </w:num>
  <w:num w:numId="27">
    <w:abstractNumId w:val="38"/>
  </w:num>
  <w:num w:numId="28">
    <w:abstractNumId w:val="2"/>
  </w:num>
  <w:num w:numId="29">
    <w:abstractNumId w:val="27"/>
  </w:num>
  <w:num w:numId="30">
    <w:abstractNumId w:val="4"/>
  </w:num>
  <w:num w:numId="31">
    <w:abstractNumId w:val="13"/>
  </w:num>
  <w:num w:numId="32">
    <w:abstractNumId w:val="31"/>
  </w:num>
  <w:num w:numId="33">
    <w:abstractNumId w:val="23"/>
  </w:num>
  <w:num w:numId="34">
    <w:abstractNumId w:val="21"/>
  </w:num>
  <w:num w:numId="35">
    <w:abstractNumId w:val="7"/>
  </w:num>
  <w:num w:numId="36">
    <w:abstractNumId w:val="41"/>
  </w:num>
  <w:num w:numId="37">
    <w:abstractNumId w:val="10"/>
  </w:num>
  <w:num w:numId="38">
    <w:abstractNumId w:val="37"/>
  </w:num>
  <w:num w:numId="39">
    <w:abstractNumId w:val="19"/>
  </w:num>
  <w:num w:numId="40">
    <w:abstractNumId w:val="36"/>
  </w:num>
  <w:num w:numId="41">
    <w:abstractNumId w:val="24"/>
  </w:num>
  <w:num w:numId="42">
    <w:abstractNumId w:val="5"/>
  </w:num>
  <w:num w:numId="43">
    <w:abstractNumId w:val="9"/>
  </w:num>
  <w:num w:numId="44">
    <w:abstractNumId w:val="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4D"/>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113841</TotalTime>
  <Pages>3</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3117</cp:revision>
  <dcterms:created xsi:type="dcterms:W3CDTF">2024-06-20T08:51:00Z</dcterms:created>
  <dcterms:modified xsi:type="dcterms:W3CDTF">2025-01-06T19:39:00Z</dcterms:modified>
  <cp:category/>
</cp:coreProperties>
</file>