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08B1"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Гладун</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Анатолій</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Ясонович</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провідний</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науковий</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співробітник</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Інституту</w:t>
      </w:r>
    </w:p>
    <w:p w14:paraId="37D034A9"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інформаційних</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технологій</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систем</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НАН</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України</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Назва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дисертації</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w:t>
      </w:r>
      <w:r w:rsidRPr="00220E5B">
        <w:rPr>
          <w:rFonts w:ascii="Helvetica" w:hAnsi="Helvetica" w:cs="Helvetica" w:hint="eastAsia"/>
          <w:b/>
          <w:bCs/>
          <w:color w:val="222222"/>
          <w:sz w:val="21"/>
          <w:szCs w:val="21"/>
        </w:rPr>
        <w:t>Моделі</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методи</w:t>
      </w:r>
    </w:p>
    <w:p w14:paraId="49810060"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та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інформаційна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технологія</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створення</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зіставлення</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складних</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інформаційних</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об’єктів</w:t>
      </w:r>
    </w:p>
    <w:p w14:paraId="74F83990"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на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основі</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онтологічного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аналізу</w:t>
      </w:r>
      <w:r w:rsidRPr="00220E5B">
        <w:rPr>
          <w:rFonts w:ascii="Helvetica" w:hAnsi="Helvetica" w:cs="Helvetica" w:hint="eastAsia"/>
          <w:b/>
          <w:bCs/>
          <w:color w:val="222222"/>
          <w:sz w:val="21"/>
          <w:szCs w:val="21"/>
        </w:rPr>
        <w:t>»</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Шифр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назва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спеціальності</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w:t>
      </w:r>
      <w:r w:rsidRPr="00220E5B">
        <w:rPr>
          <w:rFonts w:ascii="Helvetica" w:hAnsi="Helvetica" w:cs="Helvetica"/>
          <w:b/>
          <w:bCs/>
          <w:color w:val="222222"/>
          <w:sz w:val="21"/>
          <w:szCs w:val="21"/>
        </w:rPr>
        <w:t xml:space="preserve"> 05.13.06</w:t>
      </w:r>
    </w:p>
    <w:p w14:paraId="71C54F95"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w:t>
      </w:r>
      <w:r w:rsidRPr="00220E5B">
        <w:rPr>
          <w:rFonts w:ascii="Helvetica" w:hAnsi="Helvetica" w:cs="Helvetica" w:hint="eastAsia"/>
          <w:b/>
          <w:bCs/>
          <w:color w:val="222222"/>
          <w:sz w:val="21"/>
          <w:szCs w:val="21"/>
        </w:rPr>
        <w:t>Інформаційні</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технології</w:t>
      </w:r>
      <w:r w:rsidRPr="00220E5B">
        <w:rPr>
          <w:rFonts w:ascii="Helvetica" w:hAnsi="Helvetica" w:cs="Helvetica" w:hint="eastAsia"/>
          <w:b/>
          <w:bCs/>
          <w:color w:val="222222"/>
          <w:sz w:val="21"/>
          <w:szCs w:val="21"/>
        </w:rPr>
        <w:t>»</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Докторська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рада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w:t>
      </w:r>
      <w:r w:rsidRPr="00220E5B">
        <w:rPr>
          <w:rFonts w:ascii="Helvetica" w:hAnsi="Helvetica" w:cs="Helvetica"/>
          <w:b/>
          <w:bCs/>
          <w:color w:val="222222"/>
          <w:sz w:val="21"/>
          <w:szCs w:val="21"/>
        </w:rPr>
        <w:t xml:space="preserve"> 26.171.01 </w:t>
      </w:r>
      <w:r w:rsidRPr="00220E5B">
        <w:rPr>
          <w:rFonts w:ascii="Helvetica" w:hAnsi="Helvetica" w:cs="Helvetica" w:hint="eastAsia"/>
          <w:b/>
          <w:bCs/>
          <w:color w:val="222222"/>
          <w:sz w:val="21"/>
          <w:szCs w:val="21"/>
        </w:rPr>
        <w:t>Інституту</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інформаційних</w:t>
      </w:r>
    </w:p>
    <w:p w14:paraId="398AF426"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технологій</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систем</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НАН</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України</w:t>
      </w:r>
      <w:r w:rsidRPr="00220E5B">
        <w:rPr>
          <w:rFonts w:ascii="Helvetica" w:hAnsi="Helvetica" w:cs="Helvetica"/>
          <w:b/>
          <w:bCs/>
          <w:color w:val="222222"/>
          <w:sz w:val="21"/>
          <w:szCs w:val="21"/>
        </w:rPr>
        <w:t xml:space="preserve"> (03187, </w:t>
      </w:r>
      <w:r w:rsidRPr="00220E5B">
        <w:rPr>
          <w:rFonts w:ascii="Helvetica" w:hAnsi="Helvetica" w:cs="Helvetica" w:hint="eastAsia"/>
          <w:b/>
          <w:bCs/>
          <w:color w:val="222222"/>
          <w:sz w:val="21"/>
          <w:szCs w:val="21"/>
        </w:rPr>
        <w:t>м</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Київ</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проспект</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Академіка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Глушкова</w:t>
      </w:r>
      <w:r w:rsidRPr="00220E5B">
        <w:rPr>
          <w:rFonts w:ascii="Helvetica" w:hAnsi="Helvetica" w:cs="Helvetica"/>
          <w:b/>
          <w:bCs/>
          <w:color w:val="222222"/>
          <w:sz w:val="21"/>
          <w:szCs w:val="21"/>
        </w:rPr>
        <w:t>, 40;</w:t>
      </w:r>
    </w:p>
    <w:p w14:paraId="22C53ABC"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тел</w:t>
      </w:r>
      <w:r w:rsidRPr="00220E5B">
        <w:rPr>
          <w:rFonts w:ascii="Helvetica" w:hAnsi="Helvetica" w:cs="Helvetica"/>
          <w:b/>
          <w:bCs/>
          <w:color w:val="222222"/>
          <w:sz w:val="21"/>
          <w:szCs w:val="21"/>
        </w:rPr>
        <w:t xml:space="preserve">. (044) 502-63-04). </w:t>
      </w:r>
      <w:r w:rsidRPr="00220E5B">
        <w:rPr>
          <w:rFonts w:ascii="Helvetica" w:hAnsi="Helvetica" w:cs="Helvetica" w:hint="eastAsia"/>
          <w:b/>
          <w:bCs/>
          <w:color w:val="222222"/>
          <w:sz w:val="21"/>
          <w:szCs w:val="21"/>
        </w:rPr>
        <w:t>Опоненти</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Широков</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Володимир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Анатолійович</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доктор</w:t>
      </w:r>
    </w:p>
    <w:p w14:paraId="036B0B7A"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технічних</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наук</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директор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Українського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мовно</w:t>
      </w:r>
      <w:r w:rsidRPr="00220E5B">
        <w:rPr>
          <w:rFonts w:ascii="Helvetica" w:hAnsi="Helvetica" w:cs="Helvetica"/>
          <w:b/>
          <w:bCs/>
          <w:color w:val="222222"/>
          <w:sz w:val="21"/>
          <w:szCs w:val="21"/>
        </w:rPr>
        <w:t>-</w:t>
      </w:r>
      <w:r w:rsidRPr="00220E5B">
        <w:rPr>
          <w:rFonts w:ascii="Helvetica" w:hAnsi="Helvetica" w:cs="Helvetica" w:hint="eastAsia"/>
          <w:b/>
          <w:bCs/>
          <w:color w:val="222222"/>
          <w:sz w:val="21"/>
          <w:szCs w:val="21"/>
        </w:rPr>
        <w:t>інформаційного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фонду</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НАН</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України</w:t>
      </w:r>
      <w:r w:rsidRPr="00220E5B">
        <w:rPr>
          <w:rFonts w:ascii="Helvetica" w:hAnsi="Helvetica" w:cs="Helvetica"/>
          <w:b/>
          <w:bCs/>
          <w:color w:val="222222"/>
          <w:sz w:val="21"/>
          <w:szCs w:val="21"/>
        </w:rPr>
        <w:t>,</w:t>
      </w:r>
    </w:p>
    <w:p w14:paraId="3CA3FE3E"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Ланде</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Дмитро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Володимирович</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доктор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технічних</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наук</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професор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завідувач</w:t>
      </w:r>
    </w:p>
    <w:p w14:paraId="7A5D6FD4"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кафедри</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інформаційної</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безпеки</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Навчально</w:t>
      </w:r>
      <w:r w:rsidRPr="00220E5B">
        <w:rPr>
          <w:rFonts w:ascii="Helvetica" w:hAnsi="Helvetica" w:cs="Helvetica"/>
          <w:b/>
          <w:bCs/>
          <w:color w:val="222222"/>
          <w:sz w:val="21"/>
          <w:szCs w:val="21"/>
        </w:rPr>
        <w:t>-</w:t>
      </w:r>
      <w:r w:rsidRPr="00220E5B">
        <w:rPr>
          <w:rFonts w:ascii="Helvetica" w:hAnsi="Helvetica" w:cs="Helvetica" w:hint="eastAsia"/>
          <w:b/>
          <w:bCs/>
          <w:color w:val="222222"/>
          <w:sz w:val="21"/>
          <w:szCs w:val="21"/>
        </w:rPr>
        <w:t>наукового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фізико</w:t>
      </w:r>
      <w:r w:rsidRPr="00220E5B">
        <w:rPr>
          <w:rFonts w:ascii="Helvetica" w:hAnsi="Helvetica" w:cs="Helvetica"/>
          <w:b/>
          <w:bCs/>
          <w:color w:val="222222"/>
          <w:sz w:val="21"/>
          <w:szCs w:val="21"/>
        </w:rPr>
        <w:t>-</w:t>
      </w:r>
      <w:r w:rsidRPr="00220E5B">
        <w:rPr>
          <w:rFonts w:ascii="Helvetica" w:hAnsi="Helvetica" w:cs="Helvetica" w:hint="eastAsia"/>
          <w:b/>
          <w:bCs/>
          <w:color w:val="222222"/>
          <w:sz w:val="21"/>
          <w:szCs w:val="21"/>
        </w:rPr>
        <w:t>технічного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інституту</w:t>
      </w:r>
    </w:p>
    <w:p w14:paraId="6D981A04"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Національного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технічного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університету</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України</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w:t>
      </w:r>
      <w:r w:rsidRPr="00220E5B">
        <w:rPr>
          <w:rFonts w:ascii="Helvetica" w:hAnsi="Helvetica" w:cs="Helvetica" w:hint="eastAsia"/>
          <w:b/>
          <w:bCs/>
          <w:color w:val="222222"/>
          <w:sz w:val="21"/>
          <w:szCs w:val="21"/>
        </w:rPr>
        <w:t>Київський</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політехнічний</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інститут</w:t>
      </w:r>
    </w:p>
    <w:p w14:paraId="7F2AEAFC"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імені</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Ігоря</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Сікорського</w:t>
      </w:r>
      <w:r w:rsidRPr="00220E5B">
        <w:rPr>
          <w:rFonts w:ascii="Helvetica" w:hAnsi="Helvetica" w:cs="Helvetica" w:hint="eastAsia"/>
          <w:b/>
          <w:bCs/>
          <w:color w:val="222222"/>
          <w:sz w:val="21"/>
          <w:szCs w:val="21"/>
        </w:rPr>
        <w:t>»</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Стрижак</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Олександр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Євгенович</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доктор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технічних</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наук</w:t>
      </w:r>
      <w:r w:rsidRPr="00220E5B">
        <w:rPr>
          <w:rFonts w:ascii="Helvetica" w:hAnsi="Helvetica" w:cs="Helvetica"/>
          <w:b/>
          <w:bCs/>
          <w:color w:val="222222"/>
          <w:sz w:val="21"/>
          <w:szCs w:val="21"/>
        </w:rPr>
        <w:t>,</w:t>
      </w:r>
    </w:p>
    <w:p w14:paraId="2C85B62A" w14:textId="77777777" w:rsidR="00220E5B" w:rsidRPr="00220E5B" w:rsidRDefault="00220E5B" w:rsidP="00220E5B">
      <w:pPr>
        <w:rPr>
          <w:rFonts w:ascii="Helvetica" w:hAnsi="Helvetica" w:cs="Helvetica"/>
          <w:b/>
          <w:bCs/>
          <w:color w:val="222222"/>
          <w:sz w:val="21"/>
          <w:szCs w:val="21"/>
        </w:rPr>
      </w:pPr>
      <w:r w:rsidRPr="00220E5B">
        <w:rPr>
          <w:rFonts w:ascii="Helvetica" w:hAnsi="Helvetica" w:cs="Helvetica" w:hint="eastAsia"/>
          <w:b/>
          <w:bCs/>
          <w:color w:val="222222"/>
          <w:sz w:val="21"/>
          <w:szCs w:val="21"/>
        </w:rPr>
        <w:t>професор</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заступник</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директора</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з</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наукової</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роботи</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Національного</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центру</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w:t>
      </w:r>
      <w:r w:rsidRPr="00220E5B">
        <w:rPr>
          <w:rFonts w:ascii="Helvetica" w:hAnsi="Helvetica" w:cs="Helvetica" w:hint="eastAsia"/>
          <w:b/>
          <w:bCs/>
          <w:color w:val="222222"/>
          <w:sz w:val="21"/>
          <w:szCs w:val="21"/>
        </w:rPr>
        <w:t>Мала</w:t>
      </w:r>
    </w:p>
    <w:p w14:paraId="109CC004" w14:textId="20AA4366" w:rsidR="00484EB4" w:rsidRPr="00220E5B" w:rsidRDefault="00220E5B" w:rsidP="00220E5B">
      <w:r w:rsidRPr="00220E5B">
        <w:rPr>
          <w:rFonts w:ascii="Helvetica" w:hAnsi="Helvetica" w:cs="Helvetica" w:hint="eastAsia"/>
          <w:b/>
          <w:bCs/>
          <w:color w:val="222222"/>
          <w:sz w:val="21"/>
          <w:szCs w:val="21"/>
        </w:rPr>
        <w:t>академія</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наук</w:t>
      </w:r>
      <w:r w:rsidRPr="00220E5B">
        <w:rPr>
          <w:rFonts w:ascii="Helvetica" w:hAnsi="Helvetica" w:cs="Helvetica"/>
          <w:b/>
          <w:bCs/>
          <w:color w:val="222222"/>
          <w:sz w:val="21"/>
          <w:szCs w:val="21"/>
        </w:rPr>
        <w:t xml:space="preserve"> </w:t>
      </w:r>
      <w:r w:rsidRPr="00220E5B">
        <w:rPr>
          <w:rFonts w:ascii="Helvetica" w:hAnsi="Helvetica" w:cs="Helvetica" w:hint="eastAsia"/>
          <w:b/>
          <w:bCs/>
          <w:color w:val="222222"/>
          <w:sz w:val="21"/>
          <w:szCs w:val="21"/>
        </w:rPr>
        <w:t>України</w:t>
      </w:r>
      <w:r w:rsidRPr="00220E5B">
        <w:rPr>
          <w:rFonts w:ascii="Helvetica" w:hAnsi="Helvetica" w:cs="Helvetica" w:hint="eastAsia"/>
          <w:b/>
          <w:bCs/>
          <w:color w:val="222222"/>
          <w:sz w:val="21"/>
          <w:szCs w:val="21"/>
        </w:rPr>
        <w:t>»</w:t>
      </w:r>
      <w:r w:rsidRPr="00220E5B">
        <w:rPr>
          <w:rFonts w:ascii="Helvetica" w:hAnsi="Helvetica" w:cs="Helvetica"/>
          <w:b/>
          <w:bCs/>
          <w:color w:val="222222"/>
          <w:sz w:val="21"/>
          <w:szCs w:val="21"/>
        </w:rPr>
        <w:t>.</w:t>
      </w:r>
    </w:p>
    <w:sectPr w:rsidR="00484EB4" w:rsidRPr="00220E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C08D" w14:textId="77777777" w:rsidR="00474C5A" w:rsidRDefault="00474C5A">
      <w:pPr>
        <w:spacing w:after="0" w:line="240" w:lineRule="auto"/>
      </w:pPr>
      <w:r>
        <w:separator/>
      </w:r>
    </w:p>
  </w:endnote>
  <w:endnote w:type="continuationSeparator" w:id="0">
    <w:p w14:paraId="12779FA6" w14:textId="77777777" w:rsidR="00474C5A" w:rsidRDefault="0047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B6A6" w14:textId="77777777" w:rsidR="00474C5A" w:rsidRDefault="00474C5A"/>
    <w:p w14:paraId="552AD43F" w14:textId="77777777" w:rsidR="00474C5A" w:rsidRDefault="00474C5A"/>
    <w:p w14:paraId="671D5BD6" w14:textId="77777777" w:rsidR="00474C5A" w:rsidRDefault="00474C5A"/>
    <w:p w14:paraId="6C59109C" w14:textId="77777777" w:rsidR="00474C5A" w:rsidRDefault="00474C5A"/>
    <w:p w14:paraId="2FDF11C8" w14:textId="77777777" w:rsidR="00474C5A" w:rsidRDefault="00474C5A"/>
    <w:p w14:paraId="1BB9E8B8" w14:textId="77777777" w:rsidR="00474C5A" w:rsidRDefault="00474C5A"/>
    <w:p w14:paraId="4621A420" w14:textId="77777777" w:rsidR="00474C5A" w:rsidRDefault="00474C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55AD3C" wp14:editId="38E3D0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A656" w14:textId="77777777" w:rsidR="00474C5A" w:rsidRDefault="00474C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5AD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E0A656" w14:textId="77777777" w:rsidR="00474C5A" w:rsidRDefault="00474C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A22BD5" w14:textId="77777777" w:rsidR="00474C5A" w:rsidRDefault="00474C5A"/>
    <w:p w14:paraId="4F783370" w14:textId="77777777" w:rsidR="00474C5A" w:rsidRDefault="00474C5A"/>
    <w:p w14:paraId="515A3E35" w14:textId="77777777" w:rsidR="00474C5A" w:rsidRDefault="00474C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D3174D" wp14:editId="3B319A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EEF1E" w14:textId="77777777" w:rsidR="00474C5A" w:rsidRDefault="00474C5A"/>
                          <w:p w14:paraId="47B8163C" w14:textId="77777777" w:rsidR="00474C5A" w:rsidRDefault="00474C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D317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CEEF1E" w14:textId="77777777" w:rsidR="00474C5A" w:rsidRDefault="00474C5A"/>
                    <w:p w14:paraId="47B8163C" w14:textId="77777777" w:rsidR="00474C5A" w:rsidRDefault="00474C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114E06" w14:textId="77777777" w:rsidR="00474C5A" w:rsidRDefault="00474C5A"/>
    <w:p w14:paraId="48EAFCB1" w14:textId="77777777" w:rsidR="00474C5A" w:rsidRDefault="00474C5A">
      <w:pPr>
        <w:rPr>
          <w:sz w:val="2"/>
          <w:szCs w:val="2"/>
        </w:rPr>
      </w:pPr>
    </w:p>
    <w:p w14:paraId="79ECFB32" w14:textId="77777777" w:rsidR="00474C5A" w:rsidRDefault="00474C5A"/>
    <w:p w14:paraId="136DB8C2" w14:textId="77777777" w:rsidR="00474C5A" w:rsidRDefault="00474C5A">
      <w:pPr>
        <w:spacing w:after="0" w:line="240" w:lineRule="auto"/>
      </w:pPr>
    </w:p>
  </w:footnote>
  <w:footnote w:type="continuationSeparator" w:id="0">
    <w:p w14:paraId="0B8C5138" w14:textId="77777777" w:rsidR="00474C5A" w:rsidRDefault="00474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5A"/>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200392</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1263</cp:revision>
  <cp:lastPrinted>2009-02-06T05:36:00Z</cp:lastPrinted>
  <dcterms:created xsi:type="dcterms:W3CDTF">2024-01-07T13:43:00Z</dcterms:created>
  <dcterms:modified xsi:type="dcterms:W3CDTF">2025-11-06T15:56:00Z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