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AF93" w14:textId="77777777" w:rsidR="004E4A6F" w:rsidRDefault="004E4A6F" w:rsidP="004E4A6F">
      <w:pPr>
        <w:pStyle w:val="afffffffffffffffffffffffffff5"/>
        <w:rPr>
          <w:rFonts w:ascii="Verdana" w:hAnsi="Verdana"/>
          <w:color w:val="000000"/>
          <w:sz w:val="21"/>
          <w:szCs w:val="21"/>
        </w:rPr>
      </w:pPr>
      <w:r>
        <w:rPr>
          <w:rFonts w:ascii="Helvetica Neue" w:hAnsi="Helvetica Neue"/>
          <w:b/>
          <w:bCs w:val="0"/>
          <w:color w:val="222222"/>
          <w:sz w:val="21"/>
          <w:szCs w:val="21"/>
        </w:rPr>
        <w:t>Привалов, Алексей Федорович.</w:t>
      </w:r>
    </w:p>
    <w:p w14:paraId="5E587E6E" w14:textId="77777777" w:rsidR="004E4A6F" w:rsidRDefault="004E4A6F" w:rsidP="004E4A6F">
      <w:pPr>
        <w:pStyle w:val="20"/>
        <w:spacing w:before="0" w:after="312"/>
        <w:rPr>
          <w:rFonts w:ascii="Arial" w:hAnsi="Arial" w:cs="Arial"/>
          <w:caps/>
          <w:color w:val="333333"/>
          <w:sz w:val="27"/>
          <w:szCs w:val="27"/>
        </w:rPr>
      </w:pPr>
      <w:r>
        <w:rPr>
          <w:rFonts w:ascii="Helvetica Neue" w:hAnsi="Helvetica Neue" w:cs="Arial"/>
          <w:caps/>
          <w:color w:val="222222"/>
          <w:sz w:val="21"/>
          <w:szCs w:val="21"/>
        </w:rPr>
        <w:t>Спектроскопия ЯМРIH широких линий термотропных жидких кристаллов : диссертация ... кандидата физико-математических наук : 01.04.03. - Ленинград, 1984. - 152 с. : ил.</w:t>
      </w:r>
    </w:p>
    <w:p w14:paraId="03F72E9C" w14:textId="77777777" w:rsidR="004E4A6F" w:rsidRDefault="004E4A6F" w:rsidP="004E4A6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Привалов, Алексей Федорович</w:t>
      </w:r>
    </w:p>
    <w:p w14:paraId="3CC3D8AF"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 ;.•!•• ■/</w:t>
      </w:r>
    </w:p>
    <w:p w14:paraId="405C8C63"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СПЕКТРОСКОПИЯ ЯМР ТЕРМОТРОПНЫХ ЖИДКИХ КРИСТАЛЛОВ.</w:t>
      </w:r>
    </w:p>
    <w:p w14:paraId="39829180"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Жидкие кристаллы: структура.и основные. свойства.</w:t>
      </w:r>
    </w:p>
    <w:p w14:paraId="6114A5AD"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Факторы, определяющие вид спектров ЯМР Ж</w:t>
      </w:r>
    </w:p>
    <w:p w14:paraId="7024D74E"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Экспериментальные исследования спектров</w:t>
      </w:r>
    </w:p>
    <w:p w14:paraId="5064B608"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ЯМР Ж.</w:t>
      </w:r>
    </w:p>
    <w:p w14:paraId="42A843EC"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Изучение макроскопических ориентационных эффектов Ж методом ЯМР.</w:t>
      </w:r>
    </w:p>
    <w:p w14:paraId="4C42879B"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F591B1A"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 ТЕХНИКА ЭКСПЕРИМЕНТА.</w:t>
      </w:r>
    </w:p>
    <w:p w14:paraId="08718D77"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Полупроводниковый ЯМР спектрометр широких линий, предназначенный дая исследования Ж</w:t>
      </w:r>
    </w:p>
    <w:p w14:paraId="074CB99E"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Вычислительный комплекс дая обработки спектров ЯМР Ж на основе ЭВМ "Электроника НЦ-80"</w:t>
      </w:r>
    </w:p>
    <w:p w14:paraId="25799C65"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Выбор исследуемых Ж.</w:t>
      </w:r>
    </w:p>
    <w:p w14:paraId="457198CC"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ФОРМЫ ЛИНИИ ЯМР1Н ЖИДКИХ КРИСТАЛЛОВ.</w:t>
      </w:r>
    </w:p>
    <w:p w14:paraId="31FF963D"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ПРОЯВЛЕНИЕ ВНУТРИМОЛЕКУЛЯРНОЙ И МОЛЕКУЛЯРНОЙ .' . УПОРЯДОЧЕННОСТИ ./</w:t>
      </w:r>
    </w:p>
    <w:p w14:paraId="35336A9E"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анализа спектров ЯМР% Ж.</w:t>
      </w:r>
    </w:p>
    <w:p w14:paraId="108DFBAE"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Сравнительный анализ предложенного метода расчета с уже известным. Форма спектра . . нематического ПАА</w:t>
      </w:r>
    </w:p>
    <w:p w14:paraId="31FCF23E"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Внутримолекулярная упорядоченность. в спектрах ЯМР стержнеобразных Ж.</w:t>
      </w:r>
    </w:p>
    <w:p w14:paraId="4FE5F88F"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Молекулярный и внутримолекулярный порядок в дискотическом Ж.</w:t>
      </w:r>
    </w:p>
    <w:p w14:paraId="447D5D17"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Молекулярный порядок в полимерных ЖК.</w:t>
      </w:r>
    </w:p>
    <w:p w14:paraId="18691EB7"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3CC006A"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ПРОЯВЛЕНИЕ МАКРОСКОПИЧЕСКИХ ОРИЕНТАЦИОННЫХ</w:t>
      </w:r>
    </w:p>
    <w:p w14:paraId="1438A340"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ЭФФЕКТОВ Ж В СПЕКТРАХ ЯМР</w:t>
      </w:r>
    </w:p>
    <w:p w14:paraId="5BDB7F54"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Анализ стационарного распределения директора одноосных фаз методом ЯМР.</w:t>
      </w:r>
    </w:p>
    <w:p w14:paraId="0EB09262"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Ориентационные эффекты'в смектике А по данным ЯМР.</w:t>
      </w:r>
    </w:p>
    <w:p w14:paraId="26EC7D6A"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Ориентационные эффекты в смектике С по данным ЯМР.</w:t>
      </w:r>
    </w:p>
    <w:p w14:paraId="59940DBE"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Ориентационные эффекты в дискотическом</w:t>
      </w:r>
    </w:p>
    <w:p w14:paraId="1FE021BE"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 по данным ЯМР. НО</w:t>
      </w:r>
    </w:p>
    <w:p w14:paraId="747B4931"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Ориентационные эффекты в жидкокристаллических полимерах.</w:t>
      </w:r>
    </w:p>
    <w:p w14:paraId="38B3CE78" w14:textId="77777777" w:rsidR="004E4A6F" w:rsidRDefault="004E4A6F" w:rsidP="004E4A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73375769" w:rsidR="00E67B85" w:rsidRPr="004E4A6F" w:rsidRDefault="00E67B85" w:rsidP="004E4A6F"/>
    <w:sectPr w:rsidR="00E67B85" w:rsidRPr="004E4A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3199" w14:textId="77777777" w:rsidR="004A47D3" w:rsidRDefault="004A47D3">
      <w:pPr>
        <w:spacing w:after="0" w:line="240" w:lineRule="auto"/>
      </w:pPr>
      <w:r>
        <w:separator/>
      </w:r>
    </w:p>
  </w:endnote>
  <w:endnote w:type="continuationSeparator" w:id="0">
    <w:p w14:paraId="5B39DED4" w14:textId="77777777" w:rsidR="004A47D3" w:rsidRDefault="004A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01CD" w14:textId="77777777" w:rsidR="004A47D3" w:rsidRDefault="004A47D3"/>
    <w:p w14:paraId="1D3F10A8" w14:textId="77777777" w:rsidR="004A47D3" w:rsidRDefault="004A47D3"/>
    <w:p w14:paraId="176EC830" w14:textId="77777777" w:rsidR="004A47D3" w:rsidRDefault="004A47D3"/>
    <w:p w14:paraId="10029409" w14:textId="77777777" w:rsidR="004A47D3" w:rsidRDefault="004A47D3"/>
    <w:p w14:paraId="4DF5D265" w14:textId="77777777" w:rsidR="004A47D3" w:rsidRDefault="004A47D3"/>
    <w:p w14:paraId="6A953E36" w14:textId="77777777" w:rsidR="004A47D3" w:rsidRDefault="004A47D3"/>
    <w:p w14:paraId="7A808F6E" w14:textId="77777777" w:rsidR="004A47D3" w:rsidRDefault="004A47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65C9E" wp14:editId="756C12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2B23" w14:textId="77777777" w:rsidR="004A47D3" w:rsidRDefault="004A4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65C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7D2B23" w14:textId="77777777" w:rsidR="004A47D3" w:rsidRDefault="004A4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0B6BCB" w14:textId="77777777" w:rsidR="004A47D3" w:rsidRDefault="004A47D3"/>
    <w:p w14:paraId="1E3315E7" w14:textId="77777777" w:rsidR="004A47D3" w:rsidRDefault="004A47D3"/>
    <w:p w14:paraId="28DBF983" w14:textId="77777777" w:rsidR="004A47D3" w:rsidRDefault="004A47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196663" wp14:editId="3F79B4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712A6" w14:textId="77777777" w:rsidR="004A47D3" w:rsidRDefault="004A47D3"/>
                          <w:p w14:paraId="41834D23" w14:textId="77777777" w:rsidR="004A47D3" w:rsidRDefault="004A4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966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A712A6" w14:textId="77777777" w:rsidR="004A47D3" w:rsidRDefault="004A47D3"/>
                    <w:p w14:paraId="41834D23" w14:textId="77777777" w:rsidR="004A47D3" w:rsidRDefault="004A4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FFF214" w14:textId="77777777" w:rsidR="004A47D3" w:rsidRDefault="004A47D3"/>
    <w:p w14:paraId="0AF6BACB" w14:textId="77777777" w:rsidR="004A47D3" w:rsidRDefault="004A47D3">
      <w:pPr>
        <w:rPr>
          <w:sz w:val="2"/>
          <w:szCs w:val="2"/>
        </w:rPr>
      </w:pPr>
    </w:p>
    <w:p w14:paraId="3668A2D6" w14:textId="77777777" w:rsidR="004A47D3" w:rsidRDefault="004A47D3"/>
    <w:p w14:paraId="673BC235" w14:textId="77777777" w:rsidR="004A47D3" w:rsidRDefault="004A47D3">
      <w:pPr>
        <w:spacing w:after="0" w:line="240" w:lineRule="auto"/>
      </w:pPr>
    </w:p>
  </w:footnote>
  <w:footnote w:type="continuationSeparator" w:id="0">
    <w:p w14:paraId="7F3C06BC" w14:textId="77777777" w:rsidR="004A47D3" w:rsidRDefault="004A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7D3"/>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118978</TotalTime>
  <Pages>2</Pages>
  <Words>253</Words>
  <Characters>1446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2687</cp:revision>
  <cp:lastPrinted>2009-02-06T05:36:00Z</cp:lastPrinted>
  <dcterms:created xsi:type="dcterms:W3CDTF">2024-01-07T13:43:00Z</dcterms:created>
  <dcterms:modified xsi:type="dcterms:W3CDTF">2025-06-20T18:40:00Z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