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7B2CF4" w:rsidRDefault="0072249D" w:rsidP="0072249D">
      <w:pPr>
        <w:tabs>
          <w:tab w:val="clear" w:pos="709"/>
        </w:tabs>
        <w:suppressAutoHyphens w:val="0"/>
        <w:spacing w:after="0" w:line="235" w:lineRule="exact"/>
        <w:ind w:left="20" w:right="20" w:firstLine="280"/>
        <w:rPr>
          <w:lang w:val="uk-UA"/>
        </w:rPr>
      </w:pPr>
      <w:r w:rsidRPr="0072249D">
        <w:rPr>
          <w:rFonts w:ascii="Times New Roman" w:eastAsia="Arial Narrow" w:hAnsi="Times New Roman" w:cs="Times New Roman"/>
          <w:b/>
          <w:bCs/>
          <w:color w:val="000000"/>
          <w:kern w:val="0"/>
          <w:sz w:val="24"/>
          <w:szCs w:val="24"/>
          <w:lang w:val="uk-UA" w:eastAsia="uk-UA" w:bidi="uk-UA"/>
        </w:rPr>
        <w:t>Семчук Світлана Іванівна</w:t>
      </w:r>
      <w:r w:rsidRPr="0072249D">
        <w:rPr>
          <w:rFonts w:ascii="Times New Roman" w:hAnsi="Times New Roman" w:cs="Times New Roman"/>
          <w:color w:val="000000"/>
          <w:kern w:val="0"/>
          <w:sz w:val="24"/>
          <w:szCs w:val="24"/>
          <w:lang w:val="uk-UA" w:eastAsia="uk-UA" w:bidi="uk-UA"/>
        </w:rPr>
        <w:t>, доцент кафедри дошкільної освіти Уманського державного педагогічного університету імені Павла Тичини: «Теоретико-методичні засади форму</w:t>
      </w:r>
      <w:r w:rsidRPr="0072249D">
        <w:rPr>
          <w:rFonts w:ascii="Times New Roman" w:hAnsi="Times New Roman" w:cs="Times New Roman"/>
          <w:color w:val="000000"/>
          <w:kern w:val="0"/>
          <w:sz w:val="24"/>
          <w:szCs w:val="24"/>
          <w:lang w:val="uk-UA" w:eastAsia="uk-UA" w:bidi="uk-UA"/>
        </w:rPr>
        <w:softHyphen/>
        <w:t>вання інформаційно-комунікативної компетентності під</w:t>
      </w:r>
      <w:r w:rsidRPr="0072249D">
        <w:rPr>
          <w:rFonts w:ascii="Times New Roman" w:hAnsi="Times New Roman" w:cs="Times New Roman"/>
          <w:color w:val="000000"/>
          <w:kern w:val="0"/>
          <w:sz w:val="24"/>
          <w:szCs w:val="24"/>
          <w:lang w:val="uk-UA" w:eastAsia="uk-UA" w:bidi="uk-UA"/>
        </w:rPr>
        <w:softHyphen/>
        <w:t>готовки майбутніх фахівців дошкільної освіти» (13.00.04 - теорія і методика професійної освіти, 13.00.08 - дошкіль</w:t>
      </w:r>
      <w:r w:rsidRPr="0072249D">
        <w:rPr>
          <w:rFonts w:ascii="Times New Roman" w:hAnsi="Times New Roman" w:cs="Times New Roman"/>
          <w:color w:val="000000"/>
          <w:kern w:val="0"/>
          <w:sz w:val="24"/>
          <w:szCs w:val="24"/>
          <w:lang w:val="uk-UA" w:eastAsia="uk-UA" w:bidi="uk-UA"/>
        </w:rPr>
        <w:softHyphen/>
        <w:t>на педагогіка). Спецрада Д 74.053.01 в Уманському дер</w:t>
      </w:r>
      <w:r w:rsidRPr="0072249D">
        <w:rPr>
          <w:rFonts w:ascii="Times New Roman" w:hAnsi="Times New Roman" w:cs="Times New Roman"/>
          <w:color w:val="000000"/>
          <w:kern w:val="0"/>
          <w:sz w:val="24"/>
          <w:szCs w:val="24"/>
          <w:lang w:val="uk-UA" w:eastAsia="uk-UA" w:bidi="uk-UA"/>
        </w:rPr>
        <w:softHyphen/>
        <w:t>жавному педагогічному університеті імені Павла Тичини</w:t>
      </w:r>
    </w:p>
    <w:sectPr w:rsidR="00047DE3" w:rsidRPr="007B2CF4"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9E8"/>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76"/>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16"/>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BB0"/>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57"/>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08"/>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699"/>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A7"/>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D2A"/>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49D"/>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7AC"/>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19C"/>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EFC"/>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2E6"/>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618"/>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5"/>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0C1"/>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0FFF"/>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E15"/>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02"/>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197"/>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36"/>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0E2"/>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8D"/>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2CC"/>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DA8AB-315B-4C06-B0A5-23CDA3C2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90</Words>
  <Characters>514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2020-05-12T12:36:00Z</dcterms:created>
  <dcterms:modified xsi:type="dcterms:W3CDTF">2020-05-13T09:34:00Z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