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D18D7" w:rsidRDefault="00AD18D7" w:rsidP="00BE467E">
      <w:pPr>
        <w:jc w:val="center"/>
        <w:rPr>
          <w:rStyle w:val="afc"/>
          <w:color w:val="0070C0"/>
        </w:rPr>
      </w:pPr>
    </w:p>
    <w:p w:rsidR="0056512C" w:rsidRDefault="0056512C" w:rsidP="0056512C">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 частной собственности на землю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2002</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Лобанов, Сергей Васильевич</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Саратов</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12.00.06</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56512C" w:rsidRDefault="0056512C" w:rsidP="0056512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6512C" w:rsidRDefault="0056512C" w:rsidP="0056512C">
      <w:pPr>
        <w:spacing w:line="270" w:lineRule="atLeast"/>
        <w:rPr>
          <w:rFonts w:ascii="Verdana" w:hAnsi="Verdana"/>
          <w:color w:val="000000"/>
          <w:sz w:val="18"/>
          <w:szCs w:val="18"/>
        </w:rPr>
      </w:pPr>
      <w:r>
        <w:rPr>
          <w:rFonts w:ascii="Verdana" w:hAnsi="Verdana"/>
          <w:color w:val="000000"/>
          <w:sz w:val="18"/>
          <w:szCs w:val="18"/>
        </w:rPr>
        <w:t>205</w:t>
      </w:r>
    </w:p>
    <w:p w:rsidR="0056512C" w:rsidRDefault="0056512C" w:rsidP="0056512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Лобанов, Сергей Васильевич</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Правовая природа</w:t>
      </w:r>
      <w:r>
        <w:rPr>
          <w:rStyle w:val="WW8Num3z0"/>
          <w:rFonts w:ascii="Verdana" w:hAnsi="Verdana"/>
          <w:color w:val="000000"/>
          <w:sz w:val="18"/>
          <w:szCs w:val="18"/>
        </w:rPr>
        <w:t> </w:t>
      </w:r>
      <w:r>
        <w:rPr>
          <w:rStyle w:val="WW8Num4z0"/>
          <w:rFonts w:ascii="Verdana" w:hAnsi="Verdana"/>
          <w:color w:val="4682B4"/>
          <w:sz w:val="18"/>
          <w:szCs w:val="18"/>
        </w:rPr>
        <w:t>частной</w:t>
      </w:r>
      <w:r>
        <w:rPr>
          <w:rStyle w:val="WW8Num3z0"/>
          <w:rFonts w:ascii="Verdana" w:hAnsi="Verdana"/>
          <w:color w:val="000000"/>
          <w:sz w:val="18"/>
          <w:szCs w:val="18"/>
        </w:rPr>
        <w:t> </w:t>
      </w:r>
      <w:r>
        <w:rPr>
          <w:rFonts w:ascii="Verdana" w:hAnsi="Verdana"/>
          <w:color w:val="000000"/>
          <w:sz w:val="18"/>
          <w:szCs w:val="18"/>
        </w:rPr>
        <w:t>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содержадие права частной</w:t>
      </w:r>
      <w:r>
        <w:rPr>
          <w:rStyle w:val="WW8Num3z0"/>
          <w:rFonts w:ascii="Verdana" w:hAnsi="Verdana"/>
          <w:color w:val="000000"/>
          <w:sz w:val="18"/>
          <w:szCs w:val="18"/>
        </w:rPr>
        <w:t> </w:t>
      </w:r>
      <w:r>
        <w:rPr>
          <w:rStyle w:val="WW8Num4z0"/>
          <w:rFonts w:ascii="Verdana" w:hAnsi="Verdana"/>
          <w:color w:val="4682B4"/>
          <w:sz w:val="18"/>
          <w:szCs w:val="18"/>
        </w:rPr>
        <w:t>собственности</w:t>
      </w:r>
      <w:r>
        <w:rPr>
          <w:rStyle w:val="WW8Num3z0"/>
          <w:rFonts w:ascii="Verdana" w:hAnsi="Verdana"/>
          <w:color w:val="000000"/>
          <w:sz w:val="18"/>
          <w:szCs w:val="18"/>
        </w:rPr>
        <w:t> </w:t>
      </w:r>
      <w:r>
        <w:rPr>
          <w:rFonts w:ascii="Verdana" w:hAnsi="Verdana"/>
          <w:color w:val="000000"/>
          <w:sz w:val="18"/>
          <w:szCs w:val="18"/>
        </w:rPr>
        <w:t>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Становление и развитие частной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землю</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Источники правового регулирования частной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Субъекты и объекты права частной собственности</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 § 1. Объекты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их правовой режим.</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Субъекты правоотношений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правоотношений частной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Основания и порядок возникновения права частной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возникновения права частной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возникновения права частной собственности на землю.</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Государственная регистрация права частной собственности на землю.</w:t>
      </w:r>
    </w:p>
    <w:p w:rsidR="0056512C" w:rsidRDefault="0056512C" w:rsidP="0056512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частной собственности на землю в Российской Федерации"</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Проведение земельной реформы и качественное обновление земельного законодательства относится к числу наиболее актуальных и дискуссионных проблем в нашем обществе. Однако, земельная реформа не самоцель: необходимость приведения к многообразию форм собственности, четкое и полное правовое регулирование каждой из них, реализация права собственности на землю - являются основой и критериями оценки такого реформирования. Появились и развиваются различные организационно-правовые формы сельскохозяйственных и агропромышленных предприятий, увеличивается количество частных земельных собственников.1 В настоящее время создан новый класс земельных собственников, каковыми стали 45 миллионов человек, в их собственности находится 130 миллионов га земли. По мере развития рыночных отношений все более значимым становиться адекватное им правовое регулирование владения, пользования и распоряжения землей. Только на начало 2002 года было</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более 5,2 миллионов сделок с земельными участками, из которых 10% являются</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связанные с реализацией правомочий частных собственников земельных участков и земельных долей. Однако, существование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не полной мере отражающего специфику и особенности как объектного, так и субъектного состава отношений права частной собственности затрудняет нормальное развитие хозяйственного оборота, препятствует подъему сельскохозяйственного производства, нарушает</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 xml:space="preserve">интересы граждан и юридических лиц. Существующие механизмы владения, пользования- и распоряжения землей </w:t>
      </w:r>
      <w:r>
        <w:rPr>
          <w:rFonts w:ascii="Verdana" w:hAnsi="Verdana"/>
          <w:color w:val="000000"/>
          <w:sz w:val="18"/>
          <w:szCs w:val="18"/>
        </w:rPr>
        <w:lastRenderedPageBreak/>
        <w:t>ограничивают доступ к земельным ресурсам и не позволяют осуществлять перераспределение земли и передачу ее эффективно хозяйствующим субъектам.</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Реформа без колышек и кольев // РГ. - 2002. - № 115.</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Там же.</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в частности, отношения, возникающие в результате осуществления права частной собственности на землю, представляют собой особый вид отношений, который проявляется во множественном определении объекта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его особом правовом положении и режиме использования, а также неоднозначностью определения субъектного состава.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Положительным с точки зрения законодательного регулирования, является закрепление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перечня объектов земельных отношений, с их конкретизацией и определением специфики правового режима. В соответствии с данным нормативным правовым актом объектами являются: -земля как природный объект и природный ресурс; -земельные участки: -части земельных участков.1</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полнота определения объектов земельных отношений вызывает ряд сомнений: данный перечень, по нашему мнению, не может являться полным. Это связано, прежде всего, с тем, что</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порядка, условий и механизма предоставления земельных долей, определение специфики их правового положения определены в нормативных правовых актах2, изданных и действовавших до принятия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таким образом, регулирующих 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данный вид объектов предполагает определение объектов в основном нормативно правовом акте, регулирующим земельные отношения, к которому относится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2001 года.</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Ст. 6 Земельный кодекс РФ 25 октября 2001 г. № 136-ФЭ //СЗ РФ. -200]. - № 44. -Ст. 4147.</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П.2.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октября 1993 года № ] 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- 1993. - № 44. - Ст. 4191.; ПЛ. Указ Президента.РФ от 14 июня 1992 года N 631 «Об утверждении Порядка продажи земельных участков при приватизации государственных и муниципальных предприятий, расширении и дополнительном строительстве этих предприятий, а также предоставленных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их объединениям для предпринимательской деятельности».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 25. - Ст. 1427; ПЛ.Указ Президента РФ от 14 февраля 1996 г. № 198.</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Отмечая в качестве основной цели обеспечение защиты прав собственности в своем выступлении, В.В.</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определил основные направления в области законодательного регулирования права частной собственности в настоящее время:</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-защита</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права граждан и юридических лиц на землю; -обеспечение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собственности граждан и юридических лиц на земельные участки, на иное</w:t>
      </w:r>
      <w:r>
        <w:rPr>
          <w:rStyle w:val="WW8Num3z0"/>
          <w:rFonts w:ascii="Verdana" w:hAnsi="Verdana"/>
          <w:color w:val="000000"/>
          <w:sz w:val="18"/>
          <w:szCs w:val="18"/>
        </w:rPr>
        <w:t> </w:t>
      </w:r>
      <w:r>
        <w:rPr>
          <w:rStyle w:val="WW8Num4z0"/>
          <w:rFonts w:ascii="Verdana" w:hAnsi="Verdana"/>
          <w:color w:val="4682B4"/>
          <w:sz w:val="18"/>
          <w:szCs w:val="18"/>
        </w:rPr>
        <w:t>движимое</w:t>
      </w:r>
      <w:r>
        <w:rPr>
          <w:rStyle w:val="WW8Num3z0"/>
          <w:rFonts w:ascii="Verdana" w:hAnsi="Verdana"/>
          <w:color w:val="000000"/>
          <w:sz w:val="18"/>
          <w:szCs w:val="18"/>
        </w:rPr>
        <w:t> </w:t>
      </w:r>
      <w:r>
        <w:rPr>
          <w:rFonts w:ascii="Verdana" w:hAnsi="Verdana"/>
          <w:color w:val="000000"/>
          <w:sz w:val="18"/>
          <w:szCs w:val="18"/>
        </w:rPr>
        <w:t>и недвижимое имущество.</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важно установить легальные основы права частной собственности там, где они до сих пор не утверждены, прежде всего, на землю, на недвижимость.1</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полноправным участникам земельных правоотношений земельное законодательство относит, прежде всего,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и российских юридических лиц. В отношении иностранных граждан,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иностранных и международных организаций, а также предприятий с иностранными инвестициями предусматривается возможность ограничения их прав. Закреплением нахождения земли в собственности физических и юридических лиц РФ преследуется одна из основных целей, выражаемая тем, что «частный собственник действительно может работать более эффективно, чем государство, если он рискует потерять свою собственность». Таким образом, обосновывается актуальность и своевременность акцентирования внимания на земле (земельных участках, земельных долей), сочетающей в себе характеристики средства и объекта производства, а также составляющей окружающей природной среды.</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Законодательное закрепление равенства субъектов частной земельной собственности осуществляется с учетом следующих основных положений: -права владения всех собственников защищаются равным образом;</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Выступление В.В. Путина при представлении ежегодного послания Президента РФ Федеральному Собранию Российской Федерации 08.07.2000 г. // РГ. - 2000. - № 133.</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-владение, пользование и распоряжение земельными участками и земельными долями осуществляется их собственниками свободно, если это не наносит ущерба окружающей среде и не нарушает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иных лиц.1 Определяя равное правовое положение всех собственников земельных участков, земельных долей, указываются основные критерии ограничения их прав. При этом принципиально важно подчеркнуть, что установление любых других критериев ограничения права частной собственности на землю и его осуществления является</w:t>
      </w:r>
      <w:r>
        <w:rPr>
          <w:rStyle w:val="WW8Num3z0"/>
          <w:rFonts w:ascii="Verdana" w:hAnsi="Verdana"/>
          <w:color w:val="000000"/>
          <w:sz w:val="18"/>
          <w:szCs w:val="18"/>
        </w:rPr>
        <w:t> </w:t>
      </w:r>
      <w:r>
        <w:rPr>
          <w:rStyle w:val="WW8Num4z0"/>
          <w:rFonts w:ascii="Verdana" w:hAnsi="Verdana"/>
          <w:color w:val="4682B4"/>
          <w:sz w:val="18"/>
          <w:szCs w:val="18"/>
        </w:rPr>
        <w:t>антиконституционным</w:t>
      </w:r>
      <w:r>
        <w:rPr>
          <w:rFonts w:ascii="Verdana" w:hAnsi="Verdana"/>
          <w:color w:val="000000"/>
          <w:sz w:val="18"/>
          <w:szCs w:val="18"/>
        </w:rPr>
        <w:t>.</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Влияние правового и экономического развития оказывает непосредственное влияние на земельные правоотношения. Так развитие рыночных отношений повлекло за собой закрепление законодательством положения о том, что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земельных правоотношений возникают не только из актов государственных органов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из судебных постановлений (судебных актов), но и из договоров и других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не противоречащих закону. Причем сделки с землей определяются как - действия физических и юридических лиц, направленные на установление, изменение или прекращение земельных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Таким образом, предусматривается, что сделки с землей регулируются положениями земельного законодательства в соответствии с нормами гражданского законодательства и с учетом законодательства о недрах, об охране окружающей природной среды, водного, лесного и иного специального законодательства.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Включение земли в гражданский оборот и сферу предпринимательских отношений вызывает' объективную необходимость в их правовом регулировании, на основе нормативных правовых актов, соответствующих действительности. Острая необходимость в современном земельном законодательстве, в некоторой ее части, реализована путем принятия См.; Ст. 35,36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12.12.1993 г.-Саратов., 1997. основополагающих нормативных правовых актов последнего времени1. Только на его основе возможны</w:t>
      </w:r>
      <w:r>
        <w:rPr>
          <w:rStyle w:val="WW8Num3z0"/>
          <w:rFonts w:ascii="Verdana" w:hAnsi="Verdana"/>
          <w:color w:val="000000"/>
          <w:sz w:val="18"/>
          <w:szCs w:val="18"/>
        </w:rPr>
        <w:t> </w:t>
      </w:r>
      <w:r>
        <w:rPr>
          <w:rStyle w:val="WW8Num4z0"/>
          <w:rFonts w:ascii="Verdana" w:hAnsi="Verdana"/>
          <w:color w:val="4682B4"/>
          <w:sz w:val="18"/>
          <w:szCs w:val="18"/>
        </w:rPr>
        <w:t>легализация</w:t>
      </w:r>
      <w:r>
        <w:rPr>
          <w:rStyle w:val="WW8Num3z0"/>
          <w:rFonts w:ascii="Verdana" w:hAnsi="Verdana"/>
          <w:color w:val="000000"/>
          <w:sz w:val="18"/>
          <w:szCs w:val="18"/>
        </w:rPr>
        <w:t> </w:t>
      </w:r>
      <w:r>
        <w:rPr>
          <w:rFonts w:ascii="Verdana" w:hAnsi="Verdana"/>
          <w:color w:val="000000"/>
          <w:sz w:val="18"/>
          <w:szCs w:val="18"/>
        </w:rPr>
        <w:t>рынка земли и его эффективное государственное регулирование.2</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Отмена устаревших норм — закономерный процесс, который позволяет устранить правовые препятствия, мешающие развитию рыночной экономики, расширить субъектный состав и содержание экономических отношений, в том числе земельных.</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Принципиально важным является вопрос о собственности на земельные участки, занимаемые предприятиями: реальность долгосрочных инвестиций в экономику страны представляется призрачной, если не будут обеспечены права собственности и рыночный оборот земельных участков. Очень важно обеспечить предоставление участков в собственность под новое строительство, максимально облегчить процедуры необходимых согласований. Для повышения инвестиционной активности потребуется серия продуманных шагов, одним из которых является земельная реформа. Проведение различных конференций, мероприятий, направленных на преодоление проблем, связанных с реализацией права частной собственности показали, что принципиальных разногласий по вопросу р частной собственности на землю нет, есть только проблема государственного контроля за оборотом земли.3</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вопросы субъектного состава, объектов земельных правоотношений, находящихся в частной собственности, а также оснований и порядка возникновения не в полной мере находит адекватное, отвечающее реалиям правового и экономического положения Российской Федерации, правовое регулирование, обеспечивающего возможность соблюдения с одной стороны прав и законных интересов физических и юридических лиц РФ по</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Например, принятие Федеральный закон от 24.07.2002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РГ. - 2002. - № 137 (3005).</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2См.: Послание Президента РФ Федеральному Собранию от 16.02.95 О действительности государственной власти в России // РГ. - 1995. - № 36.</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См.: Послание Президента РФ Федеральному собранию от 17.02.98 Общими силами к подъему России (О положении в стране и основных направлениях политики Российской Федерации) // РГ. - 1998. - № 36. осуществлению ими своих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распоряжению земельными участками и земельными долями, с другой стороны ограничений, устанавливаемых при предоставлении земельных участков из государственной и муниципальной собственности,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гражданско-правовых сделок с землей.</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использовались положения и выводы в области общей теории права и гражданского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А.В. Бенедиктова,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В.А. Тархова в области развития земельно-правовой теории, обоснования правовой сущности многообразия форм и видов земельной собственности и форм хозяйствования на земле, содержащиеся в работах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З.С. Беляевой, Н.Н. Веденина,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Б.В. Ерофеева, Н.Д. Егоровой,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Л.А. Заславской, СЛ. Зинченко,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Н.И. Краснова, О.С. Колбасова, Е.Н.</w:t>
      </w:r>
      <w:r>
        <w:rPr>
          <w:rStyle w:val="WW8Num3z0"/>
          <w:rFonts w:ascii="Verdana" w:hAnsi="Verdana"/>
          <w:color w:val="000000"/>
          <w:sz w:val="18"/>
          <w:szCs w:val="18"/>
        </w:rPr>
        <w:t> </w:t>
      </w:r>
      <w:r>
        <w:rPr>
          <w:rStyle w:val="WW8Num4z0"/>
          <w:rFonts w:ascii="Verdana" w:hAnsi="Verdana"/>
          <w:color w:val="4682B4"/>
          <w:sz w:val="18"/>
          <w:szCs w:val="18"/>
        </w:rPr>
        <w:t>Колотинской</w:t>
      </w:r>
      <w:r>
        <w:rPr>
          <w:rFonts w:ascii="Verdana" w:hAnsi="Verdana"/>
          <w:color w:val="000000"/>
          <w:sz w:val="18"/>
          <w:szCs w:val="18"/>
        </w:rPr>
        <w:t>, О.И. Крассова, Н.Н. Осокина,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А.Г. Первушина, В.В. Петрова, А.А.</w:t>
      </w:r>
      <w:r>
        <w:rPr>
          <w:rStyle w:val="WW8Num3z0"/>
          <w:rFonts w:ascii="Verdana" w:hAnsi="Verdana"/>
          <w:color w:val="000000"/>
          <w:sz w:val="18"/>
          <w:szCs w:val="18"/>
        </w:rPr>
        <w:t> </w:t>
      </w:r>
      <w:r>
        <w:rPr>
          <w:rStyle w:val="WW8Num4z0"/>
          <w:rFonts w:ascii="Verdana" w:hAnsi="Verdana"/>
          <w:color w:val="4682B4"/>
          <w:sz w:val="18"/>
          <w:szCs w:val="18"/>
        </w:rPr>
        <w:t>Погребного</w:t>
      </w:r>
      <w:r>
        <w:rPr>
          <w:rFonts w:ascii="Verdana" w:hAnsi="Verdana"/>
          <w:color w:val="000000"/>
          <w:sz w:val="18"/>
          <w:szCs w:val="18"/>
        </w:rPr>
        <w:t>, НА. Сыродоева, Г.В. Чубукова, Л.П.</w:t>
      </w:r>
      <w:r>
        <w:rPr>
          <w:rStyle w:val="WW8Num3z0"/>
          <w:rFonts w:ascii="Verdana" w:hAnsi="Verdana"/>
          <w:color w:val="000000"/>
          <w:sz w:val="18"/>
          <w:szCs w:val="18"/>
        </w:rPr>
        <w:t> </w:t>
      </w:r>
      <w:r>
        <w:rPr>
          <w:rStyle w:val="WW8Num4z0"/>
          <w:rFonts w:ascii="Verdana" w:hAnsi="Verdana"/>
          <w:color w:val="4682B4"/>
          <w:sz w:val="18"/>
          <w:szCs w:val="18"/>
        </w:rPr>
        <w:t>Фоминой</w:t>
      </w:r>
      <w:r>
        <w:rPr>
          <w:rStyle w:val="WW8Num3z0"/>
          <w:rFonts w:ascii="Verdana" w:hAnsi="Verdana"/>
          <w:color w:val="000000"/>
          <w:sz w:val="18"/>
          <w:szCs w:val="18"/>
        </w:rPr>
        <w:t> </w:t>
      </w:r>
      <w:r>
        <w:rPr>
          <w:rFonts w:ascii="Verdana" w:hAnsi="Verdana"/>
          <w:color w:val="000000"/>
          <w:sz w:val="18"/>
          <w:szCs w:val="18"/>
        </w:rPr>
        <w:t>и др.</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названных известных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России стали для диссертанта фундаментом в исследовании, на котором проводился анализ исследований по избранной теме.</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Особого упоминания заслуживают работы, рассматривающие различные аспекты проблемного положения земельной реформы и права собственности на землю, А.Е.</w:t>
      </w:r>
      <w:r>
        <w:rPr>
          <w:rStyle w:val="WW8Num3z0"/>
          <w:rFonts w:ascii="Verdana" w:hAnsi="Verdana"/>
          <w:color w:val="000000"/>
          <w:sz w:val="18"/>
          <w:szCs w:val="18"/>
        </w:rPr>
        <w:t> </w:t>
      </w:r>
      <w:r>
        <w:rPr>
          <w:rStyle w:val="WW8Num4z0"/>
          <w:rFonts w:ascii="Verdana" w:hAnsi="Verdana"/>
          <w:color w:val="4682B4"/>
          <w:sz w:val="18"/>
          <w:szCs w:val="18"/>
        </w:rPr>
        <w:t>Черноморца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 собственности на землю в РФ</w:t>
      </w:r>
      <w:r>
        <w:rPr>
          <w:rFonts w:ascii="Verdana" w:hAnsi="Verdana"/>
          <w:color w:val="000000"/>
          <w:sz w:val="18"/>
          <w:szCs w:val="18"/>
        </w:rPr>
        <w:t>»,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Новое законодательство о земле</w:t>
      </w:r>
      <w:r>
        <w:rPr>
          <w:rFonts w:ascii="Verdana" w:hAnsi="Verdana"/>
          <w:color w:val="000000"/>
          <w:sz w:val="18"/>
          <w:szCs w:val="18"/>
        </w:rPr>
        <w:t>».</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Различные аспекты собственности на землю все чаще становятся предметом диссертационных исследований. В качестве некоторых из них можно выделить работы Е.Л. Максимова «</w:t>
      </w:r>
      <w:r>
        <w:rPr>
          <w:rStyle w:val="WW8Num4z0"/>
          <w:rFonts w:ascii="Verdana" w:hAnsi="Verdana"/>
          <w:color w:val="4682B4"/>
          <w:sz w:val="18"/>
          <w:szCs w:val="18"/>
        </w:rPr>
        <w:t>Основания возникновения прав на землю крестьянских (фермерских) хозяйств</w:t>
      </w:r>
      <w:r>
        <w:rPr>
          <w:rFonts w:ascii="Verdana" w:hAnsi="Verdana"/>
          <w:color w:val="000000"/>
          <w:sz w:val="18"/>
          <w:szCs w:val="18"/>
        </w:rPr>
        <w:t>»1, Д.А.</w:t>
      </w:r>
      <w:r>
        <w:rPr>
          <w:rStyle w:val="WW8Num3z0"/>
          <w:rFonts w:ascii="Verdana" w:hAnsi="Verdana"/>
          <w:color w:val="000000"/>
          <w:sz w:val="18"/>
          <w:szCs w:val="18"/>
        </w:rPr>
        <w:t> </w:t>
      </w:r>
      <w:r>
        <w:rPr>
          <w:rStyle w:val="WW8Num4z0"/>
          <w:rFonts w:ascii="Verdana" w:hAnsi="Verdana"/>
          <w:color w:val="4682B4"/>
          <w:sz w:val="18"/>
          <w:szCs w:val="18"/>
        </w:rPr>
        <w:t>Баймурзина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 собственности граждан на землю по законодательству Республики Башкортостан</w:t>
      </w:r>
      <w:r>
        <w:rPr>
          <w:rFonts w:ascii="Verdana" w:hAnsi="Verdana"/>
          <w:color w:val="000000"/>
          <w:sz w:val="18"/>
          <w:szCs w:val="18"/>
        </w:rPr>
        <w:t>»1, JI.B. Пуляевской «Основания приобретения права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»2 в которых исследовались общие, теоретическое проблемы приобретения права собственности на землю и его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Принятие новых нормативных правовых актов, в области земельных правоотношений в части регулирования института права частной собственности на землю предполагает проведение исследования, которое содержало бы обобщенную характеристику частной собственности на землю физических и юридических лиц, полноту механизма распоряжения ими земельной собственности в зависимости от категорий земель, создании адекватного механизма реализации прав собственников земли.</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выявлении и систематизации оснований возникновения права частной собственности на землю, конкретизации субъектного и объектного состава земельных правоотношений, разработке и систематизации на основе изучения действующего законодательства Российской Федерации, законодательства субъектов Российской Федерации, научной литературы теоретических положений и практических рекомендаций по реализации права частной собственности на землю.</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требует решения следующих задач: -выявить и обобщить основные черты исторически развивающихся концепций права частной собственности на землю;</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-раскрыть содержание права частной собственности на землю, определить специфику ее составляющих;</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-рассмотреть правовую природу частной собственности на землю с учетом социальных и правовых особенностей;</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Уфа, 1999.</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Автореф. дис канд. юрид. наук. - Саратов, 2001.</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-проанализировать нормативно-правовую базу права частной собственности на землю, рассмотреть основные положения и проблемы его правового регулирования;</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-установить и дать классификацию объектов частной земельной собственности;</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-определить субъектный состав института права частной собственности на землю, их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-определить основания и порядок возникновения права частной собственности на землю;</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-провести комплексный анализ государственной регистрации прав частной собственности на землю;</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-выявить специфику возникновения права частной собственности на землю в результате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сделок с земельными участками по гражданскому и земельному законодательству;</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-обосновать предложения по правовому обеспечению права частной собственности на землю, путем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оборота прав на нее.</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институт права частной собственности на землю в Российской Федерации и его правовое обеспечение.</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по поводу частной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нормами земельного и гражданского права.</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базу исследования составляют современные концепции исследования общества, государства, права, экономики, предполагающие комплексный анализ изучаемых процессов в их взаимосвязи и взаимозависимости. Применялись конкретно-исторический, системный, сравнительно-правовой методы научного познания.</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проанализированы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федеральных законодательных и иных нормативных правовых актов, законодательства субъектов Российской Федерации, нормативные правовые акты органов местного самоуправления.</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оно является комплексным специальным исследованием основных положений права частной собственности на землю, направленным на выявление и систематизацию прав и обязанностей субъектов частной земельной собственности в зависимости от категории и правового режима земель на основе действующего российского законодательства. При этом правовая природа, структура оснований и порядка возникновения прав частной собственности на землю обосновываются как имеющие свою самостоятельность, свою .особенность, регулируемые в основном земельным законодательством.</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В результате проведенного исследования выносятся следующие новые либо содержание элементы новизны положения:</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Земля - как пространственный, природный объект является ограниченным ресурсом. По мере увеличения численности индивидов, а также увеличения возможностей средств реализации индивидами своих намерений по использованию земли, у определенной их части возникает намерение использовать ее по своему желанию, при этом используются средства реализации как капитал и власть. Возникает состояние, формируемое в результате намерения, желания, воли обладать определенной территорией (землей, участком земли) для использования в своих целях, для своих нужд и возможностью их реализации. При этом возникают формально две стороны участников: с одной - лицо, находящееся в таком состоянии, с другой - иные участники. В качестве первых выступают либо индивиды (физические лица) либо группы индивидов - коллективы (юридические лица) с другой - индивиды и коллективы, которые находятся в состоянии взаимодействия. Формируются отношения, при которых возникает потребность</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действий как одной, так и другой стороны, выражающаяся нормой права.</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частная собственность на землю есть желание физического, либо юридического лица обладать землей, которое он удовлетворяет, используя, средства реализации, в результате чего возникают общественные отношения, которые регулируются нормами права.</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Исторически сложились предпосылки к введению частной собственности на землю как одного из механизмов обеспечения экономического развития общества. Признание права частной собственности на землю естественным правом человека, юридическое закрепление этого положения в нормативных правовых актах имеет важное правовое и социальной значение, позволяющее обеспечить институциональные преобразования, необходимые для эффективного функционирования рыночной экономики и являющиеся необходимыми предпосылками для перехода к стадии экономического роста. Развитие гражданского общества предполагает необходимость правого регулирования отношений, возникающих в сфере использования и охраны земель.</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закрепляется регулирование земельных отношений гражданским и земельным законодательством. В диссертации обосновывается, что данное положение относиться к праву частной собственности на землю. Рассматривая землю как</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имущество1, необходимо учитывать ее природное происхождение в части регулирования</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по владению, пользованию и распоряжению, а также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землей.</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необходимость законодательного закрепления в Земельном кодексе земельных долей, как объектов земельных отношений, объектов права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определи в ст. 6</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Гражданский кодекс Российской Федерации (Часть первая, вторая и третья) (с изм. и доп. от 20.02.96., 12.08.96., 24.1097., 8.07.99., 17.12.99., 16.04.01., 15.05.01., 26.11.01. г.г.).</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Земельного кодекса объектов земельных отношений, не отразив особенности отношений в качестве которых выступают земельные доли.</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Право частной собственности на землю характеризуется множественностью субъектов, выступающих в качестве собственников земельных участков. В диссертации обосновывается необходимость расширения понятия «</w:t>
      </w:r>
      <w:r>
        <w:rPr>
          <w:rStyle w:val="WW8Num4z0"/>
          <w:rFonts w:ascii="Verdana" w:hAnsi="Verdana"/>
          <w:color w:val="4682B4"/>
          <w:sz w:val="18"/>
          <w:szCs w:val="18"/>
        </w:rPr>
        <w:t>собственник земельного участка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в Земельном кодексе РФ как «лицо (физическое или юридическое) обладающее правом владения, пользования и распоряжения земельным участком, возникающее в результате его приобретения по основаниям, предусмотренным законодательством Российской Федерации и зарегистрировавшее в установленном порядке</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правоустанавливающие</w:t>
      </w:r>
      <w:r>
        <w:rPr>
          <w:rStyle w:val="WW8Num3z0"/>
          <w:rFonts w:ascii="Verdana" w:hAnsi="Verdana"/>
          <w:color w:val="000000"/>
          <w:sz w:val="18"/>
          <w:szCs w:val="18"/>
        </w:rPr>
        <w:t> </w:t>
      </w:r>
      <w:r>
        <w:rPr>
          <w:rFonts w:ascii="Verdana" w:hAnsi="Verdana"/>
          <w:color w:val="000000"/>
          <w:sz w:val="18"/>
          <w:szCs w:val="18"/>
        </w:rPr>
        <w:t>документы».</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 субъектному составу земельное законодательство, регулирующее право частной собственности должно включать в следующее ограничение положения иностранных физических, юридических лиц, а также лиц без гражданства: земельные участки, земельные доли, части земельных участков данным субъектам предрставляются только на праве аренды.</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обосновывается необходимость введения такого ограничения экономическими, социальными особенностями земли, ее особым правовым положением как объекта напрямую влияющего на безопасность страны.</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Право частной собственности на землю возникают по двум основаниям: путем предоставления из государственной и муниципальной собственности и в результате гражданско-правовых сделок. Особенность развития права частной собственности на землю в Российской Федерации, а также специфика объекта характеризуется наличием в качестве доминирующего основания возникновения такого- права - предоставление из государственной и муниципальной собственности.</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Определяется специфика, особенности и основные положения предоставления земельных участков в собственность граждан и юридических лиц за плату и бесплатно в зависимости от целевого использования земельного участка. Обосновывается необходимость законодательного закрепления ограничений, связанных с правом частной собственности на землю, возникшим в результате бесплатного предоставления из государственной и муниципальной собственности.</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Специфика права собственности на земельный участок, земельную долю, часть земельного участка выражается в необходимости осуществления мероприятий, связанных с государственной регистрации такого права.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момент возникновения права частной собственности совпадает с моментом выдачи документа, отражающего одновременно фиксирование данных о распределение земли между участниками земельных отношений с указанием характеристик формы и вида собственности, характеристики объекта собственности, т.е. информации необходимой для дальнейшего государственного регулирования отношений по использованию и охране земель, и</w:t>
      </w:r>
      <w:r>
        <w:rPr>
          <w:rStyle w:val="WW8Num3z0"/>
          <w:rFonts w:ascii="Verdana" w:hAnsi="Verdana"/>
          <w:color w:val="000000"/>
          <w:sz w:val="18"/>
          <w:szCs w:val="18"/>
        </w:rPr>
        <w:t> </w:t>
      </w:r>
      <w:r>
        <w:rPr>
          <w:rStyle w:val="WW8Num4z0"/>
          <w:rFonts w:ascii="Verdana" w:hAnsi="Verdana"/>
          <w:color w:val="4682B4"/>
          <w:sz w:val="18"/>
          <w:szCs w:val="18"/>
        </w:rPr>
        <w:t>удостоверения</w:t>
      </w:r>
      <w:r>
        <w:rPr>
          <w:rStyle w:val="WW8Num3z0"/>
          <w:rFonts w:ascii="Verdana" w:hAnsi="Verdana"/>
          <w:color w:val="000000"/>
          <w:sz w:val="18"/>
          <w:szCs w:val="18"/>
        </w:rPr>
        <w:t> </w:t>
      </w:r>
      <w:r>
        <w:rPr>
          <w:rFonts w:ascii="Verdana" w:hAnsi="Verdana"/>
          <w:color w:val="000000"/>
          <w:sz w:val="18"/>
          <w:szCs w:val="18"/>
        </w:rPr>
        <w:t>наличия права собственности у конкретно-определенного субъекта.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диссертации заключается в том, что содержащиеся в ней теоретические выводы и практические рекомендации могут быть использованы при разработке нового и совершенствовании действующего законодательства. Ряд положений диссертации могут послужить материалом для дальнейшего развития научных исследований в области регулирования права собственности. Материалы диссертации могут быть использованы в преподавании </w:t>
      </w:r>
      <w:r>
        <w:rPr>
          <w:rFonts w:ascii="Verdana" w:hAnsi="Verdana"/>
          <w:color w:val="000000"/>
          <w:sz w:val="18"/>
          <w:szCs w:val="18"/>
        </w:rPr>
        <w:lastRenderedPageBreak/>
        <w:t>земельного,</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Fonts w:ascii="Verdana" w:hAnsi="Verdana"/>
          <w:color w:val="000000"/>
          <w:sz w:val="18"/>
          <w:szCs w:val="18"/>
        </w:rPr>
        <w:t>, экологического, гражданского, предпринимательского (хозяйственного) права.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Некоторые рекомендации были практически учтены при разработке и принятии земельного законодательства Российской Федерации, в частности,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принималось участие в подготовке предложений по</w:t>
      </w:r>
      <w:r>
        <w:rPr>
          <w:rStyle w:val="WW8Num3z0"/>
          <w:rFonts w:ascii="Verdana" w:hAnsi="Verdana"/>
          <w:color w:val="000000"/>
          <w:sz w:val="18"/>
          <w:szCs w:val="18"/>
        </w:rPr>
        <w:t> </w:t>
      </w:r>
      <w:r>
        <w:rPr>
          <w:rStyle w:val="WW8Num4z0"/>
          <w:rFonts w:ascii="Verdana" w:hAnsi="Verdana"/>
          <w:color w:val="4682B4"/>
          <w:sz w:val="18"/>
          <w:szCs w:val="18"/>
        </w:rPr>
        <w:t>законопроектам</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Земельный кодекс Российской Федерации</w:t>
      </w:r>
      <w:r>
        <w:rPr>
          <w:rFonts w:ascii="Verdana" w:hAnsi="Verdana"/>
          <w:color w:val="000000"/>
          <w:sz w:val="18"/>
          <w:szCs w:val="18"/>
        </w:rPr>
        <w:t>»,</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землеустройстве»,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проведенных исследований были обсуждены и одобрены на заседании кафедры земельного, сельскохозяйственно-кооперативного и трудового права Саратовской государственной академии права.; в учебном процессе при проведении занятий по земельному, экологическому,</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аграрному праву в Поволжской академии государственной службы; в написании публикаций и статей.</w:t>
      </w:r>
    </w:p>
    <w:p w:rsidR="0056512C" w:rsidRDefault="0056512C" w:rsidP="0056512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Лобанов, Сергей Васильевич</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сделать ряд выводов, касающихся проблемы права частной собственности на землю в Российской Федерации.</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 частной собственности на землю представляет собой состояние индивида, которое при помощи средств реализации (капитал и власть) переходит в особый вид отношений, которые характеризуются наличием субъектов и объектов, источников регулирования этих отношений.</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 частной собственности в процессе своего исторического развития претерпело ряд изменений. Переход от монополии форм собственности к многообразию характеризуется революционными, повлекшими за собой ряд сложностей в процессе становления и развития данного института, а не эволюционными, являющимися наиболее мягкими, плавными, способствующими получение оптимального результата от происходящих процессов методами. Земельная реформа П.А. Столыпина определяется как этап становления земельных преобразований, одной из целью которой являлось введение права частной собственности. Незавершенность, искусственное ее прерывание в период становления советского государства 1917 года повлекло за собой отмену многообразия форм собственности и введением монополии государственной собственности на природные ресурсы, в том числе и на землю. Начало 90-х годов ознаменовалось началом постепенной отмены монополии государства, которое закрепилось принятием Основного Закона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1993 года с введением многообразия форм собственности на землю, в том числе и частной собственности. Таким образом, этап становление и развитие института. частной собственности на землю был растянут по времени и носил не естественный характер.</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права частной собственности на землю, с учетом основных особенностей, проявляется как экономическая и правовая категория. Основным критерием оценки с точки зрения экономической категории частная собственность на землю выделяется своим объектом - землей, которой присуще следующие особенности, земля выступает как:</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-основа жизни и деятельности человека;</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-природный объект,</w:t>
      </w:r>
      <w:r>
        <w:rPr>
          <w:rStyle w:val="WW8Num3z0"/>
          <w:rFonts w:ascii="Verdana" w:hAnsi="Verdana"/>
          <w:color w:val="000000"/>
          <w:sz w:val="18"/>
          <w:szCs w:val="18"/>
        </w:rPr>
        <w:t> </w:t>
      </w:r>
      <w:r>
        <w:rPr>
          <w:rStyle w:val="WW8Num4z0"/>
          <w:rFonts w:ascii="Verdana" w:hAnsi="Verdana"/>
          <w:color w:val="4682B4"/>
          <w:sz w:val="18"/>
          <w:szCs w:val="18"/>
        </w:rPr>
        <w:t>охраняемый</w:t>
      </w:r>
      <w:r>
        <w:rPr>
          <w:rStyle w:val="WW8Num3z0"/>
          <w:rFonts w:ascii="Verdana" w:hAnsi="Verdana"/>
          <w:color w:val="000000"/>
          <w:sz w:val="18"/>
          <w:szCs w:val="18"/>
        </w:rPr>
        <w:t> </w:t>
      </w:r>
      <w:r>
        <w:rPr>
          <w:rFonts w:ascii="Verdana" w:hAnsi="Verdana"/>
          <w:color w:val="000000"/>
          <w:sz w:val="18"/>
          <w:szCs w:val="18"/>
        </w:rPr>
        <w:t>в качестве важнейшей составной части природы;</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-природный ресурс, используемый в качестве средства производства в сельском хозяйстве, лесном хозяйстве;</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-основа осуществления хозяйственной и иной деятельности1.</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правовая категория право частной собственности характеризуется рассмотрением этого института в объективном и субъективном смыслах. В последнем случае это совокупность</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владению, пользованию, распоряжению землей.</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Ситуация по праву частной собственности на землю в корне меняется при переходе к рыночным отношениям и формированию многоукладной экономики. В этих условиях увеличивается субъектный состав, происходит уточнение и конкретизация прав,</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правомочий по отношению к земле.</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Большое значение для определения и осмысления данного института с точки зрения оснований и порядка возникновения данного права в зависимости от субъектного и объектного состава имеют</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положения, регламентирующие данный институт. Ведь из-за сочетания в себе различных характеристик (экономических, социальных, правовых), использование земли, а также распоряжение ею должно осуществлять только с тем набором ограничений, которые предопределены и</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законодательстве Российской Федерации. Важность и необходимость учета особенностей объекта права частной собственности в зависимости от географического и иного расположения проявляется путем отношения вопросов природопользования к совместному ведению Российской Федерации и субъектов Российской Федерации (ст. 72).</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право частной собственности на землю проявляется через систему присвоение, приобретение средства и орудия производства (земли), путем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прав и обязанностей одних субъектов по отношению к другим и реализация этих прав и обязанностей через</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по владению, пользованию, распоряжению.</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Значительные различия в правовом режиме земель появляются через основания возникновения права частной собственности на землю. В качестве таковых определяются: во-первых, предоставление земель из государственной и муниципальной собственности; во-вторых, путем</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гражданских правовых сделок.</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Предоставление из государственной и муниципальной собственности права частной собственности на землю предполагает объективную оценку степени правового регулирования ее объектов, особенностей их правового режима в зависимости от категорий земель.</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права частной собственности на землю в РФ предусматривает необходимость законодательного закрепления положений, регламентирующих вопросы реализации права собственности физическими и юридическими лицами, ограничения в вопросам предоставления земельных участков, земельных долей по субъектному составу, так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положение о правовом статусе иностранных физических и юридических лиц в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только как субъектов арендных отношений, без предоставления им возможности приобретения земельных участков, земельных долей на праве частной собственности.</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Закрепление в ЗК РФ положение о процедуре согласования как составляющей порядка предоставления земель на праве частной собственности предполагает более четкого и полного регламентирования данной процедуры, с четким определением этапов и действий, с целью предотвращения использования данного действия как механизм</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Fonts w:ascii="Verdana" w:hAnsi="Verdana"/>
          <w:color w:val="000000"/>
          <w:sz w:val="18"/>
          <w:szCs w:val="18"/>
        </w:rPr>
        <w:t>реализации прав граждан на землю.</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Общее положение об</w:t>
      </w:r>
      <w:r>
        <w:rPr>
          <w:rStyle w:val="WW8Num3z0"/>
          <w:rFonts w:ascii="Verdana" w:hAnsi="Verdana"/>
          <w:color w:val="000000"/>
          <w:sz w:val="18"/>
          <w:szCs w:val="18"/>
        </w:rPr>
        <w:t> </w:t>
      </w:r>
      <w:r>
        <w:rPr>
          <w:rStyle w:val="WW8Num4z0"/>
          <w:rFonts w:ascii="Verdana" w:hAnsi="Verdana"/>
          <w:color w:val="4682B4"/>
          <w:sz w:val="18"/>
          <w:szCs w:val="18"/>
        </w:rPr>
        <w:t>оборотоспособности</w:t>
      </w:r>
      <w:r>
        <w:rPr>
          <w:rStyle w:val="WW8Num3z0"/>
          <w:rFonts w:ascii="Verdana" w:hAnsi="Verdana"/>
          <w:color w:val="000000"/>
          <w:sz w:val="18"/>
          <w:szCs w:val="18"/>
        </w:rPr>
        <w:t> </w:t>
      </w:r>
      <w:r>
        <w:rPr>
          <w:rFonts w:ascii="Verdana" w:hAnsi="Verdana"/>
          <w:color w:val="000000"/>
          <w:sz w:val="18"/>
          <w:szCs w:val="18"/>
        </w:rPr>
        <w:t>объектов гражданских прав сформулировано в п. 1. ст. 129 ГК РФ, согласно которому объекты гражданских прав могут свободно отчуждаться или переходить от одного лица к другому в порядке универсального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Style w:val="WW8Num3z0"/>
          <w:rFonts w:ascii="Verdana" w:hAnsi="Verdana"/>
          <w:color w:val="000000"/>
          <w:sz w:val="18"/>
          <w:szCs w:val="18"/>
        </w:rPr>
        <w:t> </w:t>
      </w:r>
      <w:r>
        <w:rPr>
          <w:rFonts w:ascii="Verdana" w:hAnsi="Verdana"/>
          <w:color w:val="000000"/>
          <w:sz w:val="18"/>
          <w:szCs w:val="18"/>
        </w:rPr>
        <w:t>(наследование, организация юридического лица), либо иным способом, если они не</w:t>
      </w:r>
      <w:r>
        <w:rPr>
          <w:rStyle w:val="WW8Num3z0"/>
          <w:rFonts w:ascii="Verdana" w:hAnsi="Verdana"/>
          <w:color w:val="000000"/>
          <w:sz w:val="18"/>
          <w:szCs w:val="18"/>
        </w:rPr>
        <w:t> </w:t>
      </w:r>
      <w:r>
        <w:rPr>
          <w:rStyle w:val="WW8Num4z0"/>
          <w:rFonts w:ascii="Verdana" w:hAnsi="Verdana"/>
          <w:color w:val="4682B4"/>
          <w:sz w:val="18"/>
          <w:szCs w:val="18"/>
        </w:rPr>
        <w:t>изъяты</w:t>
      </w:r>
      <w:r>
        <w:rPr>
          <w:rStyle w:val="WW8Num3z0"/>
          <w:rFonts w:ascii="Verdana" w:hAnsi="Verdana"/>
          <w:color w:val="000000"/>
          <w:sz w:val="18"/>
          <w:szCs w:val="18"/>
        </w:rPr>
        <w:t> </w:t>
      </w:r>
      <w:r>
        <w:rPr>
          <w:rFonts w:ascii="Verdana" w:hAnsi="Verdana"/>
          <w:color w:val="000000"/>
          <w:sz w:val="18"/>
          <w:szCs w:val="18"/>
        </w:rPr>
        <w:t>из оборота или не ограничены в обороте. Это положение конкретизируется в пункте 3 данной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применительно к земле и другим природным ресурсам, которые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Разница состоит в том, что</w:t>
      </w:r>
      <w:r>
        <w:rPr>
          <w:rStyle w:val="WW8Num4z0"/>
          <w:rFonts w:ascii="Verdana" w:hAnsi="Verdana"/>
          <w:color w:val="4682B4"/>
          <w:sz w:val="18"/>
          <w:szCs w:val="18"/>
        </w:rPr>
        <w:t>оборотоспособность</w:t>
      </w:r>
      <w:r>
        <w:rPr>
          <w:rStyle w:val="WW8Num3z0"/>
          <w:rFonts w:ascii="Verdana" w:hAnsi="Verdana"/>
          <w:color w:val="000000"/>
          <w:sz w:val="18"/>
          <w:szCs w:val="18"/>
        </w:rPr>
        <w:t> </w:t>
      </w:r>
      <w:r>
        <w:rPr>
          <w:rFonts w:ascii="Verdana" w:hAnsi="Verdana"/>
          <w:color w:val="000000"/>
          <w:sz w:val="18"/>
          <w:szCs w:val="18"/>
        </w:rPr>
        <w:t>всех (кроме земли и других природных ресурсов) объектов гражданских прав</w:t>
      </w:r>
      <w:r>
        <w:rPr>
          <w:rStyle w:val="WW8Num3z0"/>
          <w:rFonts w:ascii="Verdana" w:hAnsi="Verdana"/>
          <w:color w:val="000000"/>
          <w:sz w:val="18"/>
          <w:szCs w:val="18"/>
        </w:rPr>
        <w:t> </w:t>
      </w:r>
      <w:r>
        <w:rPr>
          <w:rStyle w:val="WW8Num4z0"/>
          <w:rFonts w:ascii="Verdana" w:hAnsi="Verdana"/>
          <w:color w:val="4682B4"/>
          <w:sz w:val="18"/>
          <w:szCs w:val="18"/>
        </w:rPr>
        <w:t>презюмируется</w:t>
      </w:r>
      <w:r>
        <w:rPr>
          <w:rFonts w:ascii="Verdana" w:hAnsi="Verdana"/>
          <w:color w:val="000000"/>
          <w:sz w:val="18"/>
          <w:szCs w:val="18"/>
        </w:rPr>
        <w:t>, так как «виды объектов гражданских прав, нахождение которых в обороте не допускается (объекты,</w:t>
      </w:r>
      <w:r>
        <w:rPr>
          <w:rStyle w:val="WW8Num3z0"/>
          <w:rFonts w:ascii="Verdana" w:hAnsi="Verdana"/>
          <w:color w:val="000000"/>
          <w:sz w:val="18"/>
          <w:szCs w:val="18"/>
        </w:rPr>
        <w:t> </w:t>
      </w:r>
      <w:r>
        <w:rPr>
          <w:rStyle w:val="WW8Num4z0"/>
          <w:rFonts w:ascii="Verdana" w:hAnsi="Verdana"/>
          <w:color w:val="4682B4"/>
          <w:sz w:val="18"/>
          <w:szCs w:val="18"/>
        </w:rPr>
        <w:t>изъятые</w:t>
      </w:r>
      <w:r>
        <w:rPr>
          <w:rStyle w:val="WW8Num3z0"/>
          <w:rFonts w:ascii="Verdana" w:hAnsi="Verdana"/>
          <w:color w:val="000000"/>
          <w:sz w:val="18"/>
          <w:szCs w:val="18"/>
        </w:rPr>
        <w:t> </w:t>
      </w:r>
      <w:r>
        <w:rPr>
          <w:rFonts w:ascii="Verdana" w:hAnsi="Verdana"/>
          <w:color w:val="000000"/>
          <w:sz w:val="18"/>
          <w:szCs w:val="18"/>
        </w:rPr>
        <w:t>из гражданского оборота), должны быть прямо указаны в законе»). Что касается земли и других природных ресурсов, то здесь применяется иное правило. По смыслу ст. 129 ГК РФ непосредственно в законе необходимо определить случаи допущения оборотоспособности земли. Под оборотом во всех перечисленных случаях понимается гражданский оборот, который предполагает, прежде всего, возможность распоряжения соответствующими объектами гражданских прав путем совершения различных</w:t>
      </w:r>
      <w:r>
        <w:rPr>
          <w:rStyle w:val="WW8Num4z0"/>
          <w:rFonts w:ascii="Verdana" w:hAnsi="Verdana"/>
          <w:color w:val="4682B4"/>
          <w:sz w:val="18"/>
          <w:szCs w:val="18"/>
        </w:rPr>
        <w:t>сделок</w:t>
      </w:r>
      <w:r>
        <w:rPr>
          <w:rFonts w:ascii="Verdana" w:hAnsi="Verdana"/>
          <w:color w:val="000000"/>
          <w:sz w:val="18"/>
          <w:szCs w:val="18"/>
        </w:rPr>
        <w:t>: купли-продажи, залога, дарения и т.д. Но оборот не исчерпывается, вопреки мнению некоторых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только сделками.1 По мнению</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Н.А. оборот земли включает не только</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но и переход прав к другому лицу, иными способами, среди которых, в</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Так,</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считают, что «под оборотом земли понимается совокупность сделок с землей (земельным участком, частью земельного участка, земельной долей, правами на землю частности, наследование по закону,</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юридических лиц, приобретательская давность.</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Российской правовой науке продолжаются дискуссии о том, в рамках какого права, земельного или гражданского, должны регулироваться</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связанные с земельной собственностью. По мнению Ю.Г. Жарикова «гражданское законодательство для поземельных отношений является общим законом, тогда как земельное законодательство — специальным законом».1 Таким образом, закрепление в земельном законодательстве особенности правового статуса, специфики и положения земли как объекта права частной собственности, отмечается необходимым и существенным, относительно реалий сегодняшней политико-правовой ситуации: земля - это не только объект недвижимости, но и важный природный ресурс, что обусловливает как возможные ограничения земельного оборота и подчинение его определенным правилам, так и установление жестких норм, регулирующих использование этого вида недвижимости.</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Действующим законодательством предусмотрена особая процедура изменения целевого назначения при продаже земель, использованных в сельскохозяйственном производстве. Отмечая данный факт, как необходимость с точки зрения экономической безопасности, целесообразнее определить, что во всех случаях при изменений целевого использования сельскохозяйственных угодий необходим особый порядок принятия решений об этом.</w:t>
      </w:r>
    </w:p>
    <w:p w:rsidR="0056512C" w:rsidRDefault="0056512C" w:rsidP="005651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специфику основания и порядка возникновения права частной собственности на землю, как объекта в определенных случаях (в зависимости от категории земель), связанного с иными объектами недвижимости (зданиями, сооружениями) необходимо, чтобы дальнейшее развитие получили нормы закона, определяющие порядок перехода или сохранения прав на земельные участки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Fonts w:ascii="Verdana" w:hAnsi="Verdana"/>
          <w:color w:val="000000"/>
          <w:sz w:val="18"/>
          <w:szCs w:val="18"/>
        </w:rPr>
        <w:t>, сделки дарения со строением или земельным участком, на котором они расположены. Так как проблематично применение по аналогии норм ч. 2 ст. 552 ГК РФ, определяющей права на земельный участок, являющийся собственностью, в тех случаях, когда стороны не</w:t>
      </w:r>
      <w:r>
        <w:rPr>
          <w:rStyle w:val="WW8Num3z0"/>
          <w:rFonts w:ascii="Verdana" w:hAnsi="Verdana"/>
          <w:color w:val="000000"/>
          <w:sz w:val="18"/>
          <w:szCs w:val="18"/>
        </w:rPr>
        <w:t> </w:t>
      </w:r>
      <w:r>
        <w:rPr>
          <w:rStyle w:val="WW8Num4z0"/>
          <w:rFonts w:ascii="Verdana" w:hAnsi="Verdana"/>
          <w:color w:val="4682B4"/>
          <w:sz w:val="18"/>
          <w:szCs w:val="18"/>
        </w:rPr>
        <w:t>урегулировали</w:t>
      </w:r>
      <w:r>
        <w:rPr>
          <w:rStyle w:val="WW8Num3z0"/>
          <w:rFonts w:ascii="Verdana" w:hAnsi="Verdana"/>
          <w:color w:val="000000"/>
          <w:sz w:val="18"/>
          <w:szCs w:val="18"/>
        </w:rPr>
        <w:t> </w:t>
      </w:r>
      <w:r>
        <w:rPr>
          <w:rFonts w:ascii="Verdana" w:hAnsi="Verdana"/>
          <w:color w:val="000000"/>
          <w:sz w:val="18"/>
          <w:szCs w:val="18"/>
        </w:rPr>
        <w:t>отношения в договоре (указанная норма предписывает, что если вид прав на земельный участок не определен в договоре, у покупателя строения возникает право собственности на ту его, часть, которая занята строением и необходима для его использования). В целях совершенствования действующего законодательства следует внести дополнения, определяющие порядок перехода и сохранения прав на земельные участки при</w:t>
      </w:r>
      <w:r>
        <w:rPr>
          <w:rStyle w:val="WW8Num3z0"/>
          <w:rFonts w:ascii="Verdana" w:hAnsi="Verdana"/>
          <w:color w:val="000000"/>
          <w:sz w:val="18"/>
          <w:szCs w:val="18"/>
        </w:rPr>
        <w:t> </w:t>
      </w:r>
      <w:r>
        <w:rPr>
          <w:rStyle w:val="WW8Num4z0"/>
          <w:rFonts w:ascii="Verdana" w:hAnsi="Verdana"/>
          <w:color w:val="4682B4"/>
          <w:sz w:val="18"/>
          <w:szCs w:val="18"/>
        </w:rPr>
        <w:t>дарении</w:t>
      </w:r>
      <w:r>
        <w:rPr>
          <w:rStyle w:val="WW8Num3z0"/>
          <w:rFonts w:ascii="Verdana" w:hAnsi="Verdana"/>
          <w:color w:val="000000"/>
          <w:sz w:val="18"/>
          <w:szCs w:val="18"/>
        </w:rPr>
        <w:t> </w:t>
      </w:r>
      <w:r>
        <w:rPr>
          <w:rFonts w:ascii="Verdana" w:hAnsi="Verdana"/>
          <w:color w:val="000000"/>
          <w:sz w:val="18"/>
          <w:szCs w:val="18"/>
        </w:rPr>
        <w:t>недвижимости, либо в ГК РФ, либо в соответствующие нормы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w:t>
      </w:r>
    </w:p>
    <w:p w:rsidR="0056512C" w:rsidRDefault="0056512C" w:rsidP="005651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Действующее земельное законодательство, несмотря на изменение экономических условий, по-прежнему основывается на приоритете развития правового регулирования лишь одной категории - земель сельскохозяйственного назначения. Правовой режим таких важных категорий земель, как, например, земли городов и иных поселений, земли промышленности, транспорта, связи, радиовещания, телевидения, информатики и космического обеспечения, энергетики, обороны и иного несельскохозяйственного назначения, нельзя считать завершенным. Поэтому необходимо внесение дополнений, регулирующих правовой режим использования земель различного целевого назначения, в первую очередь земель городов и иных поселений и промышленности, с закреплением особой процедуры оборота этих земель и их приватизации.</w:t>
      </w:r>
    </w:p>
    <w:p w:rsidR="0056512C" w:rsidRDefault="0056512C" w:rsidP="0056512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Лобанов, Сергей Васильевич, 2002 год</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31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25 октября 2001 г. № 136-Ф3 // Собрание законодательства РФ. 2001. - № 44. - Ст. 4147.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Градостроительный кодекс Российской Федерации от 7 мая 1998 г. № 73-Ф3 (с изм. и доп. от 30 12.2001.) // Собрание законодательства РФ. 1998. -№ 19.-Ст.2069.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Лесной кодекс Российской Федерации от 29 января 1997 г. № 22-ФЗ (с изм. и доп. от 30.12.2001.) // Собрание законодательства РФ. 1997. - № 5. -Ст. 610.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Водный кодекс Российской Федерации от 16 января 1995 г. № 167-ФЗ // Собрание законодательства РФ. 1995. - № 47. - Ст. 4471.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Семейный кодекс Российской Федерации от 29 декабря 1005 г. № 223-ФЗ // Собрание законодательства РФ. 1996. - № 1. — Ст. 16.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Жилищный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24 июня 1983 г. (в редакции от 28 марта 1998 г.) (с изм. и доп. от 17.04.2001.)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1983 г. - № 26. - Ст. 883.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24 июля 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Собрание законодательства РФ. 2002 г. - № 30. - Ст. 3018.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15 июня 1996 г. № 72-ФЗ «</w:t>
      </w:r>
      <w:r>
        <w:rPr>
          <w:rStyle w:val="WW8Num4z0"/>
          <w:rFonts w:ascii="Verdana" w:hAnsi="Verdana"/>
          <w:color w:val="4682B4"/>
          <w:sz w:val="18"/>
          <w:szCs w:val="18"/>
        </w:rPr>
        <w:t>О товариществах собственников жилья</w:t>
      </w:r>
      <w:r>
        <w:rPr>
          <w:rFonts w:ascii="Verdana" w:hAnsi="Verdana"/>
          <w:color w:val="000000"/>
          <w:sz w:val="18"/>
          <w:szCs w:val="18"/>
        </w:rPr>
        <w:t>» (с изм. и доп. от 30.12.2001., 21.03.2002.) // Собрание законодательства РФ. 1996. - № 25. - Ст. 2963.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8 декабря 1995 г.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(с изм. и доп. от 07.03.1997., от 18.02.1999.) // Собрание законодательства РФ. 1995. - № 50. - Ст. 4870.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7 мая 2001 г. № 49-ФЗ «О территориях традиционного природопользования коренных малочисленных народов Севера, Сибири и дальнего Востока Российской Федерации» // Собрание законодательства РФ. 2001. - № 20. - Ст. 1972.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Собрание законодательства РФ. 2000. - № 2. - Ст. 149.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9 июля 2002 г. № 83-Ф3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 Собрание законодательства РФ. 2002. - № 28. Ст. 2787.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20 мая 2002 г. № 55-ФЗ «О внесении изменений и дополнений в закон Российской Федерации «</w:t>
      </w:r>
      <w:r>
        <w:rPr>
          <w:rStyle w:val="WW8Num4z0"/>
          <w:rFonts w:ascii="Verdana" w:hAnsi="Verdana"/>
          <w:color w:val="4682B4"/>
          <w:sz w:val="18"/>
          <w:szCs w:val="18"/>
        </w:rPr>
        <w:t>О приватизации жилищного фонда в Российской Федерации</w:t>
      </w:r>
      <w:r>
        <w:rPr>
          <w:rFonts w:ascii="Verdana" w:hAnsi="Verdana"/>
          <w:color w:val="000000"/>
          <w:sz w:val="18"/>
          <w:szCs w:val="18"/>
        </w:rPr>
        <w:t>» // Собрание законодательства РФ. 2002. - № 21. Ст. 1918.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Собрание законодательства РФ. 2002. - № 2. Ст. 133.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16 июля 1998 г.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(с изм. и доп. от 9.11.2001., 11.02.2002.) // Собрание законодательства РФ. 2002. - № 29. Ст. 3400.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15 апреля 1998 г. №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 изм. и доп. от 22.11.2000., 21.03.2002.) // Собрание законодательства РФ. 1998. - № 16.-Ст. 1801.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 изм. и доп. от 5.03.2001., 12.04.2001., от 11.04.2002.) // Собрание законодательства РФ. -1997.-№30.-Ст. 3594.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10 января 1996 г. № 4-ФЗ «</w:t>
      </w:r>
      <w:r>
        <w:rPr>
          <w:rStyle w:val="WW8Num4z0"/>
          <w:rFonts w:ascii="Verdana" w:hAnsi="Verdana"/>
          <w:color w:val="4682B4"/>
          <w:sz w:val="18"/>
          <w:szCs w:val="18"/>
        </w:rPr>
        <w:t>О мелиорации земель</w:t>
      </w:r>
      <w:r>
        <w:rPr>
          <w:rFonts w:ascii="Verdana" w:hAnsi="Verdana"/>
          <w:color w:val="000000"/>
          <w:sz w:val="18"/>
          <w:szCs w:val="18"/>
        </w:rPr>
        <w:t>» // Собрание законодательства РФ. 1998. - № 3. - Ст. 142.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 изм. и доп. от 30.12.2001.) // Собрание законодательства РФ. 1995. - № 12. - Ст. 1024.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12 января 1995 г. № 5-ФЗ «</w:t>
      </w:r>
      <w:r>
        <w:rPr>
          <w:rStyle w:val="WW8Num4z0"/>
          <w:rFonts w:ascii="Verdana" w:hAnsi="Verdana"/>
          <w:color w:val="4682B4"/>
          <w:sz w:val="18"/>
          <w:szCs w:val="18"/>
        </w:rPr>
        <w:t>О ветеранах</w:t>
      </w:r>
      <w:r>
        <w:rPr>
          <w:rFonts w:ascii="Verdana" w:hAnsi="Verdana"/>
          <w:color w:val="000000"/>
          <w:sz w:val="18"/>
          <w:szCs w:val="18"/>
        </w:rPr>
        <w:t>» (с изм. и доп. от 18.11.1998., 2.01.2000., 4.05.2000., 27.12.2000., 8.08.2001., 30.12.2001., 25.07.2002.) // Собрание законодательства Российской Федерации. 1995. - № 3.-Ст. 168.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Саратовской области от 17 ноября 1997 г. № 57-ЗСО «</w:t>
      </w:r>
      <w:r>
        <w:rPr>
          <w:rStyle w:val="WW8Num4z0"/>
          <w:rFonts w:ascii="Verdana" w:hAnsi="Verdana"/>
          <w:color w:val="4682B4"/>
          <w:sz w:val="18"/>
          <w:szCs w:val="18"/>
        </w:rPr>
        <w:t>О земле</w:t>
      </w:r>
      <w:r>
        <w:rPr>
          <w:rFonts w:ascii="Verdana" w:hAnsi="Verdana"/>
          <w:color w:val="000000"/>
          <w:sz w:val="18"/>
          <w:szCs w:val="18"/>
        </w:rPr>
        <w:t>»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Саратовской областной Думы. 1998. - № 17. -Стр. 26.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Саратовской области от 24 октября 2001 г. № 48-ЗСО «</w:t>
      </w:r>
      <w:r>
        <w:rPr>
          <w:rStyle w:val="WW8Num4z0"/>
          <w:rFonts w:ascii="Verdana" w:hAnsi="Verdana"/>
          <w:color w:val="4682B4"/>
          <w:sz w:val="18"/>
          <w:szCs w:val="18"/>
        </w:rPr>
        <w:t>О градостроительной деятельности</w:t>
      </w:r>
      <w:r>
        <w:rPr>
          <w:rFonts w:ascii="Verdana" w:hAnsi="Verdana"/>
          <w:color w:val="000000"/>
          <w:sz w:val="18"/>
          <w:szCs w:val="18"/>
        </w:rPr>
        <w:t>» // Собрание законодательства Саратовской области. 2001. -№ 10. - Стр. 1129.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 г. № 323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РСФСР. 1992. - № 1. - Ст.53.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16 ноября 1992 г. № 1392 «О мерах по реализации промышленной политики при приватизации государственных предприятий» // Ведомости Съезда Народных Депутатов РФ и Верховного Совета РФ. 1992. - № 17. - Ст. 2722.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Указ Президента РФ от 16 декабря 1993 г. № 2144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 Собрание актов Президента и Правительства Российской Федерации.'- 1993. № 51. - Ст. 4932.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 Президента РФ от 12 февраля 1993 г. № 222 «</w:t>
      </w:r>
      <w:r>
        <w:rPr>
          <w:rStyle w:val="WW8Num4z0"/>
          <w:rFonts w:ascii="Verdana" w:hAnsi="Verdana"/>
          <w:color w:val="4682B4"/>
          <w:sz w:val="18"/>
          <w:szCs w:val="18"/>
        </w:rPr>
        <w:t>О международном финансовом фонде земельной и агропромышленной реформы</w:t>
      </w:r>
      <w:r>
        <w:rPr>
          <w:rFonts w:ascii="Verdana" w:hAnsi="Verdana"/>
          <w:color w:val="000000"/>
          <w:sz w:val="18"/>
          <w:szCs w:val="18"/>
        </w:rPr>
        <w:t>» // Собрание актов Президента и Правительства Российской Федерации. 1993. - № 8. - Ст. 660.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 Собрание актов Президента и Правительства Российской Федерации. 1993. - № 44. - Ст. 4191.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11 декабря 1993 г. № 2130 «О государственном земельном кадастре и регистрации документов о правах на недвижимость» // Собрание актов Президента и Правительства Российской Федерации. 1993. -№ 50. - Ст. 4868.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Российской Федерации от 1 апреля 1996 г. №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 Собрание законодательства Российской Федерации. 1996. - № 15. - Ст. 1572.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14 февраля 1996 г. № 198 «О праве собственности граждан и юридических лиц на земельные участки под объектами недвижимости в сельской местности» // Собрание законодательства Российской Федерации.'- 1996. № 8. - Ст. 740.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РФ от 16 декабря 1993 г. № 2162 «Об усилении государственного контроля за использованием и охраной земель при проведении земельной реформы» // Собрание актов Президента и Правительства Российской Федерации. -1993. № 51. - Ст. 4935.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25 января 1999 г. № 112 «О признании утратившими силу и об изменении некоторых актов Президента Российской Федерации» // Собрание законодательства Российской Федерации. 1999. - № 5.-Ст. 651.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от 7 марта 1996 г. №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(в ред.</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25.01.99 № 112) // Собрание законодательства РФ. 1996. -№ 11. - Ст. 1026.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РФ от 23 апреля 1993 г. № 480 «О дополнительных мерах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граждан земельными участками» (в ред. Указа Президента РФ от 25.01.99 № 112) // Собрание актов Президента и Правительства Российской Федерации. 1993. - № 17. - Ст. 1452.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РФ от 24 декабря 1993 г. № 2287 «О приведении земельного законодательства Российской Федерации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актов Президента и Правительства РФ. 1993. - № 52. - Ст. 5085.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Российской Федерации от 7 декабря 1993 г. № 2118 «</w:t>
      </w:r>
      <w:r>
        <w:rPr>
          <w:rStyle w:val="WW8Num4z0"/>
          <w:rFonts w:ascii="Verdana" w:hAnsi="Verdana"/>
          <w:color w:val="4682B4"/>
          <w:sz w:val="18"/>
          <w:szCs w:val="18"/>
        </w:rPr>
        <w:t>О налогообложении продажи земельных участков и других операций с землей</w:t>
      </w:r>
      <w:r>
        <w:rPr>
          <w:rFonts w:ascii="Verdana" w:hAnsi="Verdana"/>
          <w:color w:val="000000"/>
          <w:sz w:val="18"/>
          <w:szCs w:val="18"/>
        </w:rPr>
        <w:t>» // Собрание актов Президента и Правительства Российской Федерации. 1993.-№50.-Ст. 4861.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Указ Президента Российской Федерации от 6 февраля 1995 г. № 96 «О втором этапе приватизации в г. Москве» // Собрание законодательства Российской Федерации. 1995. - № 7. - Ст. 510.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Указ Президента Российской Федерации от 11 мая 1995 г. № 478 «О мерах по обеспечению гарантированного поступления в федеральный бюджет доходов от приватизации» // Собрание законодательства Российской Федерации. 1995. - № 20. - Ст. 1776.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Указ Президента Российской Федерации от 28 февраля 1996 г. № 293 «</w:t>
      </w:r>
      <w:r>
        <w:rPr>
          <w:rStyle w:val="WW8Num4z0"/>
          <w:rFonts w:ascii="Verdana" w:hAnsi="Verdana"/>
          <w:color w:val="4682B4"/>
          <w:sz w:val="18"/>
          <w:szCs w:val="18"/>
        </w:rPr>
        <w:t>О дополнительных мерах по развитию ипотечного кредитования</w:t>
      </w:r>
      <w:r>
        <w:rPr>
          <w:rFonts w:ascii="Verdana" w:hAnsi="Verdana"/>
          <w:color w:val="000000"/>
          <w:sz w:val="18"/>
          <w:szCs w:val="18"/>
        </w:rPr>
        <w:t>» // Собрание законодательства Российской Федерации. 1996. - № 10. - Ст. 880,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Указ Президента Российской Федерации «</w:t>
      </w:r>
      <w:r>
        <w:rPr>
          <w:rStyle w:val="WW8Num4z0"/>
          <w:rFonts w:ascii="Verdana" w:hAnsi="Verdana"/>
          <w:color w:val="4682B4"/>
          <w:sz w:val="18"/>
          <w:szCs w:val="18"/>
        </w:rPr>
        <w:t>О нормативах распределения средств, поступающих от приватизации</w:t>
      </w:r>
      <w:r>
        <w:rPr>
          <w:rFonts w:ascii="Verdana" w:hAnsi="Verdana"/>
          <w:color w:val="000000"/>
          <w:sz w:val="18"/>
          <w:szCs w:val="18"/>
        </w:rPr>
        <w:t>» от 18 сентября 1996 г. № 1368. // Собрание законодательства Российской Федерации. 1996. - № 39. - Ст.4531.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Письмо Президента РФ от 21 июля 1997 № ПР-1223 «О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Российские вести. 1997. - № 143.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26 июня 1999 № 694 «О федеральной целевой программе "Развитие земельной реформы в Российской Федерации на 1999 2002 годы» // Собрание законодательства Российской Федерации. 1998. - № 27. - Ст. 3379.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Постановление Правительства РФ от 25 мая 1994 г. № 533 «</w:t>
      </w:r>
      <w:r>
        <w:rPr>
          <w:rStyle w:val="WW8Num4z0"/>
          <w:rFonts w:ascii="Verdana" w:hAnsi="Verdana"/>
          <w:color w:val="4682B4"/>
          <w:sz w:val="18"/>
          <w:szCs w:val="18"/>
        </w:rPr>
        <w:t>О льготах для граждан, переселяющихся для работы в сельскую местность</w:t>
      </w:r>
      <w:r>
        <w:rPr>
          <w:rFonts w:ascii="Verdana" w:hAnsi="Verdana"/>
          <w:color w:val="000000"/>
          <w:sz w:val="18"/>
          <w:szCs w:val="18"/>
        </w:rPr>
        <w:t>» (с изм. и доп. от 21.12.2000.) // Собрание законодательства Российской Федерации. 1994. -№ 6. - Ст.607.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1 февраля 1995 г. № 96 «</w:t>
      </w:r>
      <w:r>
        <w:rPr>
          <w:rStyle w:val="WW8Num4z0"/>
          <w:rFonts w:ascii="Verdana" w:hAnsi="Verdana"/>
          <w:color w:val="4682B4"/>
          <w:sz w:val="18"/>
          <w:szCs w:val="18"/>
        </w:rPr>
        <w:t>О порядке осуществления прав собственников земельных долей иимущественных паев</w:t>
      </w:r>
      <w:r>
        <w:rPr>
          <w:rFonts w:ascii="Verdana" w:hAnsi="Verdana"/>
          <w:color w:val="000000"/>
          <w:sz w:val="18"/>
          <w:szCs w:val="18"/>
        </w:rPr>
        <w:t>» // Собрание законодательства Российской Федерации. -1995.-№ 7.-Ст. 534.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1 марта 2001 г. № 154 «Правила государственного учета показателей состояния плодородия земель сельскохозяйственного назначения» // Собрание законодательства Российской Федерации. 2001. - № 10. - Ст. 963.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15 марта 1997 г. №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Собрание законодательства Российской Федерации. 1997. - № 13, - Ст. 1539.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от 1 февраля 1995 г. № 96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Собрание законодательства Российской Федерации. -1995.-№ 7.-Ст. 534.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29 декабря 1991 № 86 (с изм. и доп. от 06.03.1992.)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 Собрание законодательства Российской Федерации. 1992. - № 1-2. — Ст.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30 мая 1993 г. № 503 «Об утверждении порядка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Российской Федерации земельных участков» // Собрание актов Президента и Правительства Российской Федерации. 1993. - № 23. - Ст. 2114.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Распоряжение Губернатора Саратовской области от 21 декабря 1998 г. № 1521-р «</w:t>
      </w:r>
      <w:r>
        <w:rPr>
          <w:rStyle w:val="WW8Num4z0"/>
          <w:rFonts w:ascii="Verdana" w:hAnsi="Verdana"/>
          <w:color w:val="4682B4"/>
          <w:sz w:val="18"/>
          <w:szCs w:val="18"/>
        </w:rPr>
        <w:t>О начале работ по выбору земельных участков</w:t>
      </w:r>
      <w:r>
        <w:rPr>
          <w:rFonts w:ascii="Verdana" w:hAnsi="Verdana"/>
          <w:color w:val="000000"/>
          <w:sz w:val="18"/>
          <w:szCs w:val="18"/>
        </w:rPr>
        <w:t>» // Информационный бюллетень Саратовской областной Думы. 1999. - №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ГД ФС РФ от 20 июня 1997 г. № 1587-И ГД «О проекте</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 Собрание законодательства Российской Федерации. 1997. - № 27.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Саратовской областной Думы от 28 февраля 2001г. № 51-2328 «</w:t>
      </w:r>
      <w:r>
        <w:rPr>
          <w:rStyle w:val="WW8Num4z0"/>
          <w:rFonts w:ascii="Verdana" w:hAnsi="Verdana"/>
          <w:color w:val="4682B4"/>
          <w:sz w:val="18"/>
          <w:szCs w:val="18"/>
        </w:rPr>
        <w:t>Об особом режиме использования земель</w:t>
      </w:r>
      <w:r>
        <w:rPr>
          <w:rFonts w:ascii="Verdana" w:hAnsi="Verdana"/>
          <w:color w:val="000000"/>
          <w:sz w:val="18"/>
          <w:szCs w:val="18"/>
        </w:rPr>
        <w:t>» // Собрание законодательства Саратовской области. 2001. - № 3. - Стр. 253.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Саратовской областной Думы от 29 апреля 1998 г. № 12-219 «</w:t>
      </w:r>
      <w:r>
        <w:rPr>
          <w:rStyle w:val="WW8Num4z0"/>
          <w:rFonts w:ascii="Verdana" w:hAnsi="Verdana"/>
          <w:color w:val="4682B4"/>
          <w:sz w:val="18"/>
          <w:szCs w:val="18"/>
        </w:rPr>
        <w:t>О положении о залоге (ипотеке) земель сельскохозяйственного назначения</w:t>
      </w:r>
      <w:r>
        <w:rPr>
          <w:rFonts w:ascii="Verdana" w:hAnsi="Verdana"/>
          <w:color w:val="000000"/>
          <w:sz w:val="18"/>
          <w:szCs w:val="18"/>
        </w:rPr>
        <w:t>» (с изм. и доп. от 20.09.2000 г. № 45-2028) // Саратовские вести по понедельникам. 1998. - № 20 (1858).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Губернатора Саратовской области от 01 июля 1998 г. № 395 «Об утверждении шкалы базовых размеров цены земель сельскохозяйственного назначения» // Собрание законодательства Саратовской области. 1998. - №1. - Стр. 71.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Саратовской области от 7 августа 2000 г. № 80-П «О концепции развития агропромышленного комплекса Саратовскойобласти до 2005 года» // Собрание законодательства Саратовской области. -2000. № 8. - Стр. 1439.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Правительства Саратовской области от 04 февраля 1997 № 5-П «О концепции и программе развития агропромышленного комплекса области на 1997-2000 годы» // Саратовская мэрия. 1997. - № 27 (1470).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Решение Саратовской городской Думы от 27 сентября 2001 г. № 13101 «О Временном порядке предоставления земельных участков на территории города Саратова» (с изм. и доп. от 22 ноября 2001 г.) // Саратовская панорама /спецвыпуск/. 2001.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Ю4.Письмо</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РФ от 1 февраля 1996 г. № 2-21/199 «</w:t>
      </w:r>
      <w:r>
        <w:rPr>
          <w:rStyle w:val="WW8Num4z0"/>
          <w:rFonts w:ascii="Verdana" w:hAnsi="Verdana"/>
          <w:color w:val="4682B4"/>
          <w:sz w:val="18"/>
          <w:szCs w:val="18"/>
        </w:rPr>
        <w:t>О залоге земельных участков</w:t>
      </w:r>
      <w:r>
        <w:rPr>
          <w:rFonts w:ascii="Verdana" w:hAnsi="Verdana"/>
          <w:color w:val="000000"/>
          <w:sz w:val="18"/>
          <w:szCs w:val="18"/>
        </w:rPr>
        <w:t>» // Экспресс-закон. 1996. - № 30.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Ю5.Письмо Госкомимущества РФ от 6 марта 1995 г. № СБ-2/1872 «</w:t>
      </w:r>
      <w:r>
        <w:rPr>
          <w:rStyle w:val="WW8Num4z0"/>
          <w:rFonts w:ascii="Verdana" w:hAnsi="Verdana"/>
          <w:color w:val="4682B4"/>
          <w:sz w:val="18"/>
          <w:szCs w:val="18"/>
        </w:rPr>
        <w:t>О порядке выкупа земельных участков под приватизированными предприятиями</w:t>
      </w:r>
      <w:r>
        <w:rPr>
          <w:rFonts w:ascii="Verdana" w:hAnsi="Verdana"/>
          <w:color w:val="000000"/>
          <w:sz w:val="18"/>
          <w:szCs w:val="18"/>
        </w:rPr>
        <w:t>» // Панорама приватизации. 1995. - № 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Юб.Информационное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27 февраля 2001 г. №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-2001.-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Постановление Президиума Высшего Арбитражного Суда РФ от 1 августа 1995 г. № 920/95 «Договор купли-продажи аннулируется, если победитель не внесет обусловленную сумму в установленные сроки» // Вестник Высшего Арбитражного Суда РФ. 1995. - № 10.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Аграрная реформа в Российской Федерации: правовые проблемы и решения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М.: Институт государства и права РАН, 1998.-226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Сравнительно-правовой анализ. Институт законодательного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/Отв. Ред. С.А. Боголюбов/. М.: НОРМА, 1999. - 236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Аграрная политика России: современные тенденции. М.: Эпикон, 1999.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Актуальные проблемы применения российского права на современном этапе. Краснодар, 1998. - 157с.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1958.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М., 1961.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Т.1. - М., 1972.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Андреев Ю. Рассмотрение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Хозяйство и право. -1997. № 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Аренда земли (Библиотека журнала "Социальная защита")./ Сост. О.</w:t>
      </w:r>
      <w:r>
        <w:rPr>
          <w:rStyle w:val="WW8Num3z0"/>
          <w:rFonts w:ascii="Verdana" w:hAnsi="Verdana"/>
          <w:color w:val="000000"/>
          <w:sz w:val="18"/>
          <w:szCs w:val="18"/>
        </w:rPr>
        <w:t> </w:t>
      </w:r>
      <w:r>
        <w:rPr>
          <w:rStyle w:val="WW8Num4z0"/>
          <w:rFonts w:ascii="Verdana" w:hAnsi="Verdana"/>
          <w:color w:val="4682B4"/>
          <w:sz w:val="18"/>
          <w:szCs w:val="18"/>
        </w:rPr>
        <w:t>Понятовская</w:t>
      </w:r>
      <w:r>
        <w:rPr>
          <w:rStyle w:val="WW8Num3z0"/>
          <w:rFonts w:ascii="Verdana" w:hAnsi="Verdana"/>
          <w:color w:val="000000"/>
          <w:sz w:val="18"/>
          <w:szCs w:val="18"/>
        </w:rPr>
        <w:t> </w:t>
      </w:r>
      <w:r>
        <w:rPr>
          <w:rFonts w:ascii="Verdana" w:hAnsi="Verdana"/>
          <w:color w:val="000000"/>
          <w:sz w:val="18"/>
          <w:szCs w:val="18"/>
        </w:rPr>
        <w:t>/. М.: Соц. Защита, 2000. - 112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Ю.Афанасьев О.Н. Садовод и закон: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РФ "О садоводстве, огородничестве и дачных некоммерческих объединениях граждан". М.: Ось - 89, 1999. - 96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П.Аяцков Д.Ф. Почему я за частную собственность на землю // Российская Федерация сегодня. 2000. - № 10. - С. 34.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Аграрная реформа в России и Испании: правовой аспект, проблемы, перспективы (материалы "круглого стола") // Государство и право. -1995.-№3.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Балабанов</w:t>
      </w:r>
      <w:r>
        <w:rPr>
          <w:rStyle w:val="WW8Num3z0"/>
          <w:rFonts w:ascii="Verdana" w:hAnsi="Verdana"/>
          <w:color w:val="000000"/>
          <w:sz w:val="18"/>
          <w:szCs w:val="18"/>
        </w:rPr>
        <w:t> </w:t>
      </w:r>
      <w:r>
        <w:rPr>
          <w:rFonts w:ascii="Verdana" w:hAnsi="Verdana"/>
          <w:color w:val="000000"/>
          <w:sz w:val="18"/>
          <w:szCs w:val="18"/>
        </w:rPr>
        <w:t>И.Т. Операции с недвижимостью в России. — М.: Финансы и статистика, 1996. 189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Батурин J1.A.,</w:t>
      </w:r>
      <w:r>
        <w:rPr>
          <w:rStyle w:val="WW8Num3z0"/>
          <w:rFonts w:ascii="Verdana" w:hAnsi="Verdana"/>
          <w:color w:val="000000"/>
          <w:sz w:val="18"/>
          <w:szCs w:val="18"/>
        </w:rPr>
        <w:t> </w:t>
      </w:r>
      <w:r>
        <w:rPr>
          <w:rStyle w:val="WW8Num4z0"/>
          <w:rFonts w:ascii="Verdana" w:hAnsi="Verdana"/>
          <w:color w:val="4682B4"/>
          <w:sz w:val="18"/>
          <w:szCs w:val="18"/>
        </w:rPr>
        <w:t>Игнатов</w:t>
      </w:r>
      <w:r>
        <w:rPr>
          <w:rStyle w:val="WW8Num3z0"/>
          <w:rFonts w:ascii="Verdana" w:hAnsi="Verdana"/>
          <w:color w:val="000000"/>
          <w:sz w:val="18"/>
          <w:szCs w:val="18"/>
        </w:rPr>
        <w:t> </w:t>
      </w:r>
      <w:r>
        <w:rPr>
          <w:rFonts w:ascii="Verdana" w:hAnsi="Verdana"/>
          <w:color w:val="000000"/>
          <w:sz w:val="18"/>
          <w:szCs w:val="18"/>
        </w:rPr>
        <w:t>В.Г., Кокин А.В. Экономика и управление природопользованием. Ростов - на - Дону, 1996.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Башмачников В. Самый надежный капитал // Российская Федерация сегодня. 2000. - № 6. - С. 20.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Беленький</w:t>
      </w:r>
      <w:r>
        <w:rPr>
          <w:rStyle w:val="WW8Num3z0"/>
          <w:rFonts w:ascii="Verdana" w:hAnsi="Verdana"/>
          <w:color w:val="000000"/>
          <w:sz w:val="18"/>
          <w:szCs w:val="18"/>
        </w:rPr>
        <w:t> </w:t>
      </w:r>
      <w:r>
        <w:rPr>
          <w:rFonts w:ascii="Verdana" w:hAnsi="Verdana"/>
          <w:color w:val="000000"/>
          <w:sz w:val="18"/>
          <w:szCs w:val="18"/>
        </w:rPr>
        <w:t>В.Р. Меняя социалистический земельный уклад // Вопросы экономики. 1997. - № 11. - С. 46-60.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Беленький</w:t>
      </w:r>
      <w:r>
        <w:rPr>
          <w:rStyle w:val="WW8Num3z0"/>
          <w:rFonts w:ascii="Verdana" w:hAnsi="Verdana"/>
          <w:color w:val="000000"/>
          <w:sz w:val="18"/>
          <w:szCs w:val="18"/>
        </w:rPr>
        <w:t> </w:t>
      </w:r>
      <w:r>
        <w:rPr>
          <w:rFonts w:ascii="Verdana" w:hAnsi="Verdana"/>
          <w:color w:val="000000"/>
          <w:sz w:val="18"/>
          <w:szCs w:val="18"/>
        </w:rPr>
        <w:t>В.Р. Российский рыночный землеоборот: миф или реальность? // Вопросы экономики. 1998. - № 11. - С. 97-113.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Беленький</w:t>
      </w:r>
      <w:r>
        <w:rPr>
          <w:rStyle w:val="WW8Num3z0"/>
          <w:rFonts w:ascii="Verdana" w:hAnsi="Verdana"/>
          <w:color w:val="000000"/>
          <w:sz w:val="18"/>
          <w:szCs w:val="18"/>
        </w:rPr>
        <w:t> </w:t>
      </w:r>
      <w:r>
        <w:rPr>
          <w:rFonts w:ascii="Verdana" w:hAnsi="Verdana"/>
          <w:color w:val="000000"/>
          <w:sz w:val="18"/>
          <w:szCs w:val="18"/>
        </w:rPr>
        <w:t>В.Р., Лойко П.Ф. Многоукладное землепользование России: концепция земельных преобразований и управление земельными ресурсами. -М.: Былина, 2001. С.254.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Булатов А. Земельные отношения в рыночной экономике // Экономист. 1997.-№11.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Булатов</w:t>
      </w:r>
      <w:r>
        <w:rPr>
          <w:rStyle w:val="WW8Num3z0"/>
          <w:rFonts w:ascii="Verdana" w:hAnsi="Verdana"/>
          <w:color w:val="000000"/>
          <w:sz w:val="18"/>
          <w:szCs w:val="18"/>
        </w:rPr>
        <w:t> </w:t>
      </w:r>
      <w:r>
        <w:rPr>
          <w:rFonts w:ascii="Verdana" w:hAnsi="Verdana"/>
          <w:color w:val="000000"/>
          <w:sz w:val="18"/>
          <w:szCs w:val="18"/>
        </w:rPr>
        <w:t>А.Е. Аграрные отношения социализма. М.: Мысль, 1988.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М.Б., Ялбулганов А. А. Российское природоохранное законодательство XI нач. XX вв. - М.: Легат, 1997.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Залог сельскохозяйственных земель в Российском праве XX века // Государство и право. 1999. -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 Е. Источники советского сельскохозяйственного права.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1985. 188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земельных реформ в зарубежных странах // Государство и право. 1996. -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граждан на землю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1993. -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реформы в зарубежных странах: теория, практика, итоги и перспективы. Минск: БГЭУ, 2001.-211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Викторин А. Права на землю в РФ: взгляд</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из скандинавских стран // Государство и право. 1996. - № 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 Государство и право. 1998. - № 2. - С. 50-58.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Игнатьева И.А., Сапранов О.Н. Совершенствование экологического и земельного права в современных условиях (материалы научно-практической конференции) // Государство и право. 1996. -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Законодательное регулирование права государственной собственности на природные ресурсы // Государство и право. 1996. -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С.Н. Землеустройство в условиях земельной реформы (экономика, экология, право). -М.: Былина, 1998.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Все о земле и землепользователях. /Право. Финансы. Экономика: Вып. 1-3.-Спб.: Боянич, 1997.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Вылежагин J1.H.,</w:t>
      </w:r>
      <w:r>
        <w:rPr>
          <w:rStyle w:val="WW8Num3z0"/>
          <w:rFonts w:ascii="Verdana" w:hAnsi="Verdana"/>
          <w:color w:val="000000"/>
          <w:sz w:val="18"/>
          <w:szCs w:val="18"/>
        </w:rPr>
        <w:t> </w:t>
      </w:r>
      <w:r>
        <w:rPr>
          <w:rStyle w:val="WW8Num4z0"/>
          <w:rFonts w:ascii="Verdana" w:hAnsi="Verdana"/>
          <w:color w:val="4682B4"/>
          <w:sz w:val="18"/>
          <w:szCs w:val="18"/>
        </w:rPr>
        <w:t>Самохвалов</w:t>
      </w:r>
      <w:r>
        <w:rPr>
          <w:rStyle w:val="WW8Num3z0"/>
          <w:rFonts w:ascii="Verdana" w:hAnsi="Verdana"/>
          <w:color w:val="000000"/>
          <w:sz w:val="18"/>
          <w:szCs w:val="18"/>
        </w:rPr>
        <w:t> </w:t>
      </w:r>
      <w:r>
        <w:rPr>
          <w:rFonts w:ascii="Verdana" w:hAnsi="Verdana"/>
          <w:color w:val="000000"/>
          <w:sz w:val="18"/>
          <w:szCs w:val="18"/>
        </w:rPr>
        <w:t>Л.Н. Управление природными ресурсами России: к учету международно-правового и иностранного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опыта // Государство и право. 2000. - № 1. - С. 61-70.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Выскребенцев В. Платежи за природные ресурсы // Хозяйство и право, 1993 .-№3.-С. 110-122.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Гаврилов Э. Преимущественное право покупки // Российская юстиция. -2001.-№2.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//Государство и право. 1999. - № 2. - С. 39-47.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Головин Ю. Земля как предмет залога в России // Российская юстиция. 1997.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Головцова</w:t>
      </w:r>
      <w:r>
        <w:rPr>
          <w:rStyle w:val="WW8Num3z0"/>
          <w:rFonts w:ascii="Verdana" w:hAnsi="Verdana"/>
          <w:color w:val="000000"/>
          <w:sz w:val="18"/>
          <w:szCs w:val="18"/>
        </w:rPr>
        <w:t> </w:t>
      </w:r>
      <w:r>
        <w:rPr>
          <w:rFonts w:ascii="Verdana" w:hAnsi="Verdana"/>
          <w:color w:val="000000"/>
          <w:sz w:val="18"/>
          <w:szCs w:val="18"/>
        </w:rPr>
        <w:t>С.А. Залог недвижимости // Законодательство. 2000. - № 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Горин В. Спросите у нас, крестьян // Российская Федерация сегодня. -2000. №6.-С.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 А. Принципиальные черты права собственности в Гражданском кодексе // Гражданский кодекс Российской Федерации. Проблемы. Теории. Практика. М., 1998.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Долотов А. О развитии земельной реформы // Экономист. 1999. -№ 12.-С. 76-82. '</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А.Е. Мухитдинов Н.Б., Ильяшенко Л.В. Правовое обеспечение рационального природопользования. Алма-Ата, 1988.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В 2-х частях. М.: Юрист, 1994.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/отв. редактор Г.В. Чубуков/. М.: Новый юрист, 1998.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М.: Юридическая литература, 1971.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Экологическое право России: Учебник для вузов. -Москва, 1999.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сельскохозяйственных землепользователей. М.: Юрист, 1969.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Жирков В. Государственная регистрация прав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недвижимостью // Хозяйство и право. 1999. - № 6.52.3аковрягин О.Г. Азбука земельного права // Степные просторы. 1997. -№ 5-6.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Земельное право: Учебник для вузов.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НОРМА-ЦИФРА, 1998.бО.Земельное право /Под ред. С.А. Боголюбова. М.: Норма, 1999. - 400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Тенденции развития земельного законодательства Российской Федерации // Государство и право. 1992. - № 10. - С.54.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Основы земельного права РФ. М.: Юрист, 1997. -169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Право собственности на землю в РФ.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1993.- 15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РФ: Учебник. М.: Юрист, 1999. -248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Краснов Н.И. Земельная реформа и право // Общественные науки и современность. 1998. - №4. - С.28-37.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Наука, 1979.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Казанцев В. Виды прав граждан на землю по российскому законодательству // Хозяйство и право. 1997. - № 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Право собственности и иные права на землю // Законодательство. 1997. - №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Герасимова E.J1. Некоторые правовые аспекты создания и ведения государственного земельного кадастра РФ в условиях рынка // Государство и право. 1998. - № 3. - С. 28-37.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/Материалы "Круглого стола" // Государство и право. 1999.-№ 1.-С. 41-63.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Карлова</w:t>
      </w:r>
      <w:r>
        <w:rPr>
          <w:rStyle w:val="WW8Num3z0"/>
          <w:rFonts w:ascii="Verdana" w:hAnsi="Verdana"/>
          <w:color w:val="000000"/>
          <w:sz w:val="18"/>
          <w:szCs w:val="18"/>
        </w:rPr>
        <w:t> </w:t>
      </w:r>
      <w:r>
        <w:rPr>
          <w:rFonts w:ascii="Verdana" w:hAnsi="Verdana"/>
          <w:color w:val="000000"/>
          <w:sz w:val="18"/>
          <w:szCs w:val="18"/>
        </w:rPr>
        <w:t>Н.В. Возникновение прав на землю по</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владения // Законодательство. 2000. - № 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Катренко В. Законодательству тоже нужна инвентаризация // Российская газета. 2000. - № 74.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Кичихина</w:t>
      </w:r>
      <w:r>
        <w:rPr>
          <w:rStyle w:val="WW8Num3z0"/>
          <w:rFonts w:ascii="Verdana" w:hAnsi="Verdana"/>
          <w:color w:val="000000"/>
          <w:sz w:val="18"/>
          <w:szCs w:val="18"/>
        </w:rPr>
        <w:t> </w:t>
      </w:r>
      <w:r>
        <w:rPr>
          <w:rFonts w:ascii="Verdana" w:hAnsi="Verdana"/>
          <w:color w:val="000000"/>
          <w:sz w:val="18"/>
          <w:szCs w:val="18"/>
        </w:rPr>
        <w:t>А. Сделки с недвижимым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 Закон. 1999. -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 Коллективное садоводство и огородничество: Сборник нормативных актов.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1991. - 416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Земельное право: учебник. М., 1993.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Комментарий к земельному законодательству РФ / Отв. Ред.</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С.А.-М., 1998.-351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О. 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Комментарий к части второй Гражданского кодекса Российской Федерации для предпринимателей /</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Суханов Е.А. и др. М.: Фонд «</w:t>
      </w:r>
      <w:r>
        <w:rPr>
          <w:rStyle w:val="WW8Num4z0"/>
          <w:rFonts w:ascii="Verdana" w:hAnsi="Verdana"/>
          <w:color w:val="4682B4"/>
          <w:sz w:val="18"/>
          <w:szCs w:val="18"/>
        </w:rPr>
        <w:t>Правовая культура</w:t>
      </w:r>
      <w:r>
        <w:rPr>
          <w:rFonts w:ascii="Verdana" w:hAnsi="Verdana"/>
          <w:color w:val="000000"/>
          <w:sz w:val="18"/>
          <w:szCs w:val="18"/>
        </w:rPr>
        <w:t>», 1996. - 448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Комментарий к законодательству о крестьянском (фермерском) хозяйстве. М.: ИГПАН, 1994. - 122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ИНФПА-НОРМА-М, 1997. - 269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Комов</w:t>
      </w:r>
      <w:r>
        <w:rPr>
          <w:rStyle w:val="WW8Num3z0"/>
          <w:rFonts w:ascii="Verdana" w:hAnsi="Verdana"/>
          <w:color w:val="000000"/>
          <w:sz w:val="18"/>
          <w:szCs w:val="18"/>
        </w:rPr>
        <w:t> </w:t>
      </w:r>
      <w:r>
        <w:rPr>
          <w:rFonts w:ascii="Verdana" w:hAnsi="Verdana"/>
          <w:color w:val="000000"/>
          <w:sz w:val="18"/>
          <w:szCs w:val="18"/>
        </w:rPr>
        <w:t>Н.В. Управление земельными ресурсами России: Российская модель землепользования и землевладения. М.: РУСС</w:t>
      </w:r>
      <w:r>
        <w:rPr>
          <w:rStyle w:val="WW8Num3z0"/>
          <w:rFonts w:ascii="Verdana" w:hAnsi="Verdana"/>
          <w:color w:val="000000"/>
          <w:sz w:val="18"/>
          <w:szCs w:val="18"/>
        </w:rPr>
        <w:t> </w:t>
      </w:r>
      <w:r>
        <w:rPr>
          <w:rStyle w:val="WW8Num4z0"/>
          <w:rFonts w:ascii="Verdana" w:hAnsi="Verdana"/>
          <w:color w:val="4682B4"/>
          <w:sz w:val="18"/>
          <w:szCs w:val="18"/>
        </w:rPr>
        <w:t>ЛИТ</w:t>
      </w:r>
      <w:r>
        <w:rPr>
          <w:rFonts w:ascii="Verdana" w:hAnsi="Verdana"/>
          <w:color w:val="000000"/>
          <w:sz w:val="18"/>
          <w:szCs w:val="18"/>
        </w:rPr>
        <w:t>, 1995.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Конституция Российской Федерации / Под ред. Б. 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 М. Батурина, Р. Г.</w:t>
      </w:r>
      <w:r>
        <w:rPr>
          <w:rStyle w:val="WW8Num3z0"/>
          <w:rFonts w:ascii="Verdana" w:hAnsi="Verdana"/>
          <w:color w:val="000000"/>
          <w:sz w:val="18"/>
          <w:szCs w:val="18"/>
        </w:rPr>
        <w:t> </w:t>
      </w:r>
      <w:r>
        <w:rPr>
          <w:rStyle w:val="WW8Num4z0"/>
          <w:rFonts w:ascii="Verdana" w:hAnsi="Verdana"/>
          <w:color w:val="4682B4"/>
          <w:sz w:val="18"/>
          <w:szCs w:val="18"/>
        </w:rPr>
        <w:t>Орехова</w:t>
      </w:r>
      <w:r>
        <w:rPr>
          <w:rFonts w:ascii="Verdana" w:hAnsi="Verdana"/>
          <w:color w:val="000000"/>
          <w:sz w:val="18"/>
          <w:szCs w:val="18"/>
        </w:rPr>
        <w:t>. М.: Юридическая литература, 1994.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Концепция развития земельных отношений в сельском хозяйстве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РАСХН</w:t>
      </w:r>
      <w:r>
        <w:rPr>
          <w:rFonts w:ascii="Verdana" w:hAnsi="Verdana"/>
          <w:color w:val="000000"/>
          <w:sz w:val="18"/>
          <w:szCs w:val="18"/>
        </w:rPr>
        <w:t>, 1999.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Костюк В.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законодательства // Хозяйство и право. 2000. - №3. - С.29-36.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М, 1975.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и охрана окружающей среды // Вестник МГУ. 1998. - № 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Крассов О.И; Право частной собственности на землю.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2000.-379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Рюмина Р.Б. Право собственности на природные ресурсы // Государство и право. 1995. -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Г.А. Право собственности общественных объединений по федеральному законодательству России // Государство и право. 1998. - № 4. -С. 34-41. '</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А.В. Федеральный закон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за и против // Государство и право. 1998. - № 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Кузнецова В, Перерегистрация крестьянских хозяйств: проблемы и пути решения // Хозяйство и право. 1996. - № 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А.Н., Лаврин О.Л. Природоохранное законодательство развитых стран: Аналитический обзор / РАН Сибирское отделение ГПНТВ. -Новосибирск, 1992.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Концептуальные положения развития земельных преобразований в России на рубеже XXI века. М.: Библиотечка ассоциации "Русская оценка", 1999.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Земельный потенциал мира и России: пути глобализации его использования в XXI веке: Учебное пособие. М.: Федеральный кадастровый центр "Земля", 2000. - 342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Лотош</w:t>
      </w:r>
      <w:r>
        <w:rPr>
          <w:rStyle w:val="WW8Num3z0"/>
          <w:rFonts w:ascii="Verdana" w:hAnsi="Verdana"/>
          <w:color w:val="000000"/>
          <w:sz w:val="18"/>
          <w:szCs w:val="18"/>
        </w:rPr>
        <w:t> </w:t>
      </w:r>
      <w:r>
        <w:rPr>
          <w:rFonts w:ascii="Verdana" w:hAnsi="Verdana"/>
          <w:color w:val="000000"/>
          <w:sz w:val="18"/>
          <w:szCs w:val="18"/>
        </w:rPr>
        <w:t>В.Е. Теоретические основы критериального ранжирования процессов природопользования // Экономика природопользования. 1998.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Макаров Г. Государственная регистрация прав на недвижимое имущество // Хозяйство и право. 1998. - № 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Маттеи У.,</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Основные положения права собственности. М., 1999.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ЮО.Мацкуляк И. Земельный Кодекс: аргументы «за» и «</w:t>
      </w:r>
      <w:r>
        <w:rPr>
          <w:rStyle w:val="WW8Num4z0"/>
          <w:rFonts w:ascii="Verdana" w:hAnsi="Verdana"/>
          <w:color w:val="4682B4"/>
          <w:sz w:val="18"/>
          <w:szCs w:val="18"/>
        </w:rPr>
        <w:t>против</w:t>
      </w:r>
      <w:r>
        <w:rPr>
          <w:rFonts w:ascii="Verdana" w:hAnsi="Verdana"/>
          <w:color w:val="000000"/>
          <w:sz w:val="18"/>
          <w:szCs w:val="18"/>
        </w:rPr>
        <w:t>» //Международный сельскохозяйственный журнал. 1998. - №2. - С.3-7.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Миланова</w:t>
      </w:r>
      <w:r>
        <w:rPr>
          <w:rStyle w:val="WW8Num3z0"/>
          <w:rFonts w:ascii="Verdana" w:hAnsi="Verdana"/>
          <w:color w:val="000000"/>
          <w:sz w:val="18"/>
          <w:szCs w:val="18"/>
        </w:rPr>
        <w:t> </w:t>
      </w:r>
      <w:r>
        <w:rPr>
          <w:rFonts w:ascii="Verdana" w:hAnsi="Verdana"/>
          <w:color w:val="000000"/>
          <w:sz w:val="18"/>
          <w:szCs w:val="18"/>
        </w:rPr>
        <w:t>Е.В., Рябчиков A.M. Использование природных ресурсов и охрана природы. М.: Высшая школа, 1986.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Минина ЕЛ. О некоторых проблемах развития земельного законодательства на современном этапе // Государство и право. 1997. -№3. -С. 32-63.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ЮЗ.Миндубаев Ж. Земля беспризорная // Российская Федерация сегодня. -2000. № 6. - С. 22.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 1962.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w:t>
      </w:r>
      <w:r>
        <w:rPr>
          <w:rStyle w:val="WW8Num3z0"/>
          <w:rFonts w:ascii="Verdana" w:hAnsi="Verdana"/>
          <w:color w:val="000000"/>
          <w:sz w:val="18"/>
          <w:szCs w:val="18"/>
        </w:rPr>
        <w:t> </w:t>
      </w:r>
      <w:r>
        <w:rPr>
          <w:rStyle w:val="WW8Num4z0"/>
          <w:rFonts w:ascii="Verdana" w:hAnsi="Verdana"/>
          <w:color w:val="4682B4"/>
          <w:sz w:val="18"/>
          <w:szCs w:val="18"/>
        </w:rPr>
        <w:t>Могусев</w:t>
      </w:r>
      <w:r>
        <w:rPr>
          <w:rStyle w:val="WW8Num3z0"/>
          <w:rFonts w:ascii="Verdana" w:hAnsi="Verdana"/>
          <w:color w:val="000000"/>
          <w:sz w:val="18"/>
          <w:szCs w:val="18"/>
        </w:rPr>
        <w:t> </w:t>
      </w:r>
      <w:r>
        <w:rPr>
          <w:rFonts w:ascii="Verdana" w:hAnsi="Verdana"/>
          <w:color w:val="000000"/>
          <w:sz w:val="18"/>
          <w:szCs w:val="18"/>
        </w:rPr>
        <w:t>В.Ф. О некоторых вопросах выкупа земель, находящихся в совместной и долевой собственности // Законодательство. 1997. - № 2. - С.51.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1992.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Мудрецов</w:t>
      </w:r>
      <w:r>
        <w:rPr>
          <w:rStyle w:val="WW8Num3z0"/>
          <w:rFonts w:ascii="Verdana" w:hAnsi="Verdana"/>
          <w:color w:val="000000"/>
          <w:sz w:val="18"/>
          <w:szCs w:val="18"/>
        </w:rPr>
        <w:t> </w:t>
      </w:r>
      <w:r>
        <w:rPr>
          <w:rFonts w:ascii="Verdana" w:hAnsi="Verdana"/>
          <w:color w:val="000000"/>
          <w:sz w:val="18"/>
          <w:szCs w:val="18"/>
        </w:rPr>
        <w:t>А.Ф. Охрана и использование земли. М.: Экономист, 1978.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Мунтян B.J1. Правовые проблемы рационального природопользования. Киев, 1973.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На вопросы</w:t>
      </w:r>
      <w:r>
        <w:rPr>
          <w:rStyle w:val="WW8Num3z0"/>
          <w:rFonts w:ascii="Verdana" w:hAnsi="Verdana"/>
          <w:color w:val="000000"/>
          <w:sz w:val="18"/>
          <w:szCs w:val="18"/>
        </w:rPr>
        <w:t> </w:t>
      </w:r>
      <w:r>
        <w:rPr>
          <w:rStyle w:val="WW8Num4z0"/>
          <w:rFonts w:ascii="Verdana" w:hAnsi="Verdana"/>
          <w:color w:val="4682B4"/>
          <w:sz w:val="18"/>
          <w:szCs w:val="18"/>
        </w:rPr>
        <w:t>нотариусов</w:t>
      </w:r>
      <w:r>
        <w:rPr>
          <w:rStyle w:val="WW8Num3z0"/>
          <w:rFonts w:ascii="Verdana" w:hAnsi="Verdana"/>
          <w:color w:val="000000"/>
          <w:sz w:val="18"/>
          <w:szCs w:val="18"/>
        </w:rPr>
        <w:t> </w:t>
      </w:r>
      <w:r>
        <w:rPr>
          <w:rFonts w:ascii="Verdana" w:hAnsi="Verdana"/>
          <w:color w:val="000000"/>
          <w:sz w:val="18"/>
          <w:szCs w:val="18"/>
        </w:rPr>
        <w:t>отвечают специалисты Федеральной нотариальной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 Российская юстиция. 1999. -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Ю.Назимкина О. Государственная регистрация прав на землю // Закон. -1999.-№ 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Ш.Овчинникова Ю.С. Материалы конференции «Право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в юридической науке, законодательстве и практике России и зарубежных стран» // Государство и право. 1999. - № 11. - С. 80-90.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Орлова М.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ипотека</w:t>
      </w:r>
      <w:r>
        <w:rPr>
          <w:rStyle w:val="WW8Num3z0"/>
          <w:rFonts w:ascii="Verdana" w:hAnsi="Verdana"/>
          <w:color w:val="000000"/>
          <w:sz w:val="18"/>
          <w:szCs w:val="18"/>
        </w:rPr>
        <w:t> </w:t>
      </w:r>
      <w:r>
        <w:rPr>
          <w:rFonts w:ascii="Verdana" w:hAnsi="Verdana"/>
          <w:color w:val="000000"/>
          <w:sz w:val="18"/>
          <w:szCs w:val="18"/>
        </w:rPr>
        <w:t>// Российская юстиция. 1998.-№11.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З.Орлова М. Правовая конструкция</w:t>
      </w:r>
      <w:r>
        <w:rPr>
          <w:rStyle w:val="WW8Num3z0"/>
          <w:rFonts w:ascii="Verdana" w:hAnsi="Verdana"/>
          <w:color w:val="000000"/>
          <w:sz w:val="18"/>
          <w:szCs w:val="18"/>
        </w:rPr>
        <w:t> </w:t>
      </w:r>
      <w:r>
        <w:rPr>
          <w:rStyle w:val="WW8Num4z0"/>
          <w:rFonts w:ascii="Verdana" w:hAnsi="Verdana"/>
          <w:color w:val="4682B4"/>
          <w:sz w:val="18"/>
          <w:szCs w:val="18"/>
        </w:rPr>
        <w:t>законной</w:t>
      </w:r>
      <w:r>
        <w:rPr>
          <w:rStyle w:val="WW8Num3z0"/>
          <w:rFonts w:ascii="Verdana" w:hAnsi="Verdana"/>
          <w:color w:val="000000"/>
          <w:sz w:val="18"/>
          <w:szCs w:val="18"/>
        </w:rPr>
        <w:t> </w:t>
      </w:r>
      <w:r>
        <w:rPr>
          <w:rFonts w:ascii="Verdana" w:hAnsi="Verdana"/>
          <w:color w:val="000000"/>
          <w:sz w:val="18"/>
          <w:szCs w:val="18"/>
        </w:rPr>
        <w:t>ипотеки // Российская юстиция. 2000. - № 9.1140 садоводческих, огороднических и дачных некоммерческих объединениях граждан: Федеральный закон от 15.04.98 г. М.: Изд. группа НОРМА-ИНФРА-М, 1998. - 112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Республика, 1993. - 224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Пб.Очень русское чудо (глазами экспертов и журналистов Financial Times) // Российская газета . 2000. - № 91 (2455).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Павлов П. Ограничения прав на природные ресурсы //Российская юстиция. 1999. - № 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 Залог и ипотека // Хозяйство и право. 1997. - № 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О разграничении государственной собственности на землю // Журнал российского права. 2001. - № 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Плешанов О. Объекты</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 xml:space="preserve">(залога недвижимости) // Российская юстиция. 1988.-№ 10. </w:t>
      </w:r>
      <w:r>
        <w:rPr>
          <w:rFonts w:ascii="Arial" w:hAnsi="Arial" w:cs="Arial"/>
          <w:color w:val="000000"/>
          <w:sz w:val="18"/>
          <w:szCs w:val="18"/>
        </w:rPr>
        <w:t>■</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Поливодский А.,</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А.И. О проблемах трансформации форм собственности в сельском хозяйстве // Государство и право. — 1999. № 3. - С. 104-113.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Попов М.В О купле-продаже земельных участков // Хозяйство и право. 1997. - № 12 (251). - С.32-39.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Об ограничениях купли-продажи гражданами земельных участков // Хозяйство и право. 1988. -№ 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М.: Юрайт-М, 2002. - 158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Порошков В. Специфика имущественных прав // Гарант максимум. -2000.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Право собственности на землю в сельском хозяйстве РФ / Отв. ред. И.А. Иконицкая. М., 1996. - 130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Право собственности (земля: пользование, владение, распоряжение) // Закон (журнал для деловых людей). 1999. - № 11.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Проблемы применения российского права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Краснодар: КГАУ, 1997.- 190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Проблемы развития законодательства о земле в Российской Федерации // Государство и право. 1993. - №9.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Основы юридической ответственности работников АПК. Саратов, 1990.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 Изд-во Саратовского ун-та, 1986.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Раджиньери М.П. Предоставление земель в частную собственность в ходе земельной реформы (Итальянский опыт) II Государство и право. 1992. -№9.-С. 136.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Регулирование.земельных отношений в российском законодательстве. Информационно-справочное издание. -М.: РУССЛИТ, 1997. С.80.</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Рыжиков А. Необходим работоспособный земельный кадастр // Российская юстиция. 1994. - № 19.</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Савченко Е. Чья земля, у того и власть // Российская Федерация сегодня. 2000. - № 6. - С. 14.</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Сагайдак</w:t>
      </w:r>
      <w:r>
        <w:rPr>
          <w:rStyle w:val="WW8Num3z0"/>
          <w:rFonts w:ascii="Verdana" w:hAnsi="Verdana"/>
          <w:color w:val="000000"/>
          <w:sz w:val="18"/>
          <w:szCs w:val="18"/>
        </w:rPr>
        <w:t> </w:t>
      </w:r>
      <w:r>
        <w:rPr>
          <w:rFonts w:ascii="Verdana" w:hAnsi="Verdana"/>
          <w:color w:val="000000"/>
          <w:sz w:val="18"/>
          <w:szCs w:val="18"/>
        </w:rPr>
        <w:t>А.Э. Земельная собственность и рента. М.: Агропромизат, 1991.- 78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В.В., Луконина З.П. Комментарий к Федеральному Закону «</w:t>
      </w:r>
      <w:r>
        <w:rPr>
          <w:rStyle w:val="WW8Num4z0"/>
          <w:rFonts w:ascii="Verdana" w:hAnsi="Verdana"/>
          <w:color w:val="4682B4"/>
          <w:sz w:val="18"/>
          <w:szCs w:val="18"/>
        </w:rPr>
        <w:t>Об ипотеке (залоге недвижимости)</w:t>
      </w:r>
      <w:r>
        <w:rPr>
          <w:rFonts w:ascii="Verdana" w:hAnsi="Verdana"/>
          <w:color w:val="000000"/>
          <w:sz w:val="18"/>
          <w:szCs w:val="18"/>
        </w:rPr>
        <w:t>». М.: Фонд «</w:t>
      </w:r>
      <w:r>
        <w:rPr>
          <w:rStyle w:val="WW8Num4z0"/>
          <w:rFonts w:ascii="Verdana" w:hAnsi="Verdana"/>
          <w:color w:val="4682B4"/>
          <w:sz w:val="18"/>
          <w:szCs w:val="18"/>
        </w:rPr>
        <w:t>Правовая культура</w:t>
      </w:r>
      <w:r>
        <w:rPr>
          <w:rFonts w:ascii="Verdana" w:hAnsi="Verdana"/>
          <w:color w:val="000000"/>
          <w:sz w:val="18"/>
          <w:szCs w:val="18"/>
        </w:rPr>
        <w:t>», 1999. -248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Стронова О. Земельные отношения и эффективность различных форм хозяйствования // Экономик сельского хозяйства России.-1998г. №2. - С. 23.</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Суханов Е. Приобретение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права собственности (комментарий ГК РФ) // Хозяйство и право. 1997. - № 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Земля и закон // Закон. 1999. - № 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Украинский</w:t>
      </w:r>
      <w:r>
        <w:rPr>
          <w:rStyle w:val="WW8Num3z0"/>
          <w:rFonts w:ascii="Verdana" w:hAnsi="Verdana"/>
          <w:color w:val="000000"/>
          <w:sz w:val="18"/>
          <w:szCs w:val="18"/>
        </w:rPr>
        <w:t> </w:t>
      </w:r>
      <w:r>
        <w:rPr>
          <w:rFonts w:ascii="Verdana" w:hAnsi="Verdana"/>
          <w:color w:val="000000"/>
          <w:sz w:val="18"/>
          <w:szCs w:val="18"/>
        </w:rPr>
        <w:t>Р.В. Распоряжение долей общего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товарищей (общая долевая собственность и договор о совместной деятельности) // Законодательство. 1998. - № 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А.А. Постатейный комментарий т к жилищному законодательству Российской Федерации / Отв. ред. д.ю.н., профессор В.Б. Исаков.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2000. - 603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 П. Земельная реформа и государственная собственность на землю// Государство и право. 1997. - № 8. - С. 51-57.</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З.И. Сделки с недвижимостью и их регистрация // Хозяйство и право. 1998. - № 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З.И. Правовое положение садоводческих, огороднических и дачных объединений граждан // Российская юстиция. 1999. - №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Правовой режим земельной доли // Государство и право. 1999. - № 12.</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Право собственности в сельском хозяйстве РФ. М.: Ин-т. государства и права, 1993. - 140 с.</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Некоторые теоретические проблемы права собственности в свете Гражданского кодекса РФ (Часть 1) // Государство и право. 1996. - № 1.</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Чубаров В. Государственная регистрация прав на недвижимое имущество и сделок с ним // Закон. 1999. - №5.</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Шаймиев М. Утвердить высшую ценность земли // Российская Федерация сегодня. 2000. - № 6. - С. 16.</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Шиянов А. Быть ли земле общенародным достоянием? // Российская Федерация сегодня. 2000. - № 13. - С. 18.</w:t>
      </w:r>
    </w:p>
    <w:p w:rsidR="0056512C" w:rsidRDefault="0056512C" w:rsidP="005651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Б.Б. Гражданский оборот: понятие и юридическая природа // Государство и право. 1999. - № 2. - С. 32-39.</w:t>
      </w:r>
    </w:p>
    <w:p w:rsidR="0056512C" w:rsidRDefault="0056512C" w:rsidP="003C6AA0">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E2" w:rsidRDefault="000C75E2">
      <w:r>
        <w:separator/>
      </w:r>
    </w:p>
  </w:endnote>
  <w:endnote w:type="continuationSeparator" w:id="0">
    <w:p w:rsidR="000C75E2" w:rsidRDefault="000C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E2" w:rsidRDefault="000C75E2">
      <w:r>
        <w:separator/>
      </w:r>
    </w:p>
  </w:footnote>
  <w:footnote w:type="continuationSeparator" w:id="0">
    <w:p w:rsidR="000C75E2" w:rsidRDefault="000C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C75E2"/>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9B02-279E-4E18-BD08-2140A976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7970</TotalTime>
  <Pages>17</Pages>
  <Words>9458</Words>
  <Characters>53913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1942</cp:revision>
  <cp:lastPrinted>2009-02-06T08:36:00Z</cp:lastPrinted>
  <dcterms:created xsi:type="dcterms:W3CDTF">2015-03-22T11:10:00Z</dcterms:created>
  <dcterms:modified xsi:type="dcterms:W3CDTF">2015-09-18T10:21:00Z</dcterms:modified>
</cp:coreProperties>
</file>