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E597B" w:rsidRDefault="007E597B" w:rsidP="007E597B">
      <w:r w:rsidRPr="007E597B">
        <w:rPr>
          <w:rFonts w:ascii="Times New Roman" w:eastAsia="Arial Narrow" w:hAnsi="Times New Roman" w:cs="Times New Roman"/>
          <w:b/>
          <w:bCs/>
          <w:color w:val="000000"/>
          <w:kern w:val="0"/>
          <w:sz w:val="24"/>
          <w:lang w:val="uk-UA" w:eastAsia="uk-UA" w:bidi="uk-UA"/>
        </w:rPr>
        <w:t>Антипін Євген Борисович</w:t>
      </w:r>
      <w:r w:rsidRPr="007E597B">
        <w:rPr>
          <w:rFonts w:ascii="Times New Roman" w:eastAsia="Arial Narrow" w:hAnsi="Times New Roman" w:cs="Times New Roman"/>
          <w:color w:val="000000"/>
          <w:kern w:val="0"/>
          <w:sz w:val="24"/>
          <w:lang w:val="uk-UA" w:eastAsia="uk-UA" w:bidi="uk-UA"/>
        </w:rPr>
        <w:t>, старший викладач кафедри педа</w:t>
      </w:r>
      <w:r w:rsidRPr="007E597B">
        <w:rPr>
          <w:rFonts w:ascii="Times New Roman" w:eastAsia="Arial Narrow" w:hAnsi="Times New Roman" w:cs="Times New Roman"/>
          <w:color w:val="000000"/>
          <w:kern w:val="0"/>
          <w:sz w:val="24"/>
          <w:lang w:val="uk-UA" w:eastAsia="uk-UA" w:bidi="uk-UA"/>
        </w:rPr>
        <w:softHyphen/>
        <w:t>гогіки та психології Педагогічного інституту Київського універ</w:t>
      </w:r>
      <w:r w:rsidRPr="007E597B">
        <w:rPr>
          <w:rFonts w:ascii="Times New Roman" w:eastAsia="Arial Narrow" w:hAnsi="Times New Roman" w:cs="Times New Roman"/>
          <w:color w:val="000000"/>
          <w:kern w:val="0"/>
          <w:sz w:val="24"/>
          <w:lang w:val="uk-UA" w:eastAsia="uk-UA" w:bidi="uk-UA"/>
        </w:rPr>
        <w:softHyphen/>
        <w:t>ситету імені Бориса Грінченка: «Ідеї наступності трудового вихо</w:t>
      </w:r>
      <w:r w:rsidRPr="007E597B">
        <w:rPr>
          <w:rFonts w:ascii="Times New Roman" w:eastAsia="Arial Narrow" w:hAnsi="Times New Roman" w:cs="Times New Roman"/>
          <w:color w:val="000000"/>
          <w:kern w:val="0"/>
          <w:sz w:val="24"/>
          <w:lang w:val="uk-UA" w:eastAsia="uk-UA" w:bidi="uk-UA"/>
        </w:rPr>
        <w:softHyphen/>
        <w:t>вання дітей дошкільного та молодшого шкільного віку у вітчиз</w:t>
      </w:r>
      <w:r w:rsidRPr="007E597B">
        <w:rPr>
          <w:rFonts w:ascii="Times New Roman" w:eastAsia="Arial Narrow" w:hAnsi="Times New Roman" w:cs="Times New Roman"/>
          <w:color w:val="000000"/>
          <w:kern w:val="0"/>
          <w:sz w:val="24"/>
          <w:lang w:val="uk-UA" w:eastAsia="uk-UA" w:bidi="uk-UA"/>
        </w:rPr>
        <w:softHyphen/>
        <w:t xml:space="preserve">няній педагогічній думці (кінець XIX - 30-ті роки XX століття)» (13.00.01 - загальна педагогіка та історія педагогіки). Спецрада </w:t>
      </w:r>
      <w:r w:rsidRPr="007E597B">
        <w:rPr>
          <w:rFonts w:ascii="Times New Roman" w:eastAsia="Arial Narrow" w:hAnsi="Times New Roman" w:cs="Times New Roman"/>
          <w:color w:val="000000"/>
          <w:kern w:val="0"/>
          <w:sz w:val="24"/>
          <w:lang w:eastAsia="ru-RU" w:bidi="ru-RU"/>
        </w:rPr>
        <w:t xml:space="preserve">К </w:t>
      </w:r>
      <w:r w:rsidRPr="007E597B">
        <w:rPr>
          <w:rFonts w:ascii="Times New Roman" w:eastAsia="Arial Narrow" w:hAnsi="Times New Roman" w:cs="Times New Roman"/>
          <w:color w:val="000000"/>
          <w:kern w:val="0"/>
          <w:sz w:val="24"/>
          <w:lang w:val="uk-UA" w:eastAsia="uk-UA" w:bidi="uk-UA"/>
        </w:rPr>
        <w:t>26.133.01 у Київському університеті імені Бориса Грінченка</w:t>
      </w:r>
    </w:p>
    <w:sectPr w:rsidR="00047DE3" w:rsidRPr="007E597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CE505-12AB-4246-AB46-BDA3350A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2020-05-07T08:13:00Z</dcterms:created>
  <dcterms:modified xsi:type="dcterms:W3CDTF">2020-05-07T19:26:00Z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