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71126E" w:rsidRDefault="0071126E" w:rsidP="0071126E">
      <w:r w:rsidRPr="0071126E">
        <w:rPr>
          <w:rFonts w:ascii="Times New Roman" w:eastAsia="Arial Narrow" w:hAnsi="Times New Roman" w:cs="Times New Roman"/>
          <w:b/>
          <w:bCs/>
          <w:color w:val="000000"/>
          <w:kern w:val="0"/>
          <w:sz w:val="24"/>
          <w:lang w:val="uk-UA" w:eastAsia="ru-RU" w:bidi="ru-RU"/>
        </w:rPr>
        <w:t xml:space="preserve">Продан </w:t>
      </w:r>
      <w:r w:rsidRPr="0071126E">
        <w:rPr>
          <w:rFonts w:ascii="Times New Roman" w:eastAsia="Arial Narrow" w:hAnsi="Times New Roman" w:cs="Times New Roman"/>
          <w:b/>
          <w:bCs/>
          <w:color w:val="000000"/>
          <w:kern w:val="0"/>
          <w:sz w:val="24"/>
          <w:lang w:val="uk-UA" w:eastAsia="uk-UA" w:bidi="uk-UA"/>
        </w:rPr>
        <w:t>Ольга В’ячеславівна</w:t>
      </w:r>
      <w:r w:rsidRPr="0071126E">
        <w:rPr>
          <w:rFonts w:ascii="Times New Roman" w:eastAsia="Arial Narrow" w:hAnsi="Times New Roman" w:cs="Times New Roman"/>
          <w:color w:val="000000"/>
          <w:kern w:val="0"/>
          <w:sz w:val="24"/>
          <w:lang w:val="uk-UA" w:eastAsia="uk-UA" w:bidi="uk-UA"/>
        </w:rPr>
        <w:t>, асистент кафедри фарма</w:t>
      </w:r>
      <w:r w:rsidRPr="0071126E">
        <w:rPr>
          <w:rFonts w:ascii="Times New Roman" w:eastAsia="Arial Narrow" w:hAnsi="Times New Roman" w:cs="Times New Roman"/>
          <w:color w:val="000000"/>
          <w:kern w:val="0"/>
          <w:sz w:val="24"/>
          <w:lang w:val="uk-UA" w:eastAsia="uk-UA" w:bidi="uk-UA"/>
        </w:rPr>
        <w:softHyphen/>
        <w:t>цевтичної хімії Одеського національного медичного універси</w:t>
      </w:r>
      <w:r w:rsidRPr="0071126E">
        <w:rPr>
          <w:rFonts w:ascii="Times New Roman" w:eastAsia="Arial Narrow" w:hAnsi="Times New Roman" w:cs="Times New Roman"/>
          <w:color w:val="000000"/>
          <w:kern w:val="0"/>
          <w:sz w:val="24"/>
          <w:lang w:val="uk-UA" w:eastAsia="uk-UA" w:bidi="uk-UA"/>
        </w:rPr>
        <w:softHyphen/>
        <w:t>тету: «Синтез, будова, фізико-хімічні властивості і біологічна активність «онієвих» гексафторосилікатів» (15.00.02 - фар</w:t>
      </w:r>
      <w:r w:rsidRPr="0071126E">
        <w:rPr>
          <w:rFonts w:ascii="Times New Roman" w:eastAsia="Arial Narrow" w:hAnsi="Times New Roman" w:cs="Times New Roman"/>
          <w:color w:val="000000"/>
          <w:kern w:val="0"/>
          <w:sz w:val="24"/>
          <w:lang w:val="uk-UA" w:eastAsia="uk-UA" w:bidi="uk-UA"/>
        </w:rPr>
        <w:softHyphen/>
        <w:t>мацевтична хімія та фармакогнозія). Спецрада Д 35.600.02 у Львівському національному медичному університеті імені Данила Галицького</w:t>
      </w:r>
    </w:p>
    <w:sectPr w:rsidR="0037774C" w:rsidRPr="0071126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80A33-04C4-4752-B693-EED80A4C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2020-05-26T13:10:00Z</dcterms:created>
  <dcterms:modified xsi:type="dcterms:W3CDTF">2020-05-26T17:22:00Z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