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EA2B" w14:textId="77777777" w:rsidR="00EB2BB2" w:rsidRDefault="00EB2BB2" w:rsidP="00EB2BB2">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Витманас</w:t>
      </w:r>
      <w:proofErr w:type="spellEnd"/>
      <w:r>
        <w:rPr>
          <w:rFonts w:ascii="Helvetica" w:hAnsi="Helvetica" w:cs="Helvetica"/>
          <w:b/>
          <w:bCs w:val="0"/>
          <w:color w:val="222222"/>
          <w:sz w:val="21"/>
          <w:szCs w:val="21"/>
        </w:rPr>
        <w:t>, Сергей Евгеньевич.</w:t>
      </w:r>
      <w:r>
        <w:rPr>
          <w:rFonts w:ascii="Helvetica" w:hAnsi="Helvetica" w:cs="Helvetica"/>
          <w:color w:val="222222"/>
          <w:sz w:val="21"/>
          <w:szCs w:val="21"/>
        </w:rPr>
        <w:br/>
        <w:t xml:space="preserve">Переходный период в современной </w:t>
      </w:r>
      <w:proofErr w:type="gramStart"/>
      <w:r>
        <w:rPr>
          <w:rFonts w:ascii="Helvetica" w:hAnsi="Helvetica" w:cs="Helvetica"/>
          <w:color w:val="222222"/>
          <w:sz w:val="21"/>
          <w:szCs w:val="21"/>
        </w:rPr>
        <w:t>России :</w:t>
      </w:r>
      <w:proofErr w:type="gramEnd"/>
      <w:r>
        <w:rPr>
          <w:rFonts w:ascii="Helvetica" w:hAnsi="Helvetica" w:cs="Helvetica"/>
          <w:color w:val="222222"/>
          <w:sz w:val="21"/>
          <w:szCs w:val="21"/>
        </w:rPr>
        <w:t xml:space="preserve"> Политический транзит 90-х гг. : диссертация ... кандидата политических наук : 23.00.02. - Москва, 2001. - 236 с.</w:t>
      </w:r>
    </w:p>
    <w:p w14:paraId="6EE560B7" w14:textId="77777777" w:rsidR="00EB2BB2" w:rsidRDefault="00EB2BB2" w:rsidP="00EB2BB2">
      <w:pPr>
        <w:pStyle w:val="20"/>
        <w:spacing w:before="0" w:after="312"/>
        <w:rPr>
          <w:rFonts w:ascii="Arial" w:hAnsi="Arial" w:cs="Arial"/>
          <w:caps/>
          <w:color w:val="333333"/>
          <w:sz w:val="27"/>
          <w:szCs w:val="27"/>
        </w:rPr>
      </w:pPr>
    </w:p>
    <w:p w14:paraId="70BC384D" w14:textId="77777777" w:rsidR="00EB2BB2" w:rsidRDefault="00EB2BB2" w:rsidP="00EB2BB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Витманас</w:t>
      </w:r>
      <w:proofErr w:type="spellEnd"/>
      <w:r>
        <w:rPr>
          <w:rFonts w:ascii="Arial" w:hAnsi="Arial" w:cs="Arial"/>
          <w:color w:val="646B71"/>
          <w:sz w:val="18"/>
          <w:szCs w:val="18"/>
        </w:rPr>
        <w:t>, Сергей Евгеньевич</w:t>
      </w:r>
    </w:p>
    <w:p w14:paraId="7FC8CA7E" w14:textId="77777777" w:rsidR="00EB2BB2" w:rsidRDefault="00EB2BB2" w:rsidP="00EB2B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50D52F6" w14:textId="77777777" w:rsidR="00EB2BB2" w:rsidRDefault="00EB2BB2" w:rsidP="00EB2B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7B3485B3" w14:textId="77777777" w:rsidR="00EB2BB2" w:rsidRDefault="00EB2BB2" w:rsidP="00EB2B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Теоретические основы исследования и модели трансформации стр.</w:t>
      </w:r>
    </w:p>
    <w:p w14:paraId="28FA182B" w14:textId="77777777" w:rsidR="00EB2BB2" w:rsidRDefault="00EB2BB2" w:rsidP="00EB2B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Теоретико-методологические подходы к анализу современных транзитов стр.</w:t>
      </w:r>
    </w:p>
    <w:p w14:paraId="1D7DF214" w14:textId="77777777" w:rsidR="00EB2BB2" w:rsidRDefault="00EB2BB2" w:rsidP="00EB2B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1 -2. Общие модели трансформации</w:t>
      </w:r>
    </w:p>
    <w:p w14:paraId="03BCB58C" w14:textId="77777777" w:rsidR="00EB2BB2" w:rsidRDefault="00EB2BB2" w:rsidP="00EB2B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Модели политической </w:t>
      </w:r>
      <w:proofErr w:type="spellStart"/>
      <w:r>
        <w:rPr>
          <w:rFonts w:ascii="Arial" w:hAnsi="Arial" w:cs="Arial"/>
          <w:color w:val="333333"/>
          <w:sz w:val="21"/>
          <w:szCs w:val="21"/>
        </w:rPr>
        <w:t>транзитологии</w:t>
      </w:r>
      <w:proofErr w:type="spellEnd"/>
    </w:p>
    <w:p w14:paraId="798D6BE3" w14:textId="77777777" w:rsidR="00EB2BB2" w:rsidRDefault="00EB2BB2" w:rsidP="00EB2B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4170CDDD" w14:textId="77777777" w:rsidR="00EB2BB2" w:rsidRDefault="00EB2BB2" w:rsidP="00EB2B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Опыт посткоммунистического транзита стр. 42 стр.</w:t>
      </w:r>
    </w:p>
    <w:p w14:paraId="1F966E6E" w14:textId="77777777" w:rsidR="00EB2BB2" w:rsidRDefault="00EB2BB2" w:rsidP="00EB2B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2 - 1 Международный опыт посткоммунистической трансформации. стр.</w:t>
      </w:r>
    </w:p>
    <w:p w14:paraId="69172EF3" w14:textId="77777777" w:rsidR="00EB2BB2" w:rsidRDefault="00EB2BB2" w:rsidP="00EB2B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2-20 трансформации в постсоветском пространстве</w:t>
      </w:r>
    </w:p>
    <w:p w14:paraId="39711AF0" w14:textId="77777777" w:rsidR="00EB2BB2" w:rsidRDefault="00EB2BB2" w:rsidP="00EB2B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432329ED" w14:textId="77777777" w:rsidR="00EB2BB2" w:rsidRDefault="00EB2BB2" w:rsidP="00EB2B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Факторы российской трансформации</w:t>
      </w:r>
    </w:p>
    <w:p w14:paraId="370C408A" w14:textId="77777777" w:rsidR="00EB2BB2" w:rsidRDefault="00EB2BB2" w:rsidP="00EB2B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Общие черты российского транзита. стр. 123 стр.</w:t>
      </w:r>
    </w:p>
    <w:p w14:paraId="6C14C6FF" w14:textId="77777777" w:rsidR="00EB2BB2" w:rsidRDefault="00EB2BB2" w:rsidP="00EB2B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Социокультурные факторы российского транзита</w:t>
      </w:r>
    </w:p>
    <w:p w14:paraId="74230ECF" w14:textId="77777777" w:rsidR="00EB2BB2" w:rsidRDefault="00EB2BB2" w:rsidP="00EB2B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w:t>
      </w:r>
      <w:proofErr w:type="spellStart"/>
      <w:r>
        <w:rPr>
          <w:rFonts w:ascii="Arial" w:hAnsi="Arial" w:cs="Arial"/>
          <w:color w:val="333333"/>
          <w:sz w:val="21"/>
          <w:szCs w:val="21"/>
        </w:rPr>
        <w:t>Деятелъностные</w:t>
      </w:r>
      <w:proofErr w:type="spellEnd"/>
      <w:r>
        <w:rPr>
          <w:rFonts w:ascii="Arial" w:hAnsi="Arial" w:cs="Arial"/>
          <w:color w:val="333333"/>
          <w:sz w:val="21"/>
          <w:szCs w:val="21"/>
        </w:rPr>
        <w:t xml:space="preserve"> (процедурные) факторы российского транзита и его результаты стр.</w:t>
      </w:r>
    </w:p>
    <w:p w14:paraId="7823CDB0" w14:textId="72BD7067" w:rsidR="00F37380" w:rsidRPr="00EB2BB2" w:rsidRDefault="00F37380" w:rsidP="00EB2BB2"/>
    <w:sectPr w:rsidR="00F37380" w:rsidRPr="00EB2BB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2D013" w14:textId="77777777" w:rsidR="00A243A5" w:rsidRDefault="00A243A5">
      <w:pPr>
        <w:spacing w:after="0" w:line="240" w:lineRule="auto"/>
      </w:pPr>
      <w:r>
        <w:separator/>
      </w:r>
    </w:p>
  </w:endnote>
  <w:endnote w:type="continuationSeparator" w:id="0">
    <w:p w14:paraId="752DD6F8" w14:textId="77777777" w:rsidR="00A243A5" w:rsidRDefault="00A24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3F36F" w14:textId="77777777" w:rsidR="00A243A5" w:rsidRDefault="00A243A5"/>
    <w:p w14:paraId="494EB17B" w14:textId="77777777" w:rsidR="00A243A5" w:rsidRDefault="00A243A5"/>
    <w:p w14:paraId="6AFB9273" w14:textId="77777777" w:rsidR="00A243A5" w:rsidRDefault="00A243A5"/>
    <w:p w14:paraId="502E2CA7" w14:textId="77777777" w:rsidR="00A243A5" w:rsidRDefault="00A243A5"/>
    <w:p w14:paraId="1673EBA5" w14:textId="77777777" w:rsidR="00A243A5" w:rsidRDefault="00A243A5"/>
    <w:p w14:paraId="7823DEC5" w14:textId="77777777" w:rsidR="00A243A5" w:rsidRDefault="00A243A5"/>
    <w:p w14:paraId="132636DC" w14:textId="77777777" w:rsidR="00A243A5" w:rsidRDefault="00A243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3C0A53" wp14:editId="1764C8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1CED2" w14:textId="77777777" w:rsidR="00A243A5" w:rsidRDefault="00A243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3C0A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E1CED2" w14:textId="77777777" w:rsidR="00A243A5" w:rsidRDefault="00A243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13632C" w14:textId="77777777" w:rsidR="00A243A5" w:rsidRDefault="00A243A5"/>
    <w:p w14:paraId="4ED0733D" w14:textId="77777777" w:rsidR="00A243A5" w:rsidRDefault="00A243A5"/>
    <w:p w14:paraId="2DE1C659" w14:textId="77777777" w:rsidR="00A243A5" w:rsidRDefault="00A243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5A9607" wp14:editId="7E3A4A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F1F1F" w14:textId="77777777" w:rsidR="00A243A5" w:rsidRDefault="00A243A5"/>
                          <w:p w14:paraId="69E98B2D" w14:textId="77777777" w:rsidR="00A243A5" w:rsidRDefault="00A243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5A96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CF1F1F" w14:textId="77777777" w:rsidR="00A243A5" w:rsidRDefault="00A243A5"/>
                    <w:p w14:paraId="69E98B2D" w14:textId="77777777" w:rsidR="00A243A5" w:rsidRDefault="00A243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832058" w14:textId="77777777" w:rsidR="00A243A5" w:rsidRDefault="00A243A5"/>
    <w:p w14:paraId="467CABE8" w14:textId="77777777" w:rsidR="00A243A5" w:rsidRDefault="00A243A5">
      <w:pPr>
        <w:rPr>
          <w:sz w:val="2"/>
          <w:szCs w:val="2"/>
        </w:rPr>
      </w:pPr>
    </w:p>
    <w:p w14:paraId="37DBB840" w14:textId="77777777" w:rsidR="00A243A5" w:rsidRDefault="00A243A5"/>
    <w:p w14:paraId="03384858" w14:textId="77777777" w:rsidR="00A243A5" w:rsidRDefault="00A243A5">
      <w:pPr>
        <w:spacing w:after="0" w:line="240" w:lineRule="auto"/>
      </w:pPr>
    </w:p>
  </w:footnote>
  <w:footnote w:type="continuationSeparator" w:id="0">
    <w:p w14:paraId="2A5C8846" w14:textId="77777777" w:rsidR="00A243A5" w:rsidRDefault="00A24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3A5"/>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77962</TotalTime>
  <Pages>1</Pages>
  <Words>131</Words>
  <Characters>748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2284</cp:revision>
  <cp:lastPrinted>2009-02-06T05:36:00Z</cp:lastPrinted>
  <dcterms:created xsi:type="dcterms:W3CDTF">2024-01-07T13:43:00Z</dcterms:created>
  <dcterms:modified xsi:type="dcterms:W3CDTF">2025-04-21T17:44:00Z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