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903C0E" w:rsidRDefault="00903C0E" w:rsidP="00102746">
      <w:pPr>
        <w:jc w:val="both"/>
        <w:rPr>
          <w:rFonts w:ascii="Verdana" w:hAnsi="Verdana"/>
          <w:color w:val="000000"/>
          <w:sz w:val="18"/>
          <w:szCs w:val="18"/>
          <w:shd w:val="clear" w:color="auto" w:fill="FFFFFF"/>
        </w:rPr>
      </w:pPr>
    </w:p>
    <w:p w:rsidR="00903C0E" w:rsidRDefault="00903C0E" w:rsidP="00102746">
      <w:pPr>
        <w:jc w:val="both"/>
        <w:rPr>
          <w:rFonts w:ascii="Verdana" w:hAnsi="Verdana"/>
          <w:color w:val="000000"/>
          <w:sz w:val="18"/>
          <w:szCs w:val="18"/>
          <w:shd w:val="clear" w:color="auto" w:fill="FFFFFF"/>
        </w:rPr>
      </w:pPr>
    </w:p>
    <w:p w:rsidR="003919C0" w:rsidRDefault="00903C0E" w:rsidP="00102746">
      <w:pPr>
        <w:jc w:val="both"/>
        <w:rPr>
          <w:rFonts w:ascii="Verdana" w:hAnsi="Verdana"/>
          <w:color w:val="FF0000"/>
          <w:sz w:val="18"/>
          <w:szCs w:val="18"/>
        </w:rPr>
      </w:pPr>
      <w:r>
        <w:rPr>
          <w:rFonts w:ascii="Verdana" w:hAnsi="Verdana"/>
          <w:color w:val="000000"/>
          <w:sz w:val="18"/>
          <w:szCs w:val="18"/>
          <w:shd w:val="clear" w:color="auto" w:fill="FFFFFF"/>
        </w:rPr>
        <w:t>Обеспечение прав и законных интересов потерпевшего на стадии возбуждения уголовного дела</w:t>
      </w:r>
      <w:r>
        <w:rPr>
          <w:rFonts w:ascii="Verdana" w:hAnsi="Verdana"/>
          <w:color w:val="000000"/>
          <w:sz w:val="18"/>
          <w:szCs w:val="18"/>
        </w:rPr>
        <w:br/>
      </w:r>
      <w:r>
        <w:rPr>
          <w:rFonts w:ascii="Verdana" w:hAnsi="Verdana"/>
          <w:color w:val="000000"/>
          <w:sz w:val="18"/>
          <w:szCs w:val="18"/>
        </w:rPr>
        <w:br/>
      </w:r>
    </w:p>
    <w:p w:rsidR="00903C0E" w:rsidRDefault="00903C0E" w:rsidP="00102746">
      <w:pPr>
        <w:jc w:val="both"/>
        <w:rPr>
          <w:rFonts w:ascii="Verdana" w:hAnsi="Verdana"/>
          <w:color w:val="FF0000"/>
          <w:sz w:val="18"/>
          <w:szCs w:val="18"/>
        </w:rPr>
      </w:pPr>
    </w:p>
    <w:p w:rsidR="00903C0E" w:rsidRDefault="00903C0E" w:rsidP="00102746">
      <w:pPr>
        <w:jc w:val="both"/>
        <w:rPr>
          <w:rFonts w:ascii="Verdana" w:hAnsi="Verdana"/>
          <w:color w:val="FF0000"/>
          <w:sz w:val="18"/>
          <w:szCs w:val="18"/>
        </w:rPr>
      </w:pPr>
    </w:p>
    <w:p w:rsidR="00903C0E" w:rsidRDefault="00903C0E" w:rsidP="00903C0E">
      <w:pPr>
        <w:spacing w:line="270" w:lineRule="atLeast"/>
        <w:rPr>
          <w:rFonts w:ascii="Verdana" w:hAnsi="Verdana"/>
          <w:b/>
          <w:bCs/>
          <w:color w:val="000000"/>
          <w:sz w:val="18"/>
          <w:szCs w:val="18"/>
        </w:rPr>
      </w:pPr>
      <w:r>
        <w:rPr>
          <w:rFonts w:ascii="Verdana" w:hAnsi="Verdana"/>
          <w:b/>
          <w:bCs/>
          <w:color w:val="000000"/>
          <w:sz w:val="18"/>
          <w:szCs w:val="18"/>
        </w:rPr>
        <w:t>Год: </w:t>
      </w:r>
    </w:p>
    <w:p w:rsidR="00903C0E" w:rsidRDefault="00903C0E" w:rsidP="00903C0E">
      <w:pPr>
        <w:spacing w:line="270" w:lineRule="atLeast"/>
        <w:rPr>
          <w:rFonts w:ascii="Verdana" w:hAnsi="Verdana"/>
          <w:color w:val="000000"/>
          <w:sz w:val="18"/>
          <w:szCs w:val="18"/>
        </w:rPr>
      </w:pPr>
      <w:r>
        <w:rPr>
          <w:rFonts w:ascii="Verdana" w:hAnsi="Verdana"/>
          <w:color w:val="000000"/>
          <w:sz w:val="18"/>
          <w:szCs w:val="18"/>
        </w:rPr>
        <w:t>2013</w:t>
      </w:r>
    </w:p>
    <w:p w:rsidR="00903C0E" w:rsidRDefault="00903C0E" w:rsidP="00903C0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03C0E" w:rsidRDefault="00903C0E" w:rsidP="00903C0E">
      <w:pPr>
        <w:spacing w:line="270" w:lineRule="atLeast"/>
        <w:rPr>
          <w:rFonts w:ascii="Verdana" w:hAnsi="Verdana"/>
          <w:color w:val="000000"/>
          <w:sz w:val="18"/>
          <w:szCs w:val="18"/>
        </w:rPr>
      </w:pPr>
      <w:r>
        <w:rPr>
          <w:rFonts w:ascii="Verdana" w:hAnsi="Verdana"/>
          <w:color w:val="000000"/>
          <w:sz w:val="18"/>
          <w:szCs w:val="18"/>
        </w:rPr>
        <w:t>Филиппов, Данил Владимирович</w:t>
      </w:r>
    </w:p>
    <w:p w:rsidR="00903C0E" w:rsidRDefault="00903C0E" w:rsidP="00903C0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03C0E" w:rsidRDefault="00903C0E" w:rsidP="00903C0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03C0E" w:rsidRDefault="00903C0E" w:rsidP="00903C0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03C0E" w:rsidRDefault="00903C0E" w:rsidP="00903C0E">
      <w:pPr>
        <w:spacing w:line="270" w:lineRule="atLeast"/>
        <w:rPr>
          <w:rFonts w:ascii="Verdana" w:hAnsi="Verdana"/>
          <w:color w:val="000000"/>
          <w:sz w:val="18"/>
          <w:szCs w:val="18"/>
        </w:rPr>
      </w:pPr>
      <w:r>
        <w:rPr>
          <w:rFonts w:ascii="Verdana" w:hAnsi="Verdana"/>
          <w:color w:val="000000"/>
          <w:sz w:val="18"/>
          <w:szCs w:val="18"/>
        </w:rPr>
        <w:t>Москва</w:t>
      </w:r>
    </w:p>
    <w:p w:rsidR="00903C0E" w:rsidRDefault="00903C0E" w:rsidP="00903C0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03C0E" w:rsidRDefault="00903C0E" w:rsidP="00903C0E">
      <w:pPr>
        <w:spacing w:line="270" w:lineRule="atLeast"/>
        <w:rPr>
          <w:rFonts w:ascii="Verdana" w:hAnsi="Verdana"/>
          <w:color w:val="000000"/>
          <w:sz w:val="18"/>
          <w:szCs w:val="18"/>
        </w:rPr>
      </w:pPr>
      <w:r>
        <w:rPr>
          <w:rFonts w:ascii="Verdana" w:hAnsi="Verdana"/>
          <w:color w:val="000000"/>
          <w:sz w:val="18"/>
          <w:szCs w:val="18"/>
        </w:rPr>
        <w:t>12.00.09</w:t>
      </w:r>
    </w:p>
    <w:p w:rsidR="00903C0E" w:rsidRDefault="00903C0E" w:rsidP="00903C0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03C0E" w:rsidRDefault="00903C0E" w:rsidP="00903C0E">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903C0E" w:rsidRDefault="00903C0E" w:rsidP="00903C0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03C0E" w:rsidRDefault="00903C0E" w:rsidP="00903C0E">
      <w:pPr>
        <w:spacing w:line="270" w:lineRule="atLeast"/>
        <w:rPr>
          <w:rFonts w:ascii="Verdana" w:hAnsi="Verdana"/>
          <w:color w:val="000000"/>
          <w:sz w:val="18"/>
          <w:szCs w:val="18"/>
        </w:rPr>
      </w:pPr>
      <w:r>
        <w:rPr>
          <w:rFonts w:ascii="Verdana" w:hAnsi="Verdana"/>
          <w:color w:val="000000"/>
          <w:sz w:val="18"/>
          <w:szCs w:val="18"/>
        </w:rPr>
        <w:t>195</w:t>
      </w:r>
    </w:p>
    <w:p w:rsidR="00903C0E" w:rsidRDefault="00903C0E" w:rsidP="00903C0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Филиппов, Данил Владимирович</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ПРАВОВЫЕ И ТЕОРЕТИЧЕСКИЕ ОСНОВЫ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ЛИЦА, ПОСТРАДАВШЕГО ОТ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НА ПЕРВОНАЧАЛЬНОМ ЭТАПЕ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Сущность и назначение первоначального этапа</w:t>
      </w:r>
      <w:r>
        <w:rPr>
          <w:rStyle w:val="WW8Num3z0"/>
          <w:rFonts w:ascii="Verdana" w:hAnsi="Verdana"/>
          <w:color w:val="000000"/>
          <w:sz w:val="18"/>
          <w:szCs w:val="18"/>
        </w:rPr>
        <w:t> </w:t>
      </w:r>
      <w:r>
        <w:rPr>
          <w:rStyle w:val="WW8Num4z0"/>
          <w:rFonts w:ascii="Verdana" w:hAnsi="Verdana"/>
          <w:color w:val="4682B4"/>
          <w:sz w:val="18"/>
          <w:szCs w:val="18"/>
        </w:rPr>
        <w:t>уголовного</w:t>
      </w:r>
      <w:r>
        <w:rPr>
          <w:rStyle w:val="WW8Num3z0"/>
          <w:rFonts w:ascii="Verdana" w:hAnsi="Verdana"/>
          <w:color w:val="000000"/>
          <w:sz w:val="18"/>
          <w:szCs w:val="18"/>
        </w:rPr>
        <w:t> </w:t>
      </w:r>
      <w:r>
        <w:rPr>
          <w:rFonts w:ascii="Verdana" w:hAnsi="Verdana"/>
          <w:color w:val="000000"/>
          <w:sz w:val="18"/>
          <w:szCs w:val="18"/>
        </w:rPr>
        <w:t>судопроизводства в контексте обеспечения прав и законных</w:t>
      </w:r>
      <w:r>
        <w:rPr>
          <w:rStyle w:val="WW8Num3z0"/>
          <w:rFonts w:ascii="Verdana" w:hAnsi="Verdana"/>
          <w:color w:val="000000"/>
          <w:sz w:val="18"/>
          <w:szCs w:val="18"/>
        </w:rPr>
        <w:t> </w:t>
      </w:r>
      <w:r>
        <w:rPr>
          <w:rStyle w:val="WW8Num4z0"/>
          <w:rFonts w:ascii="Verdana" w:hAnsi="Verdana"/>
          <w:color w:val="4682B4"/>
          <w:sz w:val="18"/>
          <w:szCs w:val="18"/>
        </w:rPr>
        <w:t>интересов</w:t>
      </w:r>
      <w:r>
        <w:rPr>
          <w:rStyle w:val="WW8Num3z0"/>
          <w:rFonts w:ascii="Verdana" w:hAnsi="Verdana"/>
          <w:color w:val="000000"/>
          <w:sz w:val="18"/>
          <w:szCs w:val="18"/>
        </w:rPr>
        <w:t> </w:t>
      </w:r>
      <w:r>
        <w:rPr>
          <w:rFonts w:ascii="Verdana" w:hAnsi="Verdana"/>
          <w:color w:val="000000"/>
          <w:sz w:val="18"/>
          <w:szCs w:val="18"/>
        </w:rPr>
        <w:t>лица, пострадавшего от преступления.</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Теоретические и правовые основы участия лица, пострадавшего от преступления, на первоначальном этапе уголовного судопроизводства.</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Система</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и законных интересов лица, пострадавшего от преступления, на первоначальном этапе уголовного судопроизводства.</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ПРАВОВЫЕ И ОРГАНИЗАЦИОННЫЕ ВОПРОСЫ ОБЕСПЕЧЕНИЯ ПРАВ И ЗАКОННЫХ ИНТЕРЕСОВ ЛИЦА, ПОСТРАДАВШЕГО ОТ ПРЕСТУПЛЕНИЯ, ПРИ ПОДАЧЕ, ПРОВЕРКЕ И РАЗРЕШЕНИИ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ПРЕСТУПЛЕНИИ</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Правовые и организационные вопросы обеспечения прав и законных интересов личности при подаче</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преступлении.</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Правовые и организационные вопросы обеспечения прав и законных интересов лица, пострадавшего от преступления, при проверке сообщения о преступлении.</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Правовые и организационные вопросы обеспечения прав лица, пострадавшего от преступления, при принятии итоговых решений первоначального этапа уголовного судопроизводства.</w:t>
      </w:r>
    </w:p>
    <w:p w:rsidR="00903C0E" w:rsidRDefault="00903C0E" w:rsidP="00903C0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"Обеспечение прав и законных интересов потерпевшего на стадии возбуждения уголовного дела"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права потерпевших от</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охраняются законом, государство обеспечивает этим лицам доступ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и компенсацию причиненного вреда (ст. 52). Этому</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установлению должны быть подчинены положения иных законов и, в первую очередь,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 силу специфики отечественного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на первоначальном его этапе</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как участник процесса не существует. В уголовно-процессуальном производстве он появляется позже, после того как будет решен вопрос о возбуждении уголовного дела и установлении достаточных оснований для признания лица</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Однако лицо, пострадавшее от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xml:space="preserve">, на </w:t>
      </w:r>
      <w:r>
        <w:rPr>
          <w:rFonts w:ascii="Verdana" w:hAnsi="Verdana"/>
          <w:color w:val="000000"/>
          <w:sz w:val="18"/>
          <w:szCs w:val="18"/>
        </w:rPr>
        <w:lastRenderedPageBreak/>
        <w:t>данном этапе фактически уже вступает в уголовно-процессуальные отношения, не имея при этом</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средств защиты своих интересов.</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Российский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на протяжении длительного времени не проявляет должного интереса к правовому регулированию статуса лица, пострадавшего от преступления, в период получения от него первичной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проверки этой информации, принятия итоговых решений в стадии возбуждения уголовного дела. Это обусловлено тем, что в целом правовой статус</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определен в УПК РФ неполно. В специальном докладе</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 Лукина от 27 мая 2008 г. «Проблемы защиты прав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преступлений»1 констатировано неудовлетворительное выполнение государством</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обязанности по обеспечению эффективной защиты всего комплекса прав потерпевших от преступлений, Федеральному Собра</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Лукин В. Проблемы защиты прав потерпевших от преступлений : специальный доклад Уполномоченного по правам человека в Российской Федерации // Рос. газета. 2008.</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июня. нию Российской Федерации рекомендовано внести изменения и дополнения в 25 статей УПК РФ (5, 22, 42, 43, 45, 46, 97, 101, 108, 166, 170, 188, 189, 191, 192, 193, 194, 198, 220, 246, 254, 280, 304, 305, 307). В</w:t>
      </w:r>
      <w:r>
        <w:rPr>
          <w:rStyle w:val="WW8Num3z0"/>
          <w:rFonts w:ascii="Verdana" w:hAnsi="Verdana"/>
          <w:color w:val="000000"/>
          <w:sz w:val="18"/>
          <w:szCs w:val="18"/>
        </w:rPr>
        <w:t> </w:t>
      </w:r>
      <w:r>
        <w:rPr>
          <w:rStyle w:val="WW8Num4z0"/>
          <w:rFonts w:ascii="Verdana" w:hAnsi="Verdana"/>
          <w:color w:val="4682B4"/>
          <w:sz w:val="18"/>
          <w:szCs w:val="18"/>
        </w:rPr>
        <w:t>правоприменении</w:t>
      </w:r>
      <w:r>
        <w:rPr>
          <w:rStyle w:val="WW8Num3z0"/>
          <w:rFonts w:ascii="Verdana" w:hAnsi="Verdana"/>
          <w:color w:val="000000"/>
          <w:sz w:val="18"/>
          <w:szCs w:val="18"/>
        </w:rPr>
        <w:t> </w:t>
      </w:r>
      <w:r>
        <w:rPr>
          <w:rFonts w:ascii="Verdana" w:hAnsi="Verdana"/>
          <w:color w:val="000000"/>
          <w:sz w:val="18"/>
          <w:szCs w:val="18"/>
        </w:rPr>
        <w:t>на первоначальном этапе уголовного судопроизводства обеспечению прав и интересов лица, пострадавшего от преступления, не уделяется должного внимания. Слабо изучен этот аспект представителями уголовно-процессуальной науки, детально названный вопрос не обсуждается и при подготовке проектов целевого закона о</w:t>
      </w:r>
      <w:r>
        <w:rPr>
          <w:rStyle w:val="WW8Num3z0"/>
          <w:rFonts w:ascii="Verdana" w:hAnsi="Verdana"/>
          <w:color w:val="000000"/>
          <w:sz w:val="18"/>
          <w:szCs w:val="18"/>
        </w:rPr>
        <w:t> </w:t>
      </w:r>
      <w:r>
        <w:rPr>
          <w:rStyle w:val="WW8Num4z0"/>
          <w:rFonts w:ascii="Verdana" w:hAnsi="Verdana"/>
          <w:color w:val="4682B4"/>
          <w:sz w:val="18"/>
          <w:szCs w:val="18"/>
        </w:rPr>
        <w:t>потерпевшем</w:t>
      </w:r>
      <w:r>
        <w:rPr>
          <w:rFonts w:ascii="Verdana" w:hAnsi="Verdana"/>
          <w:color w:val="000000"/>
          <w:sz w:val="18"/>
          <w:szCs w:val="18"/>
        </w:rPr>
        <w:t>.</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Недостатки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первоначального этапа уголовного судопроизводства вызывают</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ошибки и нарушения, допускаемые</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органов дознания и предварительного следствия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что отрицательно сказывается на эффективности обеспечения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на их доступе к пра-«</w:t>
      </w:r>
      <w:r>
        <w:rPr>
          <w:rStyle w:val="WW8Num3z0"/>
          <w:rFonts w:ascii="Verdana" w:hAnsi="Verdana"/>
          <w:color w:val="000000"/>
          <w:sz w:val="18"/>
          <w:szCs w:val="18"/>
        </w:rPr>
        <w:t> </w:t>
      </w:r>
      <w:r>
        <w:rPr>
          <w:rStyle w:val="WW8Num4z0"/>
          <w:rFonts w:ascii="Verdana" w:hAnsi="Verdana"/>
          <w:color w:val="4682B4"/>
          <w:sz w:val="18"/>
          <w:szCs w:val="18"/>
        </w:rPr>
        <w:t>восудию</w:t>
      </w:r>
      <w:r>
        <w:rPr>
          <w:rFonts w:ascii="Verdana" w:hAnsi="Verdana"/>
          <w:color w:val="000000"/>
          <w:sz w:val="18"/>
          <w:szCs w:val="18"/>
        </w:rPr>
        <w:t>. О неудовлетворительном состоянии дел в рассматриваемой сфере свидетельствуют многочисленные нарушения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пострадавших от преступления, именно на первоначальном этапе уголовного судопроизводства. Согласно данным официальной статистики количество поступающих в органы внутренних дел</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сообщений о происшествиях в период с 2008 по 2012 гг. увеличилось с 21,5 млн в 2008 г. до 26,4 млн в 2012 г., т. е. ежегодный их прирост составлял в среднем 5,2%'. Однако по результатам их рассмотрения количество принятых за 20082011 гг.</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о возбуждении уголовного дела сократилось на 650 тыс. (с 12,0% от общего числа зарегистрированных заявлений и сообщений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Style w:val="WW8Num3z0"/>
          <w:rFonts w:ascii="Verdana" w:hAnsi="Verdana"/>
          <w:color w:val="000000"/>
          <w:sz w:val="18"/>
          <w:szCs w:val="18"/>
        </w:rPr>
        <w:t> </w:t>
      </w:r>
      <w:r>
        <w:rPr>
          <w:rFonts w:ascii="Verdana" w:hAnsi="Verdana"/>
          <w:color w:val="000000"/>
          <w:sz w:val="18"/>
          <w:szCs w:val="18"/>
        </w:rPr>
        <w:t>в 2008 г. до 8,0% - в 2011 г.). В 2012 г. рассмотрено 11,7 млн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возбуждено 1,9 млн уголовных дел, что на 6,1% меньше в сравнении с 2011 г. Одна из причин сокращения</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Состояние</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Российской Федерации и основные результаты деятельности органов внутренних дел и внутренних войск в 2012 году : аналит. мат-лы. М., 2013. С. 3. числа возбужденных уголовных дел заключается в том, что количество принятых в порядке ст. 148 УПК РФ процессуальных решений об отказе в возбуждении уголовного дела по обращениям граждан и организаций об имевших место в отношении них</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проявлениях неуклонно растет (с 5,3 млн в 2008 г. до 6,4 млн в 2012 г.)1. В 2012 г. проверками по линии разных ведомств зафиксировано 443,3 тыс. нарушений учетно-регистрационной дисциплины (+29,7% в сравнении с 2011 г.), значительную часть которых составляют укрытие преступлений от учета (136 тыс.; +16,6%), в основном-путем</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отказа в возбуждении уголовного дела. В течение 2012 г. выявлено около 1,8 тыс. фактов непринятия заявлений о преступлениях или их</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от регистрации2.</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выше и иные связанные с ними обстоятельства свидетельствуют о наличии крупной социальной проблемы, что и побудило соискателя обратиться к изучению вопросов обеспечения прав и законных интересов лица, пострадавшего от преступления, на первоначальном этапе уголовного судопроизводства.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Степень разработанности темы исследования. Проблематика, связанная с обеспечением прав и законных интересов граждан и юридических лиц на первоначальном этапе уголовного судопроизводства привлекает внимание ученых-процессуалистов, исследующих права личности. </w:t>
      </w:r>
      <w:r>
        <w:rPr>
          <w:rFonts w:ascii="Verdana" w:hAnsi="Verdana"/>
          <w:color w:val="000000"/>
          <w:sz w:val="18"/>
          <w:szCs w:val="18"/>
        </w:rPr>
        <w:lastRenderedPageBreak/>
        <w:t>Как правило, это имеет место при освещении вопросов, касающихся обеспечения прав и законных интересов личности, в том числе потерпевшего,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в целом. Значительный вклад в развитие уголовно-процессуальной науки в указанной сфере в разные годы внесли В. 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Л. В. Брусницын, М. М.</w:t>
      </w:r>
      <w:r>
        <w:rPr>
          <w:rStyle w:val="WW8Num3z0"/>
          <w:rFonts w:ascii="Verdana" w:hAnsi="Verdana"/>
          <w:color w:val="000000"/>
          <w:sz w:val="18"/>
          <w:szCs w:val="18"/>
        </w:rPr>
        <w:t> </w:t>
      </w:r>
      <w:r>
        <w:rPr>
          <w:rStyle w:val="WW8Num4z0"/>
          <w:rFonts w:ascii="Verdana" w:hAnsi="Verdana"/>
          <w:color w:val="4682B4"/>
          <w:sz w:val="18"/>
          <w:szCs w:val="18"/>
        </w:rPr>
        <w:t>Выдря</w:t>
      </w:r>
      <w:r>
        <w:rPr>
          <w:rFonts w:ascii="Verdana" w:hAnsi="Verdana"/>
          <w:color w:val="000000"/>
          <w:sz w:val="18"/>
          <w:szCs w:val="18"/>
        </w:rPr>
        <w:t>, В. Г. Даев, О. А.</w:t>
      </w:r>
      <w:r>
        <w:rPr>
          <w:rStyle w:val="WW8Num3z0"/>
          <w:rFonts w:ascii="Verdana" w:hAnsi="Verdana"/>
          <w:color w:val="000000"/>
          <w:sz w:val="18"/>
          <w:szCs w:val="18"/>
        </w:rPr>
        <w:t> </w:t>
      </w:r>
      <w:r>
        <w:rPr>
          <w:rStyle w:val="WW8Num4z0"/>
          <w:rFonts w:ascii="Verdana" w:hAnsi="Verdana"/>
          <w:color w:val="4682B4"/>
          <w:sz w:val="18"/>
          <w:szCs w:val="18"/>
        </w:rPr>
        <w:t>Зайцев</w:t>
      </w:r>
      <w:r>
        <w:rPr>
          <w:rFonts w:ascii="Verdana" w:hAnsi="Verdana"/>
          <w:color w:val="000000"/>
          <w:sz w:val="18"/>
          <w:szCs w:val="18"/>
        </w:rPr>
        <w:t>, А. В. Капранов,</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Отчет по форме 4-Е (723) «О результатах работы</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по обеспечению учетно-регистрационной дисциплины» за 2012 г.</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Состояние правопорядка в Российской Федерации и основные результаты деятельности органов внутренних дел и внутренних войск в 2012 году : аналит. мат-лы. С. 119.</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 Д.</w:t>
      </w:r>
      <w:r>
        <w:rPr>
          <w:rStyle w:val="WW8Num3z0"/>
          <w:rFonts w:ascii="Verdana" w:hAnsi="Verdana"/>
          <w:color w:val="000000"/>
          <w:sz w:val="18"/>
          <w:szCs w:val="18"/>
        </w:rPr>
        <w:t> </w:t>
      </w:r>
      <w:r>
        <w:rPr>
          <w:rStyle w:val="WW8Num4z0"/>
          <w:rFonts w:ascii="Verdana" w:hAnsi="Verdana"/>
          <w:color w:val="4682B4"/>
          <w:sz w:val="18"/>
          <w:szCs w:val="18"/>
        </w:rPr>
        <w:t>Кокорев</w:t>
      </w:r>
      <w:r>
        <w:rPr>
          <w:rFonts w:ascii="Verdana" w:hAnsi="Verdana"/>
          <w:color w:val="000000"/>
          <w:sz w:val="18"/>
          <w:szCs w:val="18"/>
        </w:rPr>
        <w:t>, В. М. Корнуков, Э. Ф.</w:t>
      </w:r>
      <w:r>
        <w:rPr>
          <w:rStyle w:val="WW8Num3z0"/>
          <w:rFonts w:ascii="Verdana" w:hAnsi="Verdana"/>
          <w:color w:val="000000"/>
          <w:sz w:val="18"/>
          <w:szCs w:val="18"/>
        </w:rPr>
        <w:t> </w:t>
      </w:r>
      <w:r>
        <w:rPr>
          <w:rStyle w:val="WW8Num4z0"/>
          <w:rFonts w:ascii="Verdana" w:hAnsi="Verdana"/>
          <w:color w:val="4682B4"/>
          <w:sz w:val="18"/>
          <w:szCs w:val="18"/>
        </w:rPr>
        <w:t>Куцова</w:t>
      </w:r>
      <w:r>
        <w:rPr>
          <w:rFonts w:ascii="Verdana" w:hAnsi="Verdana"/>
          <w:color w:val="000000"/>
          <w:sz w:val="18"/>
          <w:szCs w:val="18"/>
        </w:rPr>
        <w:t>, Л. Н. Масленникова, Т. В.</w:t>
      </w:r>
      <w:r>
        <w:rPr>
          <w:rStyle w:val="WW8Num3z0"/>
          <w:rFonts w:ascii="Verdana" w:hAnsi="Verdana"/>
          <w:color w:val="000000"/>
          <w:sz w:val="18"/>
          <w:szCs w:val="18"/>
        </w:rPr>
        <w:t> </w:t>
      </w:r>
      <w:r>
        <w:rPr>
          <w:rStyle w:val="WW8Num4z0"/>
          <w:rFonts w:ascii="Verdana" w:hAnsi="Verdana"/>
          <w:color w:val="4682B4"/>
          <w:sz w:val="18"/>
          <w:szCs w:val="18"/>
        </w:rPr>
        <w:t>Москалькова</w:t>
      </w:r>
      <w:r>
        <w:rPr>
          <w:rFonts w:ascii="Verdana" w:hAnsi="Verdana"/>
          <w:color w:val="000000"/>
          <w:sz w:val="18"/>
          <w:szCs w:val="18"/>
        </w:rPr>
        <w:t>, В. В. Николюк, И. 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Р. Д. Рахунов, В. А.</w:t>
      </w:r>
      <w:r>
        <w:rPr>
          <w:rStyle w:val="WW8Num3z0"/>
          <w:rFonts w:ascii="Verdana" w:hAnsi="Verdana"/>
          <w:color w:val="000000"/>
          <w:sz w:val="18"/>
          <w:szCs w:val="18"/>
        </w:rPr>
        <w:t> </w:t>
      </w:r>
      <w:r>
        <w:rPr>
          <w:rStyle w:val="WW8Num4z0"/>
          <w:rFonts w:ascii="Verdana" w:hAnsi="Verdana"/>
          <w:color w:val="4682B4"/>
          <w:sz w:val="18"/>
          <w:szCs w:val="18"/>
        </w:rPr>
        <w:t>Стремовский</w:t>
      </w:r>
      <w:r>
        <w:rPr>
          <w:rFonts w:ascii="Verdana" w:hAnsi="Verdana"/>
          <w:color w:val="000000"/>
          <w:sz w:val="18"/>
          <w:szCs w:val="18"/>
        </w:rPr>
        <w:t>, П. М. Туленков, В. С.</w:t>
      </w:r>
      <w:r>
        <w:rPr>
          <w:rStyle w:val="WW8Num3z0"/>
          <w:rFonts w:ascii="Verdana" w:hAnsi="Verdana"/>
          <w:color w:val="000000"/>
          <w:sz w:val="18"/>
          <w:szCs w:val="18"/>
        </w:rPr>
        <w:t> </w:t>
      </w:r>
      <w:r>
        <w:rPr>
          <w:rStyle w:val="WW8Num4z0"/>
          <w:rFonts w:ascii="Verdana" w:hAnsi="Verdana"/>
          <w:color w:val="4682B4"/>
          <w:sz w:val="18"/>
          <w:szCs w:val="18"/>
        </w:rPr>
        <w:t>Шадрин</w:t>
      </w:r>
      <w:r>
        <w:rPr>
          <w:rFonts w:ascii="Verdana" w:hAnsi="Verdana"/>
          <w:color w:val="000000"/>
          <w:sz w:val="18"/>
          <w:szCs w:val="18"/>
        </w:rPr>
        <w:t>, М. П. Шешуков. Обеспечению прав и законных интересов личности именно на первоначальном этапе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было посвящено диссертационное исследование П. Г.</w:t>
      </w:r>
      <w:r>
        <w:rPr>
          <w:rStyle w:val="WW8Num4z0"/>
          <w:rFonts w:ascii="Verdana" w:hAnsi="Verdana"/>
          <w:color w:val="4682B4"/>
          <w:sz w:val="18"/>
          <w:szCs w:val="18"/>
        </w:rPr>
        <w:t>Марфицина</w:t>
      </w:r>
      <w:r>
        <w:rPr>
          <w:rFonts w:ascii="Verdana" w:hAnsi="Verdana"/>
          <w:color w:val="000000"/>
          <w:sz w:val="18"/>
          <w:szCs w:val="18"/>
        </w:rPr>
        <w:t>, результаты которого защищены в 1993 г.1 Аналогичные проблемы, но в специфическом их преломлении, рассмотренные относительно лиц, не достигших</w:t>
      </w:r>
      <w:r>
        <w:rPr>
          <w:rStyle w:val="WW8Num3z0"/>
          <w:rFonts w:ascii="Verdana" w:hAnsi="Verdana"/>
          <w:color w:val="000000"/>
          <w:sz w:val="18"/>
          <w:szCs w:val="18"/>
        </w:rPr>
        <w:t> </w:t>
      </w:r>
      <w:r>
        <w:rPr>
          <w:rStyle w:val="WW8Num4z0"/>
          <w:rFonts w:ascii="Verdana" w:hAnsi="Verdana"/>
          <w:color w:val="4682B4"/>
          <w:sz w:val="18"/>
          <w:szCs w:val="18"/>
        </w:rPr>
        <w:t>несовершеннолетия</w:t>
      </w:r>
      <w:r>
        <w:rPr>
          <w:rFonts w:ascii="Verdana" w:hAnsi="Verdana"/>
          <w:color w:val="000000"/>
          <w:sz w:val="18"/>
          <w:szCs w:val="18"/>
        </w:rPr>
        <w:t>, были исследованы Н. А. Киряниной в 2010 г.</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Разработка общих вопросов обеспечения в уголовном судопроизводстве прав и законных интересов потерпевшего продолжается. Так, проведены научные изыскания относительно участия потерпевшего в процессе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3, характера и размера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потерпевшему4, личности потерпевшего5, соотношения</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потерпевшего и обвиняемого6. Уголовно-процессуальной наукой не оставлены без внимания и во</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П. Г. Обеспечение прав и законных интересов личности в стадии возбуждения уголовного дела :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1993. 234 с. У</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Кирянина</w:t>
      </w:r>
      <w:r>
        <w:rPr>
          <w:rStyle w:val="WW8Num3z0"/>
          <w:rFonts w:ascii="Verdana" w:hAnsi="Verdana"/>
          <w:color w:val="000000"/>
          <w:sz w:val="18"/>
          <w:szCs w:val="18"/>
        </w:rPr>
        <w:t> </w:t>
      </w:r>
      <w:r>
        <w:rPr>
          <w:rFonts w:ascii="Verdana" w:hAnsi="Verdana"/>
          <w:color w:val="000000"/>
          <w:sz w:val="18"/>
          <w:szCs w:val="18"/>
        </w:rPr>
        <w:t>Н. А. Обеспечение прав</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участников уголовного судопроизводства в стадии возбуждения уголовного дела: дис. . канд. юрид. наук. Н. Новгород, 2010. 202 с.</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Демченко</w:t>
      </w:r>
      <w:r>
        <w:rPr>
          <w:rStyle w:val="WW8Num3z0"/>
          <w:rFonts w:ascii="Verdana" w:hAnsi="Verdana"/>
          <w:color w:val="000000"/>
          <w:sz w:val="18"/>
          <w:szCs w:val="18"/>
        </w:rPr>
        <w:t> </w:t>
      </w:r>
      <w:r>
        <w:rPr>
          <w:rFonts w:ascii="Verdana" w:hAnsi="Verdana"/>
          <w:color w:val="000000"/>
          <w:sz w:val="18"/>
          <w:szCs w:val="18"/>
        </w:rPr>
        <w:t>Е. В. Участие потерпевшего и его представителя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 авто-реф. дис. . канд. юрид. наук. М., 2001. 28 с. ;</w:t>
      </w:r>
      <w:r>
        <w:rPr>
          <w:rStyle w:val="WW8Num3z0"/>
          <w:rFonts w:ascii="Verdana" w:hAnsi="Verdana"/>
          <w:color w:val="000000"/>
          <w:sz w:val="18"/>
          <w:szCs w:val="18"/>
        </w:rPr>
        <w:t> </w:t>
      </w:r>
      <w:r>
        <w:rPr>
          <w:rStyle w:val="WW8Num4z0"/>
          <w:rFonts w:ascii="Verdana" w:hAnsi="Verdana"/>
          <w:color w:val="4682B4"/>
          <w:sz w:val="18"/>
          <w:szCs w:val="18"/>
        </w:rPr>
        <w:t>Гунарис</w:t>
      </w:r>
      <w:r>
        <w:rPr>
          <w:rStyle w:val="WW8Num3z0"/>
          <w:rFonts w:ascii="Verdana" w:hAnsi="Verdana"/>
          <w:color w:val="000000"/>
          <w:sz w:val="18"/>
          <w:szCs w:val="18"/>
        </w:rPr>
        <w:t> </w:t>
      </w:r>
      <w:r>
        <w:rPr>
          <w:rFonts w:ascii="Verdana" w:hAnsi="Verdana"/>
          <w:color w:val="000000"/>
          <w:sz w:val="18"/>
          <w:szCs w:val="18"/>
        </w:rPr>
        <w:t>Ю. С. Участие потерпевшего в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по делам публичного обвинения : автореф. дис. . канд. юрид. наук. Ставрополь, 2004. 25 с. ;</w:t>
      </w:r>
      <w:r>
        <w:rPr>
          <w:rStyle w:val="WW8Num3z0"/>
          <w:rFonts w:ascii="Verdana" w:hAnsi="Verdana"/>
          <w:color w:val="000000"/>
          <w:sz w:val="18"/>
          <w:szCs w:val="18"/>
        </w:rPr>
        <w:t> </w:t>
      </w:r>
      <w:r>
        <w:rPr>
          <w:rStyle w:val="WW8Num4z0"/>
          <w:rFonts w:ascii="Verdana" w:hAnsi="Verdana"/>
          <w:color w:val="4682B4"/>
          <w:sz w:val="18"/>
          <w:szCs w:val="18"/>
        </w:rPr>
        <w:t>Круглое</w:t>
      </w:r>
      <w:r>
        <w:rPr>
          <w:rStyle w:val="WW8Num3z0"/>
          <w:rFonts w:ascii="Verdana" w:hAnsi="Verdana"/>
          <w:color w:val="000000"/>
          <w:sz w:val="18"/>
          <w:szCs w:val="18"/>
        </w:rPr>
        <w:t> </w:t>
      </w:r>
      <w:r>
        <w:rPr>
          <w:rFonts w:ascii="Verdana" w:hAnsi="Verdana"/>
          <w:color w:val="000000"/>
          <w:sz w:val="18"/>
          <w:szCs w:val="18"/>
        </w:rPr>
        <w:t>С. В. Участие потерпевшего в доказывании на предварительном следствии по УПК РФ : автореф. дис. . канд. юрид. наук. Саратов, 2006. 27 с.</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 напр.:</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В. В. Компенсация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 мера реабилитации потерпевшего в российском уголовном процессе : автореф. дис. . канд. юрид. наук. Саранск, 2004. 26 с. ; Кривощёков Н. В. Моральный</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устанавливаемый в ходе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(на стадии предварительного расследования) : автореф. дис. . канд. юрид. наук. Красноярск, 2004. 25 с.</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Жеребятъев</w:t>
      </w:r>
      <w:r>
        <w:rPr>
          <w:rStyle w:val="WW8Num3z0"/>
          <w:rFonts w:ascii="Verdana" w:hAnsi="Verdana"/>
          <w:color w:val="000000"/>
          <w:sz w:val="18"/>
          <w:szCs w:val="18"/>
        </w:rPr>
        <w:t> </w:t>
      </w:r>
      <w:r>
        <w:rPr>
          <w:rFonts w:ascii="Verdana" w:hAnsi="Verdana"/>
          <w:color w:val="000000"/>
          <w:sz w:val="18"/>
          <w:szCs w:val="18"/>
        </w:rPr>
        <w:t>И. В. Процессуально-правовое положение личности потерпевшего в современном уголовном судопроизводстве России : автореф. дис. . канд. юрид. наук. Челябинск, 2004. 26 с.</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Корнелюк</w:t>
      </w:r>
      <w:r>
        <w:rPr>
          <w:rStyle w:val="WW8Num3z0"/>
          <w:rFonts w:ascii="Verdana" w:hAnsi="Verdana"/>
          <w:color w:val="000000"/>
          <w:sz w:val="18"/>
          <w:szCs w:val="18"/>
        </w:rPr>
        <w:t> </w:t>
      </w:r>
      <w:r>
        <w:rPr>
          <w:rFonts w:ascii="Verdana" w:hAnsi="Verdana"/>
          <w:color w:val="000000"/>
          <w:sz w:val="18"/>
          <w:szCs w:val="18"/>
        </w:rPr>
        <w:t>О. В. Баланс процессуальных статусов потерпевшего 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при досудебном производстве : дис. . канд. юрид. наук. Н. Новгород, 2003. 256 с. ;</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И. М. Правомерные возможности защиты прав потерпевшего в Российском уголовном судопроизводстве : монография. М., 2008. 241 с. просы обеспечения безопасности потерпевшего1. Особое внимание уделено</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Fonts w:ascii="Verdana" w:hAnsi="Verdana"/>
          <w:color w:val="000000"/>
          <w:sz w:val="18"/>
          <w:szCs w:val="18"/>
        </w:rPr>
        <w:t>- юридическому лицу и его представителю2. Вместе с тем обеспечение прав и законных интересов лица, пострадавшего от преступления, на первоначальном этапе уголовного судопроизводства, на монографическом уровне не изучалось.</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Изложенные обстоятельства предопределили выбор темы диссертационного исследования.</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разработка теоретической концепции обеспечения прав и законных интересов потерпевшего на стадии возбуждения уголовного дела.</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предопределила решение следующих задач: - подвергнуть анализу сущность и назначение первоначального этапа уголовного судопроизводства, определить возможность и фактическое участие в этой деятельности лица, пострадавшего от преступления, а также потенциал обеспечения на этой стадии его прав и интересов;</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-изучить нормативные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международно-правовых актов, Конституции Российской Федерации, Уголовно-процессуального кодекса Российской Федерации, иных законов и нормативных актов на предмет выявления правовой основы обеспечения прав и законных интересов лица, пострадавшего от преступления, при подаче, проверке и разрешении сообщений об уголовно</w:t>
      </w:r>
      <w:r>
        <w:rPr>
          <w:rStyle w:val="WW8Num3z0"/>
          <w:rFonts w:ascii="Verdana" w:hAnsi="Verdana"/>
          <w:color w:val="000000"/>
          <w:sz w:val="18"/>
          <w:szCs w:val="18"/>
        </w:rPr>
        <w:t> </w:t>
      </w:r>
      <w:r>
        <w:rPr>
          <w:rStyle w:val="WW8Num4z0"/>
          <w:rFonts w:ascii="Verdana" w:hAnsi="Verdana"/>
          <w:color w:val="4682B4"/>
          <w:sz w:val="18"/>
          <w:szCs w:val="18"/>
        </w:rPr>
        <w:t>наказуемых</w:t>
      </w:r>
      <w:r>
        <w:rPr>
          <w:rStyle w:val="WW8Num3z0"/>
          <w:rFonts w:ascii="Verdana" w:hAnsi="Verdana"/>
          <w:color w:val="000000"/>
          <w:sz w:val="18"/>
          <w:szCs w:val="18"/>
        </w:rPr>
        <w:t> </w:t>
      </w:r>
      <w:r>
        <w:rPr>
          <w:rFonts w:ascii="Verdana" w:hAnsi="Verdana"/>
          <w:color w:val="000000"/>
          <w:sz w:val="18"/>
          <w:szCs w:val="18"/>
        </w:rPr>
        <w:t>деяниях;</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Наиболее значимыми в последние годы в этой сфере являются изыскания О. А. Зайцева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О. А. Теоретические и правовые основы государственной защиты участников уголовного судопроизводства в Российской Федерации : дис. . д-ра юрид. наук. М., 1999. 446 е.), а также Л. В.</w:t>
      </w:r>
      <w:r>
        <w:rPr>
          <w:rStyle w:val="WW8Num3z0"/>
          <w:rFonts w:ascii="Verdana" w:hAnsi="Verdana"/>
          <w:color w:val="000000"/>
          <w:sz w:val="18"/>
          <w:szCs w:val="18"/>
        </w:rPr>
        <w:t> </w:t>
      </w:r>
      <w:r>
        <w:rPr>
          <w:rStyle w:val="WW8Num4z0"/>
          <w:rFonts w:ascii="Verdana" w:hAnsi="Verdana"/>
          <w:color w:val="4682B4"/>
          <w:sz w:val="18"/>
          <w:szCs w:val="18"/>
        </w:rPr>
        <w:t>Брусницына</w:t>
      </w:r>
      <w:r>
        <w:rPr>
          <w:rStyle w:val="WW8Num3z0"/>
          <w:rFonts w:ascii="Verdana" w:hAnsi="Verdana"/>
          <w:color w:val="000000"/>
          <w:sz w:val="18"/>
          <w:szCs w:val="18"/>
        </w:rPr>
        <w:t> </w:t>
      </w:r>
      <w:r>
        <w:rPr>
          <w:rFonts w:ascii="Verdana" w:hAnsi="Verdana"/>
          <w:color w:val="000000"/>
          <w:sz w:val="18"/>
          <w:szCs w:val="18"/>
        </w:rPr>
        <w:t>(Брусницын Л. В. Теоретико-правовые основы и мировой опыт обеспечения безопасности лиц, содействующих уголовному правосудию : дис. . д-ра юрид. наук. М., 2002. 462 е.).</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напр.: Сычёв П. Г. Особенности участия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организаций (юридических лиц)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дис. . канд. юрид. наук. М., 2008. 231 с. ;</w:t>
      </w:r>
      <w:r>
        <w:rPr>
          <w:rStyle w:val="WW8Num3z0"/>
          <w:rFonts w:ascii="Verdana" w:hAnsi="Verdana"/>
          <w:color w:val="000000"/>
          <w:sz w:val="18"/>
          <w:szCs w:val="18"/>
        </w:rPr>
        <w:t> </w:t>
      </w:r>
      <w:r>
        <w:rPr>
          <w:rStyle w:val="WW8Num4z0"/>
          <w:rFonts w:ascii="Verdana" w:hAnsi="Verdana"/>
          <w:color w:val="4682B4"/>
          <w:sz w:val="18"/>
          <w:szCs w:val="18"/>
        </w:rPr>
        <w:t>Абдрахманов</w:t>
      </w:r>
      <w:r>
        <w:rPr>
          <w:rStyle w:val="WW8Num3z0"/>
          <w:rFonts w:ascii="Verdana" w:hAnsi="Verdana"/>
          <w:color w:val="000000"/>
          <w:sz w:val="18"/>
          <w:szCs w:val="18"/>
        </w:rPr>
        <w:t> </w:t>
      </w:r>
      <w:r>
        <w:rPr>
          <w:rFonts w:ascii="Verdana" w:hAnsi="Verdana"/>
          <w:color w:val="000000"/>
          <w:sz w:val="18"/>
          <w:szCs w:val="18"/>
        </w:rPr>
        <w:t>М. X. Охрана имущества и деловой репутации юридических лиц в уголовном процессе России : дис. . канд. юрид. наук. Омск, 2008. 269 с. ;</w:t>
      </w:r>
      <w:r>
        <w:rPr>
          <w:rStyle w:val="WW8Num3z0"/>
          <w:rFonts w:ascii="Verdana" w:hAnsi="Verdana"/>
          <w:color w:val="000000"/>
          <w:sz w:val="18"/>
          <w:szCs w:val="18"/>
        </w:rPr>
        <w:t> </w:t>
      </w:r>
      <w:r>
        <w:rPr>
          <w:rStyle w:val="WW8Num4z0"/>
          <w:rFonts w:ascii="Verdana" w:hAnsi="Verdana"/>
          <w:color w:val="4682B4"/>
          <w:sz w:val="18"/>
          <w:szCs w:val="18"/>
        </w:rPr>
        <w:t>Афисов</w:t>
      </w:r>
      <w:r>
        <w:rPr>
          <w:rStyle w:val="WW8Num3z0"/>
          <w:rFonts w:ascii="Verdana" w:hAnsi="Verdana"/>
          <w:color w:val="000000"/>
          <w:sz w:val="18"/>
          <w:szCs w:val="18"/>
        </w:rPr>
        <w:t> </w:t>
      </w:r>
      <w:r>
        <w:rPr>
          <w:rFonts w:ascii="Verdana" w:hAnsi="Verdana"/>
          <w:color w:val="000000"/>
          <w:sz w:val="18"/>
          <w:szCs w:val="18"/>
        </w:rPr>
        <w:t>В. В. Процессуальное положение юридического лица как потерпевшего в уголовном судопроизводстве России : автореф. дис. . канд. юрид. наук. Тюмень, 2008. 20 с. ;</w:t>
      </w:r>
      <w:r>
        <w:rPr>
          <w:rStyle w:val="WW8Num3z0"/>
          <w:rFonts w:ascii="Verdana" w:hAnsi="Verdana"/>
          <w:color w:val="000000"/>
          <w:sz w:val="18"/>
          <w:szCs w:val="18"/>
        </w:rPr>
        <w:t> </w:t>
      </w:r>
      <w:r>
        <w:rPr>
          <w:rStyle w:val="WW8Num4z0"/>
          <w:rFonts w:ascii="Verdana" w:hAnsi="Verdana"/>
          <w:color w:val="4682B4"/>
          <w:sz w:val="18"/>
          <w:szCs w:val="18"/>
        </w:rPr>
        <w:t>Шишкин</w:t>
      </w:r>
      <w:r>
        <w:rPr>
          <w:rStyle w:val="WW8Num3z0"/>
          <w:rFonts w:ascii="Verdana" w:hAnsi="Verdana"/>
          <w:color w:val="000000"/>
          <w:sz w:val="18"/>
          <w:szCs w:val="18"/>
        </w:rPr>
        <w:t> </w:t>
      </w:r>
      <w:r>
        <w:rPr>
          <w:rFonts w:ascii="Verdana" w:hAnsi="Verdana"/>
          <w:color w:val="000000"/>
          <w:sz w:val="18"/>
          <w:szCs w:val="18"/>
        </w:rPr>
        <w:t>С. С. Представительство юридического лица в уголовном судопроизводстве: вопросы теории и практики : автореф. дис. . канд. юрид. наук. Н. Новгород, 2012. 22 с.</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 основе анализа действующего уголовно-процессуального законодательства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осуществить оценку деятельности по обеспечению прав и законных интересов лица, пострадавшего от преступления, на первоначальной стадии уголовного процесса;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представить теоретическое обоснование эффективности обеспечения прав и законных интересов лица, пострадавшего от преступления, при рассмотрении сообщений 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уголовно наказуемых деяний, принятии итоговых решений первоначального этапа уголовного судопроизводства;</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систему рекомендаций по совершенствованию уголовно-процессуального законодательства и правоприменительной деятельности в сфере обеспечения прав и законных интересов лица, пострадавшего от преступления, на первоначальном этапе уголовного судопроизводства.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складывающиеся в процессе деятельности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и иных участников уголовного судопроизводства на первоначальной стадии уголовного процесса в сфере обеспечения прав и законных интересов лица, пострадавшего от преступления.</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предмет исследования входят нормы уголовного, уголовно-процессуального, иных отраслей российского права, касающиеся обеспечения прав и законных интересов лица, пострадавшего от преступления, на первоначальном этапе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теоретические воззрения по избранной проблематике.</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выступают методы общенаучного познания (системный подход, структурно-функциональный анализ),</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(сравнительно-правовой, социологический, статистический) и методики, включающие изучение материалов об отказе в возбуждении уголовного дела, анализ уголовных дел и результатов интервьюирования сотрудников органов предварительного следствия,</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прокуроров, судей.</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Уголовно-процессуальный кодекс Российской Федерации, иные федеральные законы,</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К информационной основе исследования относятся законодательство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некоторых государств Европы, а также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Суда Российской Федерации, разъяснения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опубликованная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служат фундаментальные разработки в области общей теории права, науки уголовно-процессуального, уголовного,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теории оперативно-розыскной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социологии, логики и психологии.</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Эмпирическая и иная информационная база исследования. В качестве источников информации о проблемах обеспечения прав и законных интересов лиц, пострадавших от преступления, в стадии возбуждения уголовного дела диссертант использовал: опубликованные материалы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данные статистики; публикации в средствах массовой информации; результаты эмпирических исследований, проведенных учеными-процессуалистами; данные собственных исследований: анкетирования и интервьюирования 162 работников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а также изучения 256 уголовных дел и 243 материалов об отказе в возбуждении уголовного дела, решение по которым было принято в Екатеринбурге, Нижнем Новгороде, Омске, Челябинске, Хабаровске, Московской области.</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в авторской трактовке основного назначения стадии возбуждения уголовного дела, где приоритетным является обеспечение прав и законных интересов личности, в первую очередь, лиц, пострадавших от преступления. Диссертантом показаны общие и отличительные черты статусов «</w:t>
      </w:r>
      <w:r>
        <w:rPr>
          <w:rStyle w:val="WW8Num4z0"/>
          <w:rFonts w:ascii="Verdana" w:hAnsi="Verdana"/>
          <w:color w:val="4682B4"/>
          <w:sz w:val="18"/>
          <w:szCs w:val="18"/>
        </w:rPr>
        <w:t>заявитель</w:t>
      </w:r>
      <w:r>
        <w:rPr>
          <w:rFonts w:ascii="Verdana" w:hAnsi="Verdana"/>
          <w:color w:val="000000"/>
          <w:sz w:val="18"/>
          <w:szCs w:val="18"/>
        </w:rPr>
        <w:t>», «</w:t>
      </w:r>
      <w:r>
        <w:rPr>
          <w:rStyle w:val="WW8Num4z0"/>
          <w:rFonts w:ascii="Verdana" w:hAnsi="Verdana"/>
          <w:color w:val="4682B4"/>
          <w:sz w:val="18"/>
          <w:szCs w:val="18"/>
        </w:rPr>
        <w:t>пострадавший</w:t>
      </w:r>
      <w:r>
        <w:rPr>
          <w:rFonts w:ascii="Verdana" w:hAnsi="Verdana"/>
          <w:color w:val="000000"/>
          <w:sz w:val="18"/>
          <w:szCs w:val="18"/>
        </w:rPr>
        <w:t>», «</w:t>
      </w:r>
      <w:r>
        <w:rPr>
          <w:rStyle w:val="WW8Num4z0"/>
          <w:rFonts w:ascii="Verdana" w:hAnsi="Verdana"/>
          <w:color w:val="4682B4"/>
          <w:sz w:val="18"/>
          <w:szCs w:val="18"/>
        </w:rPr>
        <w:t>потерпевший</w:t>
      </w:r>
      <w:r>
        <w:rPr>
          <w:rFonts w:ascii="Verdana" w:hAnsi="Verdana"/>
          <w:color w:val="000000"/>
          <w:sz w:val="18"/>
          <w:szCs w:val="18"/>
        </w:rPr>
        <w:t>», приведены научные аргументы в пользу целесообразности интерпретации понятия потерпевшего как участника досудебных стадий уголовного процесса в фактическом и юридическом аспектах. Смоделированы и научно обоснованы процедуры подтверждения статуса потерпевшего как обособленным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актом, так и процессуальным документом, фиксирующим иные решения.</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Соискателем впервые на монографическом уровне с учетом последних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новелл, правовых позиций 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правоприменительной практики:</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определена система мер (правовых, организационно-управленческих), необходимых для повышения эффективности уголовно-процессуальной деятельности по обеспечению прав и законных интересов потерпевших на стадии возбуждения уголовного дела;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показана специфика обеспечения прав несовершеннолетних потерпевших на этапе приема</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совершении преступления;</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определены требования, которые должны обусловливать необходимость уголовно-процессуальной проверки заявления потерпевшего;</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разработаны общие правила осуществления отдельных проверочных действий;</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уточнено понятие основания для возбуждения уголовного дела;</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 перечень необходимых потерпевшему прав в стадии возбуждения уголовного дела.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Элементы новизны содержатся также в предложенных автором подходах к определению правового статуса указанного лица, научному объяснению факторов, оказывающих негативное влияние на</w:t>
      </w:r>
      <w:r>
        <w:rPr>
          <w:rStyle w:val="WW8Num3z0"/>
          <w:rFonts w:ascii="Verdana" w:hAnsi="Verdana"/>
          <w:color w:val="000000"/>
          <w:sz w:val="18"/>
          <w:szCs w:val="18"/>
        </w:rPr>
        <w:t> </w:t>
      </w:r>
      <w:r>
        <w:rPr>
          <w:rStyle w:val="WW8Num4z0"/>
          <w:rFonts w:ascii="Verdana" w:hAnsi="Verdana"/>
          <w:color w:val="4682B4"/>
          <w:sz w:val="18"/>
          <w:szCs w:val="18"/>
        </w:rPr>
        <w:t>правоприменение</w:t>
      </w:r>
      <w:r>
        <w:rPr>
          <w:rStyle w:val="WW8Num3z0"/>
          <w:rFonts w:ascii="Verdana" w:hAnsi="Verdana"/>
          <w:color w:val="000000"/>
          <w:sz w:val="18"/>
          <w:szCs w:val="18"/>
        </w:rPr>
        <w:t> </w:t>
      </w:r>
      <w:r>
        <w:rPr>
          <w:rFonts w:ascii="Verdana" w:hAnsi="Verdana"/>
          <w:color w:val="000000"/>
          <w:sz w:val="18"/>
          <w:szCs w:val="18"/>
        </w:rPr>
        <w:t>в данной сфере.</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на основе современных представлений о понятии потерпевшего в уголовном судопроизводстве разработаны отвечающие потребностям справедливого уголовного процесса предложения о совершенствовании уголовно-процессуального законодательства Российской Федерации.</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нашла конкретное воплощение в положениях, выносимых на защиту:</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Назначением стадии возбуждения уголовного дела является обеспечение прав и законных интересов личности и, в первую очередь, лиц, пострадавших от преступления, посредством рассмотрения первичной информации о преступлении, разрешения вопроса о наличии (отсутствии) материально-правовых и уголовно-процессуальных предпосылок для продолжения уголовно-процессуальной деятельности, решения иных частных задач данного этапа судопроизводства.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Обеспечение прав и законных интересов лица, пострадавшего от преступления, на первоначальном этапе уголовного судопроизводства происходит путем реализации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к которым относятся: а) принципы уголовного судопроизводства; б) процессуальные нормы,</w:t>
      </w:r>
      <w:r>
        <w:rPr>
          <w:rStyle w:val="WW8Num3z0"/>
          <w:rFonts w:ascii="Verdana" w:hAnsi="Verdana"/>
          <w:color w:val="000000"/>
          <w:sz w:val="18"/>
          <w:szCs w:val="18"/>
        </w:rPr>
        <w:t> </w:t>
      </w:r>
      <w:r>
        <w:rPr>
          <w:rStyle w:val="WW8Num4z0"/>
          <w:rFonts w:ascii="Verdana" w:hAnsi="Verdana"/>
          <w:color w:val="4682B4"/>
          <w:sz w:val="18"/>
          <w:szCs w:val="18"/>
        </w:rPr>
        <w:t>закрепляющие</w:t>
      </w:r>
      <w:r>
        <w:rPr>
          <w:rStyle w:val="WW8Num3z0"/>
          <w:rFonts w:ascii="Verdana" w:hAnsi="Verdana"/>
          <w:color w:val="000000"/>
          <w:sz w:val="18"/>
          <w:szCs w:val="18"/>
        </w:rPr>
        <w:t> </w:t>
      </w:r>
      <w:r>
        <w:rPr>
          <w:rFonts w:ascii="Verdana" w:hAnsi="Verdana"/>
          <w:color w:val="000000"/>
          <w:sz w:val="18"/>
          <w:szCs w:val="18"/>
        </w:rPr>
        <w:t>субъективные права и юридические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участников уголовного судопроизводства; в)</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г) деятельность участников судопроизводства; д) система проверки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 xml:space="preserve">и обоснованности процессуальных действий и </w:t>
      </w:r>
      <w:r>
        <w:rPr>
          <w:rFonts w:ascii="Verdana" w:hAnsi="Verdana"/>
          <w:color w:val="000000"/>
          <w:sz w:val="18"/>
          <w:szCs w:val="18"/>
        </w:rPr>
        <w:lastRenderedPageBreak/>
        <w:t>решений. Реализация указанных гарантий на данном этапе имеет свою специфику, которую в полной мере не учел законодатель. В связи с этим отдельные положения, составляющие гарантии, нуждаются в теоретическом осмыслении и более четком правовом регулировании.</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Уголовно-процессуальное законодательство не содержит термина, адекватно отражающего наименование и статус лица, пострадавшего от преступления, в тот момент, когда речь идет об уголовно-процессуальной деятельности в стадии возбуждения уголовного дела. В уголовно-процессуальных отношениях, имеющих место на первоначальном этапе судопроизводства, может участвовать такой субъект, как заявитель. Однако его правовой статус значительно уступает по объему прав статусу потерпевшего, что не позволяет лицу, которому</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Style w:val="WW8Num3z0"/>
          <w:rFonts w:ascii="Verdana" w:hAnsi="Verdana"/>
          <w:color w:val="000000"/>
          <w:sz w:val="18"/>
          <w:szCs w:val="18"/>
        </w:rPr>
        <w:t> </w:t>
      </w:r>
      <w:r>
        <w:rPr>
          <w:rFonts w:ascii="Verdana" w:hAnsi="Verdana"/>
          <w:color w:val="000000"/>
          <w:sz w:val="18"/>
          <w:szCs w:val="18"/>
        </w:rPr>
        <w:t>причинен вред, надлежащим образом защищать свои интересы. Использование понятия «</w:t>
      </w:r>
      <w:r>
        <w:rPr>
          <w:rStyle w:val="WW8Num4z0"/>
          <w:rFonts w:ascii="Verdana" w:hAnsi="Verdana"/>
          <w:color w:val="4682B4"/>
          <w:sz w:val="18"/>
          <w:szCs w:val="18"/>
        </w:rPr>
        <w:t>заявитель</w:t>
      </w:r>
      <w:r>
        <w:rPr>
          <w:rFonts w:ascii="Verdana" w:hAnsi="Verdana"/>
          <w:color w:val="000000"/>
          <w:sz w:val="18"/>
          <w:szCs w:val="18"/>
        </w:rPr>
        <w:t>» для обозначения лица, пострадавшего от преступления, на первоначальном этапе судопроизводства неоправданно и потому, что его содержание не охватывает всех ситуаций участия этого субъекта в рассмотрении и разрешении сообщений о преступлении.</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Современное состояние развития российского общества и уголовно-процессуальной науки свидетельствуют о том, что устоявшееся представлениє о понятии потерпевшего должно быть пересмотрено, чему способствует и складывающаяся правоприменительная практика. Понятие потерпевшего необходимо рассматривать в двух аспектах: фактическом и юридическом. Это дает основание утверждать, что право обладать статусом потерпевшего, требовать привлечения</w:t>
      </w:r>
      <w:r>
        <w:rPr>
          <w:rStyle w:val="WW8Num3z0"/>
          <w:rFonts w:ascii="Verdana" w:hAnsi="Verdana"/>
          <w:color w:val="000000"/>
          <w:sz w:val="18"/>
          <w:szCs w:val="18"/>
        </w:rPr>
        <w:t> </w:t>
      </w:r>
      <w:r>
        <w:rPr>
          <w:rStyle w:val="WW8Num4z0"/>
          <w:rFonts w:ascii="Verdana" w:hAnsi="Verdana"/>
          <w:color w:val="4682B4"/>
          <w:sz w:val="18"/>
          <w:szCs w:val="18"/>
        </w:rPr>
        <w:t>виновного</w:t>
      </w:r>
      <w:r>
        <w:rPr>
          <w:rStyle w:val="WW8Num3z0"/>
          <w:rFonts w:ascii="Verdana" w:hAnsi="Verdana"/>
          <w:color w:val="000000"/>
          <w:sz w:val="18"/>
          <w:szCs w:val="18"/>
        </w:rPr>
        <w:t> </w:t>
      </w:r>
      <w:r>
        <w:rPr>
          <w:rFonts w:ascii="Verdana" w:hAnsi="Verdana"/>
          <w:color w:val="000000"/>
          <w:sz w:val="18"/>
          <w:szCs w:val="18"/>
        </w:rPr>
        <w:t>к ответственности, реализовать иные права, связанные с защитой своих интересов, должно возникать у лица в момент</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противоправного деяния.</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данном вопросе не может быть проигнорирован и юридический аспект. Для того чтобы сбалансировать фактические и юридические начала в понимании потерпевшего необходимо считать его таковым с момента совершения преступления, а в ходе уголовного судопроизводства, после установления необходимых оснований, подтверждать статус потерпевшего посредством принятия об этом решения, облекаемого в письменную форму. Такое решение может содержаться как в обособленном акте, так и в документе, отражающем иные решения, например, о возбуждении уголовного дела.</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Если ориентироваться на понятие потерпевшего, содержащееся в действующем законодательстве, то для повышения эффективности деятельности по обеспечению его прав и законных интересов на первоначальном этапе уголовного судопроизводства необходимо усовершенствовать нормативную основу обеспечения прав и интересов лица, пострадавшего от преступления, в стадии возбуждения уголовного дела. Сформулированные предложения по совершенствованию законодательства в этой части неоднородны:</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6.1. Необходимо внести ряд корректив в нормы, определяющие порядок принятия сообщения о преступлении. В частности:</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ч. 1 ст. 141 УПК РФ фразой следующего содержания: «</w:t>
      </w:r>
      <w:r>
        <w:rPr>
          <w:rStyle w:val="WW8Num4z0"/>
          <w:rFonts w:ascii="Verdana" w:hAnsi="Verdana"/>
          <w:color w:val="4682B4"/>
          <w:sz w:val="18"/>
          <w:szCs w:val="18"/>
        </w:rPr>
        <w:t>Несовершеннолетний</w:t>
      </w:r>
      <w:r>
        <w:rPr>
          <w:rStyle w:val="WW8Num3z0"/>
          <w:rFonts w:ascii="Verdana" w:hAnsi="Verdana"/>
          <w:color w:val="000000"/>
          <w:sz w:val="18"/>
          <w:szCs w:val="18"/>
        </w:rPr>
        <w:t> </w:t>
      </w:r>
      <w:r>
        <w:rPr>
          <w:rFonts w:ascii="Verdana" w:hAnsi="Verdana"/>
          <w:color w:val="000000"/>
          <w:sz w:val="18"/>
          <w:szCs w:val="18"/>
        </w:rPr>
        <w:t>возраст заявителя не может являться основанием для отказа в приеме у него заявления»;</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части 3 ст. 141 УПК РФ вместо слова «</w:t>
      </w:r>
      <w:r>
        <w:rPr>
          <w:rStyle w:val="WW8Num4z0"/>
          <w:rFonts w:ascii="Verdana" w:hAnsi="Verdana"/>
          <w:color w:val="4682B4"/>
          <w:sz w:val="18"/>
          <w:szCs w:val="18"/>
        </w:rPr>
        <w:t>заносится</w:t>
      </w:r>
      <w:r>
        <w:rPr>
          <w:rFonts w:ascii="Verdana" w:hAnsi="Verdana"/>
          <w:color w:val="000000"/>
          <w:sz w:val="18"/>
          <w:szCs w:val="18"/>
        </w:rPr>
        <w:t>» использовать фразу «должно быть занесено</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лицом».</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6.2. Следует корректнее сформулировать отдельные положения, касающиеся проверки сообщения о преступлении. Для этого необходимо:</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-исключить из ч. 1 ст. 144 УПК РФ слово «</w:t>
      </w:r>
      <w:r>
        <w:rPr>
          <w:rStyle w:val="WW8Num4z0"/>
          <w:rFonts w:ascii="Verdana" w:hAnsi="Verdana"/>
          <w:color w:val="4682B4"/>
          <w:sz w:val="18"/>
          <w:szCs w:val="18"/>
        </w:rPr>
        <w:t>проверить</w:t>
      </w:r>
      <w:r>
        <w:rPr>
          <w:rFonts w:ascii="Verdana" w:hAnsi="Verdana"/>
          <w:color w:val="000000"/>
          <w:sz w:val="18"/>
          <w:szCs w:val="18"/>
        </w:rPr>
        <w:t>». Дополнить ее фразой следующего содержания: «Изложенные в</w:t>
      </w:r>
      <w:r>
        <w:rPr>
          <w:rStyle w:val="WW8Num3z0"/>
          <w:rFonts w:ascii="Verdana" w:hAnsi="Verdana"/>
          <w:color w:val="000000"/>
          <w:sz w:val="18"/>
          <w:szCs w:val="18"/>
        </w:rPr>
        <w:t> </w:t>
      </w:r>
      <w:r>
        <w:rPr>
          <w:rStyle w:val="WW8Num4z0"/>
          <w:rFonts w:ascii="Verdana" w:hAnsi="Verdana"/>
          <w:color w:val="4682B4"/>
          <w:sz w:val="18"/>
          <w:szCs w:val="18"/>
        </w:rPr>
        <w:t>заявлении</w:t>
      </w:r>
      <w:r>
        <w:rPr>
          <w:rStyle w:val="WW8Num3z0"/>
          <w:rFonts w:ascii="Verdana" w:hAnsi="Verdana"/>
          <w:color w:val="000000"/>
          <w:sz w:val="18"/>
          <w:szCs w:val="18"/>
        </w:rPr>
        <w:t> </w:t>
      </w:r>
      <w:r>
        <w:rPr>
          <w:rFonts w:ascii="Verdana" w:hAnsi="Verdana"/>
          <w:color w:val="000000"/>
          <w:sz w:val="18"/>
          <w:szCs w:val="18"/>
        </w:rPr>
        <w:t>обстоятельства могут быть подвергнуты проверке при отсутствии в нем оснований для принятия итогового решения. При проверке сообщения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или готовящемся преступлении могут быть проведены любые действия, не нарушающие права личности. Производство</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до возбуждения уголовного дела, кроме случаев, указанных в законе, не допускается.»;</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части 3 ст. 144 УПК РФ после первого предложения необходимо ввести текст следующего содержания: «В</w:t>
      </w:r>
      <w:r>
        <w:rPr>
          <w:rStyle w:val="WW8Num3z0"/>
          <w:rFonts w:ascii="Verdana" w:hAnsi="Verdana"/>
          <w:color w:val="000000"/>
          <w:sz w:val="18"/>
          <w:szCs w:val="18"/>
        </w:rPr>
        <w:t> </w:t>
      </w:r>
      <w:r>
        <w:rPr>
          <w:rStyle w:val="WW8Num4z0"/>
          <w:rFonts w:ascii="Verdana" w:hAnsi="Verdana"/>
          <w:color w:val="4682B4"/>
          <w:sz w:val="18"/>
          <w:szCs w:val="18"/>
        </w:rPr>
        <w:t>ходатайстве</w:t>
      </w:r>
      <w:r>
        <w:rPr>
          <w:rStyle w:val="WW8Num3z0"/>
          <w:rFonts w:ascii="Verdana" w:hAnsi="Verdana"/>
          <w:color w:val="000000"/>
          <w:sz w:val="18"/>
          <w:szCs w:val="18"/>
        </w:rPr>
        <w:t> </w:t>
      </w:r>
      <w:r>
        <w:rPr>
          <w:rFonts w:ascii="Verdana" w:hAnsi="Verdana"/>
          <w:color w:val="000000"/>
          <w:sz w:val="18"/>
          <w:szCs w:val="18"/>
        </w:rPr>
        <w:t xml:space="preserve">должны быть указаны: дата поступления сообщения о преступлении; осуществленные действия по его проверке; причины, не позволяющие принять решение в </w:t>
      </w:r>
      <w:r>
        <w:rPr>
          <w:rFonts w:ascii="Verdana" w:hAnsi="Verdana"/>
          <w:color w:val="000000"/>
          <w:sz w:val="18"/>
          <w:szCs w:val="18"/>
        </w:rPr>
        <w:lastRenderedPageBreak/>
        <w:t>установленный законом срок; перечень действий, которые надлежит осуществить; предполагаемый срок окончания проверки»;</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общие правила осуществления отдельных проверочных действий.</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6.3. Внести изменения в формулировку оснований для возбуждения и отказа в возбуждении уголовного дела:</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-часть 2 ст. 140 УПК РФ сформулировать следующим образом: «Основанием для возбуждения уголовного дела является наличие достаточных данных, указывающих на событие преступления»;</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первое предложение, содержащееся в ч. 1 ст. 148 УПК РФ, изложить в следующей редакции: «При наличии оснований, предусмотренных частью первой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24 настоящего Кодекса, руководитель</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следователь, орган дознания,</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Style w:val="WW8Num3z0"/>
          <w:rFonts w:ascii="Verdana" w:hAnsi="Verdana"/>
          <w:color w:val="000000"/>
          <w:sz w:val="18"/>
          <w:szCs w:val="18"/>
        </w:rPr>
        <w:t> </w:t>
      </w:r>
      <w:r>
        <w:rPr>
          <w:rFonts w:ascii="Verdana" w:hAnsi="Verdana"/>
          <w:color w:val="000000"/>
          <w:sz w:val="18"/>
          <w:szCs w:val="18"/>
        </w:rPr>
        <w:t>выносит постановление об отказе в возбуждении уголовного дела»;</w:t>
      </w:r>
    </w:p>
    <w:p w:rsidR="00903C0E" w:rsidRDefault="00903C0E" w:rsidP="00903C0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Филиппов, Данил Владимирович</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итоги исследованию вопросов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лица, пострадавшего от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на первоначальном этапе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обратим внимание на основные выводы, сформулированные в настоящей работе.</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Назначением стадии возбуждения уголовного дела является обеспечение прав и законных интересов личности, и, в первую очередь лиц, пострадавших от преступления, посредством рассмотрения первичной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разрешения вопроса о наличии (отсутствии) материально-правовых и уголовно-процессуальных предпосылок для продолжения уголовно-процессуальной деятельности, решения иных частных задач данного этапа судопроизводства.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Обеспечение прав и законных интересов лица, пострадавшего от преступления, на первоначальном этапе уголовного судопроизводства происходит путем реализации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к которым относятся: а) принципы уголовного судопроизводства; б)</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нормы, закрепляющие субъективные права и юридические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участников уголовного судопроизводства; в)</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г) деятельность участников судопроизводства; д) система проверки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процессуальных действий и решений. Реализация указанных гарантий на данном этапе имеет свою специфику, которую в полной мере не учел</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В связи с этим отдельные положения, составляющие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нуждаются в теоретическом осмыслении и более четком правовом регулировании.</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Уголовно-процессуальное законодательство не содержит термина, адекватно отражающего наименование и статус лица, пострадавшего от преступления, в тот момент, когда речь идет об уголовно-процессуальной деятельности в стадии возбуждения уголовного дела.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уголовно-процессуальных отношениях, имеющих место на первоначальном этапе судопроизводства, может участвовать такой субъект, как</w:t>
      </w:r>
      <w:r>
        <w:rPr>
          <w:rStyle w:val="WW8Num3z0"/>
          <w:rFonts w:ascii="Verdana" w:hAnsi="Verdana"/>
          <w:color w:val="000000"/>
          <w:sz w:val="18"/>
          <w:szCs w:val="18"/>
        </w:rPr>
        <w:t> </w:t>
      </w:r>
      <w:r>
        <w:rPr>
          <w:rStyle w:val="WW8Num4z0"/>
          <w:rFonts w:ascii="Verdana" w:hAnsi="Verdana"/>
          <w:color w:val="4682B4"/>
          <w:sz w:val="18"/>
          <w:szCs w:val="18"/>
        </w:rPr>
        <w:t>заявитель</w:t>
      </w:r>
      <w:r>
        <w:rPr>
          <w:rFonts w:ascii="Verdana" w:hAnsi="Verdana"/>
          <w:color w:val="000000"/>
          <w:sz w:val="18"/>
          <w:szCs w:val="18"/>
        </w:rPr>
        <w:t>. Однако его правовой статус значительно уступает по объему прав статусу</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 что не позволяет лицу, которому</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Style w:val="WW8Num3z0"/>
          <w:rFonts w:ascii="Verdana" w:hAnsi="Verdana"/>
          <w:color w:val="000000"/>
          <w:sz w:val="18"/>
          <w:szCs w:val="18"/>
        </w:rPr>
        <w:t> </w:t>
      </w:r>
      <w:r>
        <w:rPr>
          <w:rFonts w:ascii="Verdana" w:hAnsi="Verdana"/>
          <w:color w:val="000000"/>
          <w:sz w:val="18"/>
          <w:szCs w:val="18"/>
        </w:rPr>
        <w:t>причинен вред, надлежащим образом защищать свои интересы в стадии возбуждения уголовного дела. Использование понятия «</w:t>
      </w:r>
      <w:r>
        <w:rPr>
          <w:rStyle w:val="WW8Num4z0"/>
          <w:rFonts w:ascii="Verdana" w:hAnsi="Verdana"/>
          <w:color w:val="4682B4"/>
          <w:sz w:val="18"/>
          <w:szCs w:val="18"/>
        </w:rPr>
        <w:t>заявитель</w:t>
      </w:r>
      <w:r>
        <w:rPr>
          <w:rFonts w:ascii="Verdana" w:hAnsi="Verdana"/>
          <w:color w:val="000000"/>
          <w:sz w:val="18"/>
          <w:szCs w:val="18"/>
        </w:rPr>
        <w:t>» для обозначения лица, пострадавшего от преступления, на первоначальном этапе судопроизводства неоправданно и потому, что его содержание не охватывает всех ситуаций участия этого субъекта в рассмотрении и разрешении сообщений о преступлении.</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Устоявшаяся десятилетиями и нашедшая отражение в законе позиция о том, что</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является лицо, которому причинен</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преступлением, и признанное таковым в соответствующем</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следователя, дознавателя, судьи (определении суда), в последнее время все больше подвергается обоснованной критике. Современное состояние развития российского общества и уголовно-процессуальной науки свидетельствуют о том, что такое представление должно быть пересмотрено, чему способствует и складывающаяся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 xml:space="preserve">практика. В связи с этим все чаще в юридической литературе предлагается признавать лицо потерпевшим одновременно с возбуждением уголовного дела и указывать это в соответствующем постановлении. Реализация такого предложения будет </w:t>
      </w:r>
      <w:r>
        <w:rPr>
          <w:rFonts w:ascii="Verdana" w:hAnsi="Verdana"/>
          <w:color w:val="000000"/>
          <w:sz w:val="18"/>
          <w:szCs w:val="18"/>
        </w:rPr>
        <w:lastRenderedPageBreak/>
        <w:t>являться прогрессивным шагом на пути совершенствования законодательства. Однако окончательно этим проблема вовлечения потерпевшего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решена не будет. Указанный выше вариант не предполагает существования фигуры потерпевшего в первоначальной стадии уголовного процесса - он появится только в завершении этой стадии, при принятии решения о возбуждении уголовного дела. Поэтому для комплексного решения обозначенного вопроса требуется иной подход.</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Понятие потерпевшего предлагается рассматривать в двух аспектах: фактическом и юридическом. Это дает основание утверждать, что</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от преступления, как потенциальный участник</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появляется еще до того, как он обратится с</w:t>
      </w:r>
      <w:r>
        <w:rPr>
          <w:rStyle w:val="WW8Num3z0"/>
          <w:rFonts w:ascii="Verdana" w:hAnsi="Verdana"/>
          <w:color w:val="000000"/>
          <w:sz w:val="18"/>
          <w:szCs w:val="18"/>
        </w:rPr>
        <w:t> </w:t>
      </w:r>
      <w:r>
        <w:rPr>
          <w:rStyle w:val="WW8Num4z0"/>
          <w:rFonts w:ascii="Verdana" w:hAnsi="Verdana"/>
          <w:color w:val="4682B4"/>
          <w:sz w:val="18"/>
          <w:szCs w:val="18"/>
        </w:rPr>
        <w:t>заявлением</w:t>
      </w:r>
      <w:r>
        <w:rPr>
          <w:rStyle w:val="WW8Num3z0"/>
          <w:rFonts w:ascii="Verdana" w:hAnsi="Verdana"/>
          <w:color w:val="000000"/>
          <w:sz w:val="18"/>
          <w:szCs w:val="18"/>
        </w:rPr>
        <w:t> </w:t>
      </w:r>
      <w:r>
        <w:rPr>
          <w:rFonts w:ascii="Verdana" w:hAnsi="Verdana"/>
          <w:color w:val="000000"/>
          <w:sz w:val="18"/>
          <w:szCs w:val="18"/>
        </w:rPr>
        <w:t>о преступлении. Если исходить из основных положений уголовно-правовой науки, то</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лица, совершившего преступление, понести</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(ответственность) возникает в момент</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противоправного деяния. И у потерпевшего в этот момент должно возникать</w:t>
      </w:r>
      <w:r>
        <w:rPr>
          <w:rStyle w:val="WW8Num3z0"/>
          <w:rFonts w:ascii="Verdana" w:hAnsi="Verdana"/>
          <w:color w:val="000000"/>
          <w:sz w:val="18"/>
          <w:szCs w:val="18"/>
        </w:rPr>
        <w:t> </w:t>
      </w:r>
      <w:r>
        <w:rPr>
          <w:rStyle w:val="WW8Num4z0"/>
          <w:rFonts w:ascii="Verdana" w:hAnsi="Verdana"/>
          <w:color w:val="4682B4"/>
          <w:sz w:val="18"/>
          <w:szCs w:val="18"/>
        </w:rPr>
        <w:t>корреспондирующее</w:t>
      </w:r>
      <w:r>
        <w:rPr>
          <w:rStyle w:val="WW8Num3z0"/>
          <w:rFonts w:ascii="Verdana" w:hAnsi="Verdana"/>
          <w:color w:val="000000"/>
          <w:sz w:val="18"/>
          <w:szCs w:val="18"/>
        </w:rPr>
        <w:t> </w:t>
      </w:r>
      <w:r>
        <w:rPr>
          <w:rFonts w:ascii="Verdana" w:hAnsi="Verdana"/>
          <w:color w:val="000000"/>
          <w:sz w:val="18"/>
          <w:szCs w:val="18"/>
        </w:rPr>
        <w:t>право требовать привлечения этого лица к ответственности. В обоснование такой точки зрения были использованы как теоретические положения, так и подходы, выработанные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практикой.</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данном вопросе не может быть проигнорирован и юридический аспект. Для того чтобы сбалансировать фактические и юридические начала в понимании потерпевшего, необходимо считать его таковым с момента совершения преступления, а в ходе уголовного судопроизводства, после установления необходимых оснований, подтверждать статус потерпевшего посредством принятия об этом решения, облекаемого в письменную форму. Такое решение может содержаться как в обособленном акте, так и в документе, отражающем иные решения, например, о возбуждении уголовного дела.</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Рассматривая вопросы обеспечения прав и законных интересов лица, пострадавшего от преступления, на этапах приема сообщения о преступлении, его проверки, принятия итоговых решений стадии возбуждения уголовного дела, автор исходил из действующего законодательства. При этом обращалось внимание на то, что для повышения эффективности деятельности в данной сфере необходимо предпринимать усилия в нескольких направлениях.</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Требуется усовершенствовать нормативную основу обеспечения прав и интересов лица, пострадавшего от преступления, в стадии возбуждения уголовного дела. Сформулированные предложения по совершенствованию законодательства в этой части неоднородны.</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необходимо внести ряд корректив в нормы, определяющие порядок получения сообщения о преступлении. В частности:</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ч. 1 ст. 141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фразой следующего содержания: «</w:t>
      </w:r>
      <w:r>
        <w:rPr>
          <w:rStyle w:val="WW8Num4z0"/>
          <w:rFonts w:ascii="Verdana" w:hAnsi="Verdana"/>
          <w:color w:val="4682B4"/>
          <w:sz w:val="18"/>
          <w:szCs w:val="18"/>
        </w:rPr>
        <w:t>Несовершеннолетний</w:t>
      </w:r>
      <w:r>
        <w:rPr>
          <w:rStyle w:val="WW8Num3z0"/>
          <w:rFonts w:ascii="Verdana" w:hAnsi="Verdana"/>
          <w:color w:val="000000"/>
          <w:sz w:val="18"/>
          <w:szCs w:val="18"/>
        </w:rPr>
        <w:t> </w:t>
      </w:r>
      <w:r>
        <w:rPr>
          <w:rFonts w:ascii="Verdana" w:hAnsi="Verdana"/>
          <w:color w:val="000000"/>
          <w:sz w:val="18"/>
          <w:szCs w:val="18"/>
        </w:rPr>
        <w:t>возраст заявителя не может являться основанием для отказа в приеме у него</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-часть 2 ст. 141 УПК РФ изложить в следующей редакции: «2. Письменное</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о преступлении должно содержать сведения о</w:t>
      </w:r>
      <w:r>
        <w:rPr>
          <w:rStyle w:val="WW8Num3z0"/>
          <w:rFonts w:ascii="Verdana" w:hAnsi="Verdana"/>
          <w:color w:val="000000"/>
          <w:sz w:val="18"/>
          <w:szCs w:val="18"/>
        </w:rPr>
        <w:t> </w:t>
      </w:r>
      <w:r>
        <w:rPr>
          <w:rStyle w:val="WW8Num4z0"/>
          <w:rFonts w:ascii="Verdana" w:hAnsi="Verdana"/>
          <w:color w:val="4682B4"/>
          <w:sz w:val="18"/>
          <w:szCs w:val="18"/>
        </w:rPr>
        <w:t>заявителе</w:t>
      </w:r>
      <w:r>
        <w:rPr>
          <w:rStyle w:val="WW8Num3z0"/>
          <w:rFonts w:ascii="Verdana" w:hAnsi="Verdana"/>
          <w:color w:val="000000"/>
          <w:sz w:val="18"/>
          <w:szCs w:val="18"/>
        </w:rPr>
        <w:t> </w:t>
      </w:r>
      <w:r>
        <w:rPr>
          <w:rFonts w:ascii="Verdana" w:hAnsi="Verdana"/>
          <w:color w:val="000000"/>
          <w:sz w:val="18"/>
          <w:szCs w:val="18"/>
        </w:rPr>
        <w:t>(физическом или юридическом лице) и быть им подписано»;</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части 3 ст. 141 УПК РФ вместо слова «</w:t>
      </w:r>
      <w:r>
        <w:rPr>
          <w:rStyle w:val="WW8Num4z0"/>
          <w:rFonts w:ascii="Verdana" w:hAnsi="Verdana"/>
          <w:color w:val="4682B4"/>
          <w:sz w:val="18"/>
          <w:szCs w:val="18"/>
        </w:rPr>
        <w:t>заносится</w:t>
      </w:r>
      <w:r>
        <w:rPr>
          <w:rFonts w:ascii="Verdana" w:hAnsi="Verdana"/>
          <w:color w:val="000000"/>
          <w:sz w:val="18"/>
          <w:szCs w:val="18"/>
        </w:rPr>
        <w:t>» использовать фразу «должно быть занесено</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лицом».</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следует корректнее сформулировать отдельные положения, касающиеся проверки сообщения о преступлении. Для этого необходимо:</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-исключить из ч. 1 ст. 144 УПК РФ слово «</w:t>
      </w:r>
      <w:r>
        <w:rPr>
          <w:rStyle w:val="WW8Num4z0"/>
          <w:rFonts w:ascii="Verdana" w:hAnsi="Verdana"/>
          <w:color w:val="4682B4"/>
          <w:sz w:val="18"/>
          <w:szCs w:val="18"/>
        </w:rPr>
        <w:t>проверить</w:t>
      </w:r>
      <w:r>
        <w:rPr>
          <w:rFonts w:ascii="Verdana" w:hAnsi="Verdana"/>
          <w:color w:val="000000"/>
          <w:sz w:val="18"/>
          <w:szCs w:val="18"/>
        </w:rPr>
        <w:t>». Дополнить ее фразой следующего содержания: «Изложенные в</w:t>
      </w:r>
      <w:r>
        <w:rPr>
          <w:rStyle w:val="WW8Num3z0"/>
          <w:rFonts w:ascii="Verdana" w:hAnsi="Verdana"/>
          <w:color w:val="000000"/>
          <w:sz w:val="18"/>
          <w:szCs w:val="18"/>
        </w:rPr>
        <w:t> </w:t>
      </w:r>
      <w:r>
        <w:rPr>
          <w:rStyle w:val="WW8Num4z0"/>
          <w:rFonts w:ascii="Verdana" w:hAnsi="Verdana"/>
          <w:color w:val="4682B4"/>
          <w:sz w:val="18"/>
          <w:szCs w:val="18"/>
        </w:rPr>
        <w:t>заявлении</w:t>
      </w:r>
      <w:r>
        <w:rPr>
          <w:rStyle w:val="WW8Num3z0"/>
          <w:rFonts w:ascii="Verdana" w:hAnsi="Verdana"/>
          <w:color w:val="000000"/>
          <w:sz w:val="18"/>
          <w:szCs w:val="18"/>
        </w:rPr>
        <w:t> </w:t>
      </w:r>
      <w:r>
        <w:rPr>
          <w:rFonts w:ascii="Verdana" w:hAnsi="Verdana"/>
          <w:color w:val="000000"/>
          <w:sz w:val="18"/>
          <w:szCs w:val="18"/>
        </w:rPr>
        <w:t>обстоятельства могут быть подвергнуты проверке при отсутствии в нем оснований для принятия итогового решения. При проверке сообщения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или готовящемся преступлении могут быть проведены любые действия, не нарушающие права личности. Производство</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до возбуждения уголовного дела, кроме случаев, указанных в законе, не допускается»;</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части 3 ст. 144 УПК РФ после первого предложения необходимо ввести текст следующего содержания: «В</w:t>
      </w:r>
      <w:r>
        <w:rPr>
          <w:rStyle w:val="WW8Num3z0"/>
          <w:rFonts w:ascii="Verdana" w:hAnsi="Verdana"/>
          <w:color w:val="000000"/>
          <w:sz w:val="18"/>
          <w:szCs w:val="18"/>
        </w:rPr>
        <w:t> </w:t>
      </w:r>
      <w:r>
        <w:rPr>
          <w:rStyle w:val="WW8Num4z0"/>
          <w:rFonts w:ascii="Verdana" w:hAnsi="Verdana"/>
          <w:color w:val="4682B4"/>
          <w:sz w:val="18"/>
          <w:szCs w:val="18"/>
        </w:rPr>
        <w:t>ходатайстве</w:t>
      </w:r>
      <w:r>
        <w:rPr>
          <w:rStyle w:val="WW8Num3z0"/>
          <w:rFonts w:ascii="Verdana" w:hAnsi="Verdana"/>
          <w:color w:val="000000"/>
          <w:sz w:val="18"/>
          <w:szCs w:val="18"/>
        </w:rPr>
        <w:t> </w:t>
      </w:r>
      <w:r>
        <w:rPr>
          <w:rFonts w:ascii="Verdana" w:hAnsi="Verdana"/>
          <w:color w:val="000000"/>
          <w:sz w:val="18"/>
          <w:szCs w:val="18"/>
        </w:rPr>
        <w:t xml:space="preserve">должны быть указаны: дата поступления сообщения о преступлении; осуществленные действия по его проверке; причины, не позволяющие принять решение в </w:t>
      </w:r>
      <w:r>
        <w:rPr>
          <w:rFonts w:ascii="Verdana" w:hAnsi="Verdana"/>
          <w:color w:val="000000"/>
          <w:sz w:val="18"/>
          <w:szCs w:val="18"/>
        </w:rPr>
        <w:lastRenderedPageBreak/>
        <w:t>установленный законом срок; перечень действий, которые надлежит осуществить; предполагаемый срок окончания проверки»;</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общие правила осуществления отдельных проверочных действий.</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внести изменения в формулировку оснований для возбуждения и отказа в возбуждении уголовного дела:</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часть 2 ст. 140 УПК РФ сформулировать следующим образом: «Основанием для возбуждения уголовного дела является наличие достаточных данных, указывающих на событие преступления»;</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первое предложение, содержащееся в ч. 1 ст. 148 УПК РФ, изложить в следующей редакции: «При наличии оснований, предусмотренных частью первой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24 настоящего Кодекса, руководитель</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следователь, орган дознания,</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Style w:val="WW8Num3z0"/>
          <w:rFonts w:ascii="Verdana" w:hAnsi="Verdana"/>
          <w:color w:val="000000"/>
          <w:sz w:val="18"/>
          <w:szCs w:val="18"/>
        </w:rPr>
        <w:t> </w:t>
      </w:r>
      <w:r>
        <w:rPr>
          <w:rFonts w:ascii="Verdana" w:hAnsi="Verdana"/>
          <w:color w:val="000000"/>
          <w:sz w:val="18"/>
          <w:szCs w:val="18"/>
        </w:rPr>
        <w:t>выносит постановление об отказе в возбуждении уголовного дела»;</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часть 1 ст. 24 УПК РФ заменить текстом следующего содержания: &lt;&lt;\) отсутствие события преступления (когда</w:t>
      </w:r>
      <w:r>
        <w:rPr>
          <w:rStyle w:val="WW8Num3z0"/>
          <w:rFonts w:ascii="Verdana" w:hAnsi="Verdana"/>
          <w:color w:val="000000"/>
          <w:sz w:val="18"/>
          <w:szCs w:val="18"/>
        </w:rPr>
        <w:t> </w:t>
      </w:r>
      <w:r>
        <w:rPr>
          <w:rStyle w:val="WW8Num4z0"/>
          <w:rFonts w:ascii="Verdana" w:hAnsi="Verdana"/>
          <w:color w:val="4682B4"/>
          <w:sz w:val="18"/>
          <w:szCs w:val="18"/>
        </w:rPr>
        <w:t>деяние</w:t>
      </w:r>
      <w:r>
        <w:rPr>
          <w:rStyle w:val="WW8Num3z0"/>
          <w:rFonts w:ascii="Verdana" w:hAnsi="Verdana"/>
          <w:color w:val="000000"/>
          <w:sz w:val="18"/>
          <w:szCs w:val="18"/>
        </w:rPr>
        <w:t> </w:t>
      </w:r>
      <w:r>
        <w:rPr>
          <w:rFonts w:ascii="Verdana" w:hAnsi="Verdana"/>
          <w:color w:val="000000"/>
          <w:sz w:val="18"/>
          <w:szCs w:val="18"/>
        </w:rPr>
        <w:t>не совершалось либо последствия наступили вследствие действия лица, которому</w:t>
      </w:r>
      <w:r>
        <w:rPr>
          <w:rStyle w:val="WW8Num3z0"/>
          <w:rFonts w:ascii="Verdana" w:hAnsi="Verdana"/>
          <w:color w:val="000000"/>
          <w:sz w:val="18"/>
          <w:szCs w:val="18"/>
        </w:rPr>
        <w:t> </w:t>
      </w:r>
      <w:r>
        <w:rPr>
          <w:rStyle w:val="WW8Num4z0"/>
          <w:rFonts w:ascii="Verdana" w:hAnsi="Verdana"/>
          <w:color w:val="4682B4"/>
          <w:sz w:val="18"/>
          <w:szCs w:val="18"/>
        </w:rPr>
        <w:t>причинен</w:t>
      </w:r>
      <w:r>
        <w:rPr>
          <w:rStyle w:val="WW8Num3z0"/>
          <w:rFonts w:ascii="Verdana" w:hAnsi="Verdana"/>
          <w:color w:val="000000"/>
          <w:sz w:val="18"/>
          <w:szCs w:val="18"/>
        </w:rPr>
        <w:t> </w:t>
      </w:r>
      <w:r>
        <w:rPr>
          <w:rFonts w:ascii="Verdana" w:hAnsi="Verdana"/>
          <w:color w:val="000000"/>
          <w:sz w:val="18"/>
          <w:szCs w:val="18"/>
        </w:rPr>
        <w:t>вред, или независимо от чьей-либо воли);».</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В-четвертых, лицо, пострадавшее от преступления, на первоначальном этапе уголовного судопроизводства должно обладать следующими правами:</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давать объяснения, делать заявления, вносить</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Fonts w:ascii="Verdana" w:hAnsi="Verdana"/>
          <w:color w:val="000000"/>
          <w:sz w:val="18"/>
          <w:szCs w:val="18"/>
        </w:rPr>
        <w:t>, в том числе на родном языке или языке, которым оно владеет, пользоваться бесплатной помощью переводчика;</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получать квалифицированную юридическую помощь;</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заявлять отводы;</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представлять дополнительные материалы;</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знакомиться с документами, отражающими действия, выполненные с его участием, а также с материалами проверки после ее завершения;</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приносить</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на действия (бездействие) должностных лиц.</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нормативного закрепления этих прав следует дополнить ст. 141 УПК РФ частью восьмой, где и указать их перечень.</w:t>
      </w:r>
    </w:p>
    <w:p w:rsidR="00903C0E" w:rsidRDefault="00903C0E" w:rsidP="00903C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этого в ч. 2 ст. 145 и ч. 4 ст. 148 УПК РФ необходимо указать на то, что о принятом в стадии возбуждения уголовного дела решении должно быть сообщено заинтересованным лицам, а в случае отказа в возбуждении уголовного дела разъяснено их право на ознакомление с материалами проверки.</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Необходимо усилить контроль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действующих нормативных предписаний. Для позитивных изменений в данной сфере целесообразно создать такую систему критериев оценки работы</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которая способствовала бы активизации человеческого фактора путем обеспечения заинтересованности сотрудников в</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преступлений, в полном выявлении и раскрытии уже</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Fonts w:ascii="Verdana" w:hAnsi="Verdana"/>
          <w:color w:val="000000"/>
          <w:sz w:val="18"/>
          <w:szCs w:val="18"/>
        </w:rPr>
        <w:t>. Посредством изменения критериев оценки деятельности следует сместить акцент в мотивации</w:t>
      </w:r>
      <w:r>
        <w:rPr>
          <w:rStyle w:val="WW8Num3z0"/>
          <w:rFonts w:ascii="Verdana" w:hAnsi="Verdana"/>
          <w:color w:val="000000"/>
          <w:sz w:val="18"/>
          <w:szCs w:val="18"/>
        </w:rPr>
        <w:t> </w:t>
      </w:r>
      <w:r>
        <w:rPr>
          <w:rStyle w:val="WW8Num4z0"/>
          <w:rFonts w:ascii="Verdana" w:hAnsi="Verdana"/>
          <w:color w:val="4682B4"/>
          <w:sz w:val="18"/>
          <w:szCs w:val="18"/>
        </w:rPr>
        <w:t>правоприменителя</w:t>
      </w:r>
      <w:r>
        <w:rPr>
          <w:rFonts w:ascii="Verdana" w:hAnsi="Verdana"/>
          <w:color w:val="000000"/>
          <w:sz w:val="18"/>
          <w:szCs w:val="18"/>
        </w:rPr>
        <w:t>.</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Правоприменителям</w:t>
      </w:r>
      <w:r>
        <w:rPr>
          <w:rStyle w:val="WW8Num3z0"/>
          <w:rFonts w:ascii="Verdana" w:hAnsi="Verdana"/>
          <w:color w:val="000000"/>
          <w:sz w:val="18"/>
          <w:szCs w:val="18"/>
        </w:rPr>
        <w:t> </w:t>
      </w:r>
      <w:r>
        <w:rPr>
          <w:rFonts w:ascii="Verdana" w:hAnsi="Verdana"/>
          <w:color w:val="000000"/>
          <w:sz w:val="18"/>
          <w:szCs w:val="18"/>
        </w:rPr>
        <w:t>предложены тактические приемы работы с</w:t>
      </w:r>
      <w:r>
        <w:rPr>
          <w:rStyle w:val="WW8Num3z0"/>
          <w:rFonts w:ascii="Verdana" w:hAnsi="Verdana"/>
          <w:color w:val="000000"/>
          <w:sz w:val="18"/>
          <w:szCs w:val="18"/>
        </w:rPr>
        <w:t> </w:t>
      </w:r>
      <w:r>
        <w:rPr>
          <w:rStyle w:val="WW8Num4z0"/>
          <w:rFonts w:ascii="Verdana" w:hAnsi="Verdana"/>
          <w:color w:val="4682B4"/>
          <w:sz w:val="18"/>
          <w:szCs w:val="18"/>
        </w:rPr>
        <w:t>заявителем</w:t>
      </w:r>
      <w:r>
        <w:rPr>
          <w:rFonts w:ascii="Verdana" w:hAnsi="Verdana"/>
          <w:color w:val="000000"/>
          <w:sz w:val="18"/>
          <w:szCs w:val="18"/>
        </w:rPr>
        <w:t>.</w:t>
      </w:r>
    </w:p>
    <w:p w:rsidR="00903C0E" w:rsidRDefault="00903C0E" w:rsidP="00903C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Надеемся, что сформулированные предложения, при их реализации, позволят обеспечить защиту прав и интересов лица, пострадавшего от преступления,</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w:t>
      </w:r>
    </w:p>
    <w:p w:rsidR="00903C0E" w:rsidRDefault="00903C0E" w:rsidP="00903C0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Филиппов, Данил Владимирович, 2013 год</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 иные официальные документы</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принята 12 декабря 1993 г.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Fonts w:ascii="Verdana" w:hAnsi="Verdana"/>
          <w:color w:val="000000"/>
          <w:sz w:val="18"/>
          <w:szCs w:val="18"/>
        </w:rPr>
        <w:t>. Москва : Известия, 1995. 63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Азербайджанской Республики : утв. Законом Азербайджанской Республики от 14 июля 2000 г. : вступил в силу с 1 сентября 2000 г. Баку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2012. 552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 кодекс Республики Казахстан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Парламента Республики Казахстан. 1997. № 23, ст. 335.</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Российской Федерации от 13 июня 1996 г. № 63-Ф3 : в ред. Федерального закона от 16 октября 2012 г. № 172-ФЗ // Рос. газета. 1996. 18-20, 25 июня ; 2012. 18 окт.</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29 апреля 1996 г. № 1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приговоре» // Бюллетень Верховного Суда Российской Федерации. 1996. № 7.</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10 февраля 2009 г. № 1 «О практике рассмотрения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статьи 125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 газета. 2009. 18 февр.</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29 июня 2010 г. № 17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2010. № 9.</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21 декабря 2010 г. №28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экспертизе по уголовным делам» // Бюллетень Верховного Суда Российской Федерации. 2011. № 2.</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Приказ Министерства Российской Федерации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гражданской обороны, чрезвычайным ситуациям и ликвидации последствий стихийных бедствий от 2 мая 2006 г. № 270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2006. № 25.</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Лукин В. Проблемы защиты прав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 специальный доклад</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 Рос. газета. 2008. 4 июня.</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Концепция судебной реформы в Российской Федерации / сост. С. А. Пашин. Москва : Республика, 1992. 112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Научная и учебная литература</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Социальная ценность права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Москва : Юрид. лит., 1971. 327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Белозеров</w:t>
      </w:r>
      <w:r>
        <w:rPr>
          <w:rStyle w:val="WW8Num3z0"/>
          <w:rFonts w:ascii="Verdana" w:hAnsi="Verdana"/>
          <w:color w:val="000000"/>
          <w:sz w:val="18"/>
          <w:szCs w:val="18"/>
        </w:rPr>
        <w:t> </w:t>
      </w:r>
      <w:r>
        <w:rPr>
          <w:rFonts w:ascii="Verdana" w:hAnsi="Verdana"/>
          <w:color w:val="000000"/>
          <w:sz w:val="18"/>
          <w:szCs w:val="18"/>
        </w:rPr>
        <w:t>Ю. Н., Марфицин П. Г. Обеспечение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в стадии возбуждения уголовного дела : учеб. пособие. Москва :</w:t>
      </w:r>
      <w:r>
        <w:rPr>
          <w:rStyle w:val="WW8Num3z0"/>
          <w:rFonts w:ascii="Verdana" w:hAnsi="Verdana"/>
          <w:color w:val="000000"/>
          <w:sz w:val="18"/>
          <w:szCs w:val="18"/>
        </w:rPr>
        <w:t> </w:t>
      </w:r>
      <w:r>
        <w:rPr>
          <w:rStyle w:val="WW8Num4z0"/>
          <w:rFonts w:ascii="Verdana" w:hAnsi="Verdana"/>
          <w:color w:val="4682B4"/>
          <w:sz w:val="18"/>
          <w:szCs w:val="18"/>
        </w:rPr>
        <w:t>УМЦ</w:t>
      </w:r>
      <w:r>
        <w:rPr>
          <w:rStyle w:val="WW8Num3z0"/>
          <w:rFonts w:ascii="Verdana" w:hAnsi="Verdana"/>
          <w:color w:val="000000"/>
          <w:sz w:val="18"/>
          <w:szCs w:val="18"/>
        </w:rPr>
        <w:t> </w:t>
      </w:r>
      <w:r>
        <w:rPr>
          <w:rFonts w:ascii="Verdana" w:hAnsi="Verdana"/>
          <w:color w:val="000000"/>
          <w:sz w:val="18"/>
          <w:szCs w:val="18"/>
        </w:rPr>
        <w:t>при ГУК МВД России, 1994. 76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Белозеров</w:t>
      </w:r>
      <w:r>
        <w:rPr>
          <w:rStyle w:val="WW8Num3z0"/>
          <w:rFonts w:ascii="Verdana" w:hAnsi="Verdana"/>
          <w:color w:val="000000"/>
          <w:sz w:val="18"/>
          <w:szCs w:val="18"/>
        </w:rPr>
        <w:t> </w:t>
      </w:r>
      <w:r>
        <w:rPr>
          <w:rFonts w:ascii="Verdana" w:hAnsi="Verdana"/>
          <w:color w:val="000000"/>
          <w:sz w:val="18"/>
          <w:szCs w:val="18"/>
        </w:rPr>
        <w:t>Ю. Н., Рябоконь В. В.</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обоснованность возбуждения уголовных дел органами внутренних дел : учеб. пособие. Москва : МССШМ, 1988. 87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Белозеров</w:t>
      </w:r>
      <w:r>
        <w:rPr>
          <w:rStyle w:val="WW8Num3z0"/>
          <w:rFonts w:ascii="Verdana" w:hAnsi="Verdana"/>
          <w:color w:val="000000"/>
          <w:sz w:val="18"/>
          <w:szCs w:val="18"/>
        </w:rPr>
        <w:t> </w:t>
      </w:r>
      <w:r>
        <w:rPr>
          <w:rFonts w:ascii="Verdana" w:hAnsi="Verdana"/>
          <w:color w:val="000000"/>
          <w:sz w:val="18"/>
          <w:szCs w:val="18"/>
        </w:rPr>
        <w:t>Ю. Н., Чувилев А. А. 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возбуждения уголовного дела: учеб. пособие. Москва :</w:t>
      </w:r>
      <w:r>
        <w:rPr>
          <w:rStyle w:val="WW8Num3z0"/>
          <w:rFonts w:ascii="Verdana" w:hAnsi="Verdana"/>
          <w:color w:val="000000"/>
          <w:sz w:val="18"/>
          <w:szCs w:val="18"/>
        </w:rPr>
        <w:t> </w:t>
      </w:r>
      <w:r>
        <w:rPr>
          <w:rStyle w:val="WW8Num4z0"/>
          <w:rFonts w:ascii="Verdana" w:hAnsi="Verdana"/>
          <w:color w:val="4682B4"/>
          <w:sz w:val="18"/>
          <w:szCs w:val="18"/>
        </w:rPr>
        <w:t>НИиРИО</w:t>
      </w:r>
      <w:r>
        <w:rPr>
          <w:rStyle w:val="WW8Num3z0"/>
          <w:rFonts w:ascii="Verdana" w:hAnsi="Verdana"/>
          <w:color w:val="000000"/>
          <w:sz w:val="18"/>
          <w:szCs w:val="18"/>
        </w:rPr>
        <w:t> </w:t>
      </w:r>
      <w:r>
        <w:rPr>
          <w:rFonts w:ascii="Verdana" w:hAnsi="Verdana"/>
          <w:color w:val="000000"/>
          <w:sz w:val="18"/>
          <w:szCs w:val="18"/>
        </w:rPr>
        <w:t>ВШ МВД СССР, 1973. 112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С. В. Разрешение вопроса о возбуждении уголовного дела. Москва : Изд-во</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1970. 64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Вандышев</w:t>
      </w:r>
      <w:r>
        <w:rPr>
          <w:rStyle w:val="WW8Num3z0"/>
          <w:rFonts w:ascii="Verdana" w:hAnsi="Verdana"/>
          <w:color w:val="000000"/>
          <w:sz w:val="18"/>
          <w:szCs w:val="18"/>
        </w:rPr>
        <w:t> </w:t>
      </w:r>
      <w:r>
        <w:rPr>
          <w:rFonts w:ascii="Verdana" w:hAnsi="Verdana"/>
          <w:color w:val="000000"/>
          <w:sz w:val="18"/>
          <w:szCs w:val="18"/>
        </w:rPr>
        <w:t>В.В. Уголовный процесс : конспект лекций. Санкт-Петербург : Питер, 2002. 352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Викторовский</w:t>
      </w:r>
      <w:r>
        <w:rPr>
          <w:rStyle w:val="WW8Num3z0"/>
          <w:rFonts w:ascii="Verdana" w:hAnsi="Verdana"/>
          <w:color w:val="000000"/>
          <w:sz w:val="18"/>
          <w:szCs w:val="18"/>
        </w:rPr>
        <w:t> </w:t>
      </w:r>
      <w:r>
        <w:rPr>
          <w:rFonts w:ascii="Verdana" w:hAnsi="Verdana"/>
          <w:color w:val="000000"/>
          <w:sz w:val="18"/>
          <w:szCs w:val="18"/>
        </w:rPr>
        <w:t>С. И. Русский уголовный процесс. Москва : Норма, 1997. 677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 М. Механизм защиты прав личности в уголовном процессе. Тюмень : Изд-во</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1999. 221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 М. Проблемы уголовного процесса: закон, теория, практика : монография. Москва : Издательская группа «</w:t>
      </w:r>
      <w:r>
        <w:rPr>
          <w:rStyle w:val="WW8Num4z0"/>
          <w:rFonts w:ascii="Verdana" w:hAnsi="Verdana"/>
          <w:color w:val="4682B4"/>
          <w:sz w:val="18"/>
          <w:szCs w:val="18"/>
        </w:rPr>
        <w:t>Юрист</w:t>
      </w:r>
      <w:r>
        <w:rPr>
          <w:rFonts w:ascii="Verdana" w:hAnsi="Verdana"/>
          <w:color w:val="000000"/>
          <w:sz w:val="18"/>
          <w:szCs w:val="18"/>
        </w:rPr>
        <w:t>», 2006. 373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Волынская</w:t>
      </w:r>
      <w:r>
        <w:rPr>
          <w:rStyle w:val="WW8Num3z0"/>
          <w:rFonts w:ascii="Verdana" w:hAnsi="Verdana"/>
          <w:color w:val="000000"/>
          <w:sz w:val="18"/>
          <w:szCs w:val="18"/>
        </w:rPr>
        <w:t> </w:t>
      </w:r>
      <w:r>
        <w:rPr>
          <w:rFonts w:ascii="Verdana" w:hAnsi="Verdana"/>
          <w:color w:val="000000"/>
          <w:sz w:val="18"/>
          <w:szCs w:val="18"/>
        </w:rPr>
        <w:t>О. В. Прекращение уголовного дела 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теоретические и организационно-правовые проблемы : монография. Москва : ЮНИТИ-ДАНА : Закон и право, 2007. 351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Галустъян О.,</w:t>
      </w:r>
      <w:r>
        <w:rPr>
          <w:rStyle w:val="WW8Num3z0"/>
          <w:rFonts w:ascii="Verdana" w:hAnsi="Verdana"/>
          <w:color w:val="000000"/>
          <w:sz w:val="18"/>
          <w:szCs w:val="18"/>
        </w:rPr>
        <w:t> </w:t>
      </w:r>
      <w:r>
        <w:rPr>
          <w:rStyle w:val="WW8Num4z0"/>
          <w:rFonts w:ascii="Verdana" w:hAnsi="Verdana"/>
          <w:color w:val="4682B4"/>
          <w:sz w:val="18"/>
          <w:szCs w:val="18"/>
        </w:rPr>
        <w:t>Ендолъцева</w:t>
      </w:r>
      <w:r>
        <w:rPr>
          <w:rStyle w:val="WW8Num3z0"/>
          <w:rFonts w:ascii="Verdana" w:hAnsi="Verdana"/>
          <w:color w:val="000000"/>
          <w:sz w:val="18"/>
          <w:szCs w:val="18"/>
        </w:rPr>
        <w:t> </w:t>
      </w:r>
      <w:r>
        <w:rPr>
          <w:rFonts w:ascii="Verdana" w:hAnsi="Verdana"/>
          <w:color w:val="000000"/>
          <w:sz w:val="18"/>
          <w:szCs w:val="18"/>
        </w:rPr>
        <w:t>А., Сыдорук И. 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Fonts w:ascii="Verdana" w:hAnsi="Verdana"/>
          <w:color w:val="000000"/>
          <w:sz w:val="18"/>
          <w:szCs w:val="18"/>
        </w:rPr>
        <w:t>. Москва : ЮНИТИ-ДАНА : Законодательство, 2011. 512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 В. Дознание и предварительное следствие в уголовном процессе Франции. Москва : Спарк, 1995. 164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Уголовный процесс России : учеб. пособие. Москва : Юрист, 1998. 574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Обнаружение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органами внутренних дел. Ташкент : Ташкентская высшая школа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1986. 138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Жеребятьев</w:t>
      </w:r>
      <w:r>
        <w:rPr>
          <w:rStyle w:val="WW8Num3z0"/>
          <w:rFonts w:ascii="Verdana" w:hAnsi="Verdana"/>
          <w:color w:val="000000"/>
          <w:sz w:val="18"/>
          <w:szCs w:val="18"/>
        </w:rPr>
        <w:t> </w:t>
      </w:r>
      <w:r>
        <w:rPr>
          <w:rFonts w:ascii="Verdana" w:hAnsi="Verdana"/>
          <w:color w:val="000000"/>
          <w:sz w:val="18"/>
          <w:szCs w:val="18"/>
        </w:rPr>
        <w:t>И. В. Личность потерпевшего в современном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России : монография. Оренбург :</w:t>
      </w:r>
      <w:r>
        <w:rPr>
          <w:rStyle w:val="WW8Num3z0"/>
          <w:rFonts w:ascii="Verdana" w:hAnsi="Verdana"/>
          <w:color w:val="000000"/>
          <w:sz w:val="18"/>
          <w:szCs w:val="18"/>
        </w:rPr>
        <w:t> </w:t>
      </w:r>
      <w:r>
        <w:rPr>
          <w:rStyle w:val="WW8Num4z0"/>
          <w:rFonts w:ascii="Verdana" w:hAnsi="Verdana"/>
          <w:color w:val="4682B4"/>
          <w:sz w:val="18"/>
          <w:szCs w:val="18"/>
        </w:rPr>
        <w:t>РИК</w:t>
      </w:r>
      <w:r>
        <w:rPr>
          <w:rStyle w:val="WW8Num3z0"/>
          <w:rFonts w:ascii="Verdana" w:hAnsi="Verdana"/>
          <w:color w:val="000000"/>
          <w:sz w:val="18"/>
          <w:szCs w:val="18"/>
        </w:rPr>
        <w:t> </w:t>
      </w:r>
      <w:r>
        <w:rPr>
          <w:rFonts w:ascii="Verdana" w:hAnsi="Verdana"/>
          <w:color w:val="000000"/>
          <w:sz w:val="18"/>
          <w:szCs w:val="18"/>
        </w:rPr>
        <w:t>ГОУ ОГУ, 2004. 220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 В., Фаткуллин Ф. Н. Возбуждение уголовного дела. Москва : Юрид. лит., 1961. 205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О. А. Теоретические и правовые основы государственной защиты участников уголовного процесса. Москва : Спарк, 1997. 238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И. М. Правомерные возможности защиты прав потерпевшего в российском уголовном судопроизводстве : монография. Москва :</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2008. 241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Д. А. Защита следователем прав и законных интересов юридических лиц, потерпевших от</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Москва : Изд-во «Юрли-тинформ», 2009. 136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Казаченко И Я. Уголовная ответственность: мера и форма выражения : лекция. Свердловск : Свердловский гос. ун-т, 1987. 61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 В. Следственные действия : учеб.-метод. пособие. Омск : Омская академия МВД России, 2001. 104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Карпец</w:t>
      </w:r>
      <w:r>
        <w:rPr>
          <w:rStyle w:val="WW8Num3z0"/>
          <w:rFonts w:ascii="Verdana" w:hAnsi="Verdana"/>
          <w:color w:val="000000"/>
          <w:sz w:val="18"/>
          <w:szCs w:val="18"/>
        </w:rPr>
        <w:t> </w:t>
      </w:r>
      <w:r>
        <w:rPr>
          <w:rFonts w:ascii="Verdana" w:hAnsi="Verdana"/>
          <w:color w:val="000000"/>
          <w:sz w:val="18"/>
          <w:szCs w:val="18"/>
        </w:rPr>
        <w:t>И. И. Уголовное право и этика. Москва : Юрид. лит., 1985. 215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 науч. ред. В. 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 П. Поляков. 6-е изд., перераб. и доп. Москва : Изд-во «</w:t>
      </w:r>
      <w:r>
        <w:rPr>
          <w:rStyle w:val="WW8Num4z0"/>
          <w:rFonts w:ascii="Verdana" w:hAnsi="Verdana"/>
          <w:color w:val="4682B4"/>
          <w:sz w:val="18"/>
          <w:szCs w:val="18"/>
        </w:rPr>
        <w:t>Юрайт</w:t>
      </w:r>
      <w:r>
        <w:rPr>
          <w:rFonts w:ascii="Verdana" w:hAnsi="Verdana"/>
          <w:color w:val="000000"/>
          <w:sz w:val="18"/>
          <w:szCs w:val="18"/>
        </w:rPr>
        <w:t>», 2012. 1292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Комментарий к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расширенный уголовно-правовой анализ с материалами судебно-следственной практики / под общ. ред. Н. А. Овчинникова. 6-е изд., перераб. и доп. Москва : Экзамен, 2007. 884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Кочои</w:t>
      </w:r>
      <w:r>
        <w:rPr>
          <w:rStyle w:val="WW8Num3z0"/>
          <w:rFonts w:ascii="Verdana" w:hAnsi="Verdana"/>
          <w:color w:val="000000"/>
          <w:sz w:val="18"/>
          <w:szCs w:val="18"/>
        </w:rPr>
        <w:t> </w:t>
      </w:r>
      <w:r>
        <w:rPr>
          <w:rFonts w:ascii="Verdana" w:hAnsi="Verdana"/>
          <w:color w:val="000000"/>
          <w:sz w:val="18"/>
          <w:szCs w:val="18"/>
        </w:rPr>
        <w:t>С. М. Уголовное право.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Москва : Норма, 2010. 678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Кузнецов Н. 77.</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Воронеж : Изд-во Воронеж, ун-та, 1983. 132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Курс советского уголовного процесса. Общая часть. Москва : Юрид. лит., 1989. 639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Курс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учебник : в 3 т. / под ред. В. А. Михайлова. Москва : Изд-во Московского психолого-социального института ; Воронеж : Изд-во</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МОЖЭК</w:t>
      </w:r>
      <w:r>
        <w:rPr>
          <w:rFonts w:ascii="Verdana" w:hAnsi="Verdana"/>
          <w:color w:val="000000"/>
          <w:sz w:val="18"/>
          <w:szCs w:val="18"/>
        </w:rPr>
        <w:t>», 2006. Т. 1 : Общие положения уголовного судопроизводства. 824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Курс уголовного судопроизводства : учебник : в 3 т. / под ред. В. А. Михайлова. Москва : Изд-во Московского психолого-социального института ; Воронеж : Издательство НПО «</w:t>
      </w:r>
      <w:r>
        <w:rPr>
          <w:rStyle w:val="WW8Num4z0"/>
          <w:rFonts w:ascii="Verdana" w:hAnsi="Verdana"/>
          <w:color w:val="4682B4"/>
          <w:sz w:val="18"/>
          <w:szCs w:val="18"/>
        </w:rPr>
        <w:t>МОДЕК</w:t>
      </w:r>
      <w:r>
        <w:rPr>
          <w:rFonts w:ascii="Verdana" w:hAnsi="Verdana"/>
          <w:color w:val="000000"/>
          <w:sz w:val="18"/>
          <w:szCs w:val="18"/>
        </w:rPr>
        <w:t>», 2006. Т. 2 :</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и судебное производство. 856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Кухта К И.,</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 Н. Правовой статус жертвы преступления (потерпевшего) в уголовном процессе</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Москва : Изд-во «Юрлитин-форм», 2008. 216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Э. Ф. Гарантии прав личности в советском уголовном процессе (предмет, цель, содержание). Москва : Юрид. лит., 1973. 152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Проблемы доказывания в современном уголовном процессе России : учеб. пособие. Самара : Изд-во «</w:t>
      </w:r>
      <w:r>
        <w:rPr>
          <w:rStyle w:val="WW8Num4z0"/>
          <w:rFonts w:ascii="Verdana" w:hAnsi="Verdana"/>
          <w:color w:val="4682B4"/>
          <w:sz w:val="18"/>
          <w:szCs w:val="18"/>
        </w:rPr>
        <w:t>Самарский университет</w:t>
      </w:r>
      <w:r>
        <w:rPr>
          <w:rFonts w:ascii="Verdana" w:hAnsi="Verdana"/>
          <w:color w:val="000000"/>
          <w:sz w:val="18"/>
          <w:szCs w:val="18"/>
        </w:rPr>
        <w:t>», 2007. 303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Советский уголовно-процессуальный закон и проблемы его эффективности. Москва : Юрид. лит., 1979. 324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Либус</w:t>
      </w:r>
      <w:r>
        <w:rPr>
          <w:rStyle w:val="WW8Num3z0"/>
          <w:rFonts w:ascii="Verdana" w:hAnsi="Verdana"/>
          <w:color w:val="000000"/>
          <w:sz w:val="18"/>
          <w:szCs w:val="18"/>
        </w:rPr>
        <w:t> </w:t>
      </w:r>
      <w:r>
        <w:rPr>
          <w:rFonts w:ascii="Verdana" w:hAnsi="Verdana"/>
          <w:color w:val="000000"/>
          <w:sz w:val="18"/>
          <w:szCs w:val="18"/>
        </w:rPr>
        <w:t>И. А. Охрана прав личности в уголовном процессе. Ташкент : Изд-во «</w:t>
      </w:r>
      <w:r>
        <w:rPr>
          <w:rStyle w:val="WW8Num4z0"/>
          <w:rFonts w:ascii="Verdana" w:hAnsi="Verdana"/>
          <w:color w:val="4682B4"/>
          <w:sz w:val="18"/>
          <w:szCs w:val="18"/>
        </w:rPr>
        <w:t>Узбекистан</w:t>
      </w:r>
      <w:r>
        <w:rPr>
          <w:rFonts w:ascii="Verdana" w:hAnsi="Verdana"/>
          <w:color w:val="000000"/>
          <w:sz w:val="18"/>
          <w:szCs w:val="18"/>
        </w:rPr>
        <w:t>», 1975. 87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77. Г., Муравьев К. В. Возбуждение уголовного дела в отношении лица,</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в совершении преступления : монография. Омск : Омская академия МВД России, 2009. 219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Марфицин 77. Г.,</w:t>
      </w:r>
      <w:r>
        <w:rPr>
          <w:rStyle w:val="WW8Num3z0"/>
          <w:rFonts w:ascii="Verdana" w:hAnsi="Verdana"/>
          <w:color w:val="000000"/>
          <w:sz w:val="18"/>
          <w:szCs w:val="18"/>
        </w:rPr>
        <w:t> </w:t>
      </w:r>
      <w:r>
        <w:rPr>
          <w:rStyle w:val="WW8Num4z0"/>
          <w:rFonts w:ascii="Verdana" w:hAnsi="Verdana"/>
          <w:color w:val="4682B4"/>
          <w:sz w:val="18"/>
          <w:szCs w:val="18"/>
        </w:rPr>
        <w:t>Синенко</w:t>
      </w:r>
      <w:r>
        <w:rPr>
          <w:rStyle w:val="WW8Num3z0"/>
          <w:rFonts w:ascii="Verdana" w:hAnsi="Verdana"/>
          <w:color w:val="000000"/>
          <w:sz w:val="18"/>
          <w:szCs w:val="18"/>
        </w:rPr>
        <w:t> </w:t>
      </w:r>
      <w:r>
        <w:rPr>
          <w:rFonts w:ascii="Verdana" w:hAnsi="Verdana"/>
          <w:color w:val="000000"/>
          <w:sz w:val="18"/>
          <w:szCs w:val="18"/>
        </w:rPr>
        <w:t>С. А., Филиппов Д. В. Обеспечение прав и законных интересов лица, пострадавшего от преступления, в стадии возбуждения уголовного дела : монография. Омск : Омская академия МВД России, 2013. 161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Марфицин 77. Г.</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следователя (уголовно-процессуальный аспект) : монография. Омск : Омская академия МВД России, 2002. 236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Марцев</w:t>
      </w:r>
      <w:r>
        <w:rPr>
          <w:rStyle w:val="WW8Num3z0"/>
          <w:rFonts w:ascii="Verdana" w:hAnsi="Verdana"/>
          <w:color w:val="000000"/>
          <w:sz w:val="18"/>
          <w:szCs w:val="18"/>
        </w:rPr>
        <w:t> </w:t>
      </w:r>
      <w:r>
        <w:rPr>
          <w:rFonts w:ascii="Verdana" w:hAnsi="Verdana"/>
          <w:color w:val="000000"/>
          <w:sz w:val="18"/>
          <w:szCs w:val="18"/>
        </w:rPr>
        <w:t>А. И. Общие вопросы учения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 монография. Омск : Изд-во Омского юрид. ин-та МВД России, 2000. 286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Митричев</w:t>
      </w:r>
      <w:r>
        <w:rPr>
          <w:rStyle w:val="WW8Num3z0"/>
          <w:rFonts w:ascii="Verdana" w:hAnsi="Verdana"/>
          <w:color w:val="000000"/>
          <w:sz w:val="18"/>
          <w:szCs w:val="18"/>
        </w:rPr>
        <w:t> </w:t>
      </w:r>
      <w:r>
        <w:rPr>
          <w:rFonts w:ascii="Verdana" w:hAnsi="Verdana"/>
          <w:color w:val="000000"/>
          <w:sz w:val="18"/>
          <w:szCs w:val="18"/>
        </w:rPr>
        <w:t>С. 77. Методика расследования отдельных видов преступлений. Москва : Изд-во</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1973. 184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А. Р. Возбуждение уголовного дела в советском уголовном процессе. Саратов : Изд-во Сарат. юрид. ун-та, 1975. 85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В. А. Оптимизация деятельности органов внутренних дел по приему и рассмотрению</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сообщений о преступлениях. Москва, 1992. 94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Мусаев М. Защита интересов потерпевшего в уголовном судопроизводстве РФ. Москва : Человек, 2012. 64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Калъницкий В. В., Марфицин 77. Г. Стадия возбуждения уголовного дела (в вопросах и ответах) : учеб. пособие. Омск : Высшая школа</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МВД России, 1995. 108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Калъницкий В. В.,</w:t>
      </w:r>
      <w:r>
        <w:rPr>
          <w:rStyle w:val="WW8Num3z0"/>
          <w:rFonts w:ascii="Verdana" w:hAnsi="Verdana"/>
          <w:color w:val="000000"/>
          <w:sz w:val="18"/>
          <w:szCs w:val="18"/>
        </w:rPr>
        <w:t> </w:t>
      </w:r>
      <w:r>
        <w:rPr>
          <w:rStyle w:val="WW8Num4z0"/>
          <w:rFonts w:ascii="Verdana" w:hAnsi="Verdana"/>
          <w:color w:val="4682B4"/>
          <w:sz w:val="18"/>
          <w:szCs w:val="18"/>
        </w:rPr>
        <w:t>Шаламов</w:t>
      </w:r>
      <w:r>
        <w:rPr>
          <w:rStyle w:val="WW8Num3z0"/>
          <w:rFonts w:ascii="Verdana" w:hAnsi="Verdana"/>
          <w:color w:val="000000"/>
          <w:sz w:val="18"/>
          <w:szCs w:val="18"/>
        </w:rPr>
        <w:t> </w:t>
      </w:r>
      <w:r>
        <w:rPr>
          <w:rFonts w:ascii="Verdana" w:hAnsi="Verdana"/>
          <w:color w:val="000000"/>
          <w:sz w:val="18"/>
          <w:szCs w:val="18"/>
        </w:rPr>
        <w:t>В. Г. Истребование предметов и документов в стадии возбуждения уголовного дела : учеб. пособие. Омск : Омская высшая школа милиции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1990. 76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И. В. Рассмотрение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Процессуальные и криминалистические проблемы : науч.-практ. и учеб. пособие. Москва :</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2010. 281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Н. Е. Долг свидетеля. Москва : Норма, 1989. 109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Пашкевич 77. Ф.</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закон и эффективность уголовного судопроизводства. Москва : Юрид. лит., 1984. 274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Теоретические основы реформы уголовного процесса в России : в 2 ч. Москва :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2005. Ч. II. 459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М. П., Федулов А. В.</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Москва : Высшее образование, 2008. 165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Попов А. 77. Целеполагание в современном отечественном уголовном судопроизводстве: монография. Пятигорск : Изд-во</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РИА КМВ</w:t>
      </w:r>
      <w:r>
        <w:rPr>
          <w:rFonts w:ascii="Verdana" w:hAnsi="Verdana"/>
          <w:color w:val="000000"/>
          <w:sz w:val="18"/>
          <w:szCs w:val="18"/>
        </w:rPr>
        <w:t>», 2005. 332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 Д. Возбуждение уголовного дела в советском уголовном процессе. Москва :</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1954. 74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77. Уголовный процесс : учебник для вузов. 2-е изд., изм. и доп. Москва : Изд-во «</w:t>
      </w:r>
      <w:r>
        <w:rPr>
          <w:rStyle w:val="WW8Num4z0"/>
          <w:rFonts w:ascii="Verdana" w:hAnsi="Verdana"/>
          <w:color w:val="4682B4"/>
          <w:sz w:val="18"/>
          <w:szCs w:val="18"/>
        </w:rPr>
        <w:t>Норма</w:t>
      </w:r>
      <w:r>
        <w:rPr>
          <w:rFonts w:ascii="Verdana" w:hAnsi="Verdana"/>
          <w:color w:val="000000"/>
          <w:sz w:val="18"/>
          <w:szCs w:val="18"/>
        </w:rPr>
        <w:t>», 2003. 688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Следственные действия : учеб. пособие. Екатеринбург : Изд-во УрГЮА, 2003. 88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Синенко</w:t>
      </w:r>
      <w:r>
        <w:rPr>
          <w:rStyle w:val="WW8Num3z0"/>
          <w:rFonts w:ascii="Verdana" w:hAnsi="Verdana"/>
          <w:color w:val="000000"/>
          <w:sz w:val="18"/>
          <w:szCs w:val="18"/>
        </w:rPr>
        <w:t> </w:t>
      </w:r>
      <w:r>
        <w:rPr>
          <w:rFonts w:ascii="Verdana" w:hAnsi="Verdana"/>
          <w:color w:val="000000"/>
          <w:sz w:val="18"/>
          <w:szCs w:val="18"/>
        </w:rPr>
        <w:t>С. А. Участие потерпевшего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 монография. Владивосток : Изд-во Дальневосточного ун-та, 2007. 140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Советский уголовный процесс. Москва : Юрид. лит., 1984. 703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Советский уголовный процесс / под ред. С. В. Бородина. Москва : Юрид. лит., 1982. 684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 И. Социология уголовного права. Москва : Юрид. лит., 1986. 246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 В. Предварительная проверка первичных материалов о преступлениях. Саратов : Саратовский гос. ун-т, 1972. 124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Материальная истина 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доказательства в советском уголовном процессе. Москва : Изд-во АН СССР, 1955. 183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 в 2 т. Москва : Юрид. лит., 1968. Т. 1.516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 в 2 т. Москва : Юрид. лит., 1970. Т. 2. 608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при применении мер пресечения 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залога и домашнегоареста : мат-лы всерос. межведом, науч.-практ. конф. Нижний Новгород :</w:t>
      </w:r>
      <w:r>
        <w:rPr>
          <w:rStyle w:val="WW8Num3z0"/>
          <w:rFonts w:ascii="Verdana" w:hAnsi="Verdana"/>
          <w:color w:val="000000"/>
          <w:sz w:val="18"/>
          <w:szCs w:val="18"/>
        </w:rPr>
        <w:t> </w:t>
      </w:r>
      <w:r>
        <w:rPr>
          <w:rStyle w:val="WW8Num4z0"/>
          <w:rFonts w:ascii="Verdana" w:hAnsi="Verdana"/>
          <w:color w:val="4682B4"/>
          <w:sz w:val="18"/>
          <w:szCs w:val="18"/>
        </w:rPr>
        <w:t>НКИ</w:t>
      </w:r>
      <w:r>
        <w:rPr>
          <w:rFonts w:ascii="Verdana" w:hAnsi="Verdana"/>
          <w:color w:val="000000"/>
          <w:sz w:val="18"/>
          <w:szCs w:val="18"/>
        </w:rPr>
        <w:t>, 2011.333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в уголовном процессе : учеб. пособие для студентов вузов, обучающихся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 под ред. Н. А.</w:t>
      </w:r>
      <w:r>
        <w:rPr>
          <w:rStyle w:val="WW8Num3z0"/>
          <w:rFonts w:ascii="Verdana" w:hAnsi="Verdana"/>
          <w:color w:val="000000"/>
          <w:sz w:val="18"/>
          <w:szCs w:val="18"/>
        </w:rPr>
        <w:t> </w:t>
      </w:r>
      <w:r>
        <w:rPr>
          <w:rStyle w:val="WW8Num4z0"/>
          <w:rFonts w:ascii="Verdana" w:hAnsi="Verdana"/>
          <w:color w:val="4682B4"/>
          <w:sz w:val="18"/>
          <w:szCs w:val="18"/>
        </w:rPr>
        <w:t>Колоколова</w:t>
      </w:r>
      <w:r>
        <w:rPr>
          <w:rFonts w:ascii="Verdana" w:hAnsi="Verdana"/>
          <w:color w:val="000000"/>
          <w:sz w:val="18"/>
          <w:szCs w:val="18"/>
        </w:rPr>
        <w:t>. 2-е изд., перераб. и доп. Москва : ЮНИТИ-ДАНА : Закон и право, 2009. 847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Тоболкин</w:t>
      </w:r>
      <w:r>
        <w:rPr>
          <w:rStyle w:val="WW8Num3z0"/>
          <w:rFonts w:ascii="Verdana" w:hAnsi="Verdana"/>
          <w:color w:val="000000"/>
          <w:sz w:val="18"/>
          <w:szCs w:val="18"/>
        </w:rPr>
        <w:t> </w:t>
      </w:r>
      <w:r>
        <w:rPr>
          <w:rFonts w:ascii="Verdana" w:hAnsi="Verdana"/>
          <w:color w:val="000000"/>
          <w:sz w:val="18"/>
          <w:szCs w:val="18"/>
        </w:rPr>
        <w:t>77. С. Социальная обусловленность уголовно-правовых норм. Свердловск : Средне-Уральское кн. изд-во, 1983. 132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Острые углы уголовного судопроизводства. Москва : Юрид. лит., 1991. 321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ПоляковМ. 77.,</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А. П. Очерки теории эффективного уголовного процесса. Пятигорск : Изд-во Пятигорского лингв, ун-та, 2000. 324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Уголовное право России. Часть Общая и Особенная : учебник / под ред. А. И.</w:t>
      </w:r>
      <w:r>
        <w:rPr>
          <w:rStyle w:val="WW8Num3z0"/>
          <w:rFonts w:ascii="Verdana" w:hAnsi="Verdana"/>
          <w:color w:val="000000"/>
          <w:sz w:val="18"/>
          <w:szCs w:val="18"/>
        </w:rPr>
        <w:t> </w:t>
      </w:r>
      <w:r>
        <w:rPr>
          <w:rStyle w:val="WW8Num4z0"/>
          <w:rFonts w:ascii="Verdana" w:hAnsi="Verdana"/>
          <w:color w:val="4682B4"/>
          <w:sz w:val="18"/>
          <w:szCs w:val="18"/>
        </w:rPr>
        <w:t>Рарога</w:t>
      </w:r>
      <w:r>
        <w:rPr>
          <w:rFonts w:ascii="Verdana" w:hAnsi="Verdana"/>
          <w:color w:val="000000"/>
          <w:sz w:val="18"/>
          <w:szCs w:val="18"/>
        </w:rPr>
        <w:t>. 7-е изд., перераб. и доп. Москва : Проспект, 2012. 728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Уголовное право России. Части Общая и Особенная : учебник / под ред. А. И. Рарога. 4-е изд., перераб. и доп. Москва : ТК Велби : изд-во Проспект, 2003. 722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Уголовное право Российской Федерации. Общая часть / под ред. JI. В. Иногамовой-Хегай, А. И.</w:t>
      </w:r>
      <w:r>
        <w:rPr>
          <w:rStyle w:val="WW8Num3z0"/>
          <w:rFonts w:ascii="Verdana" w:hAnsi="Verdana"/>
          <w:color w:val="000000"/>
          <w:sz w:val="18"/>
          <w:szCs w:val="18"/>
        </w:rPr>
        <w:t> </w:t>
      </w:r>
      <w:r>
        <w:rPr>
          <w:rStyle w:val="WW8Num4z0"/>
          <w:rFonts w:ascii="Verdana" w:hAnsi="Verdana"/>
          <w:color w:val="4682B4"/>
          <w:sz w:val="18"/>
          <w:szCs w:val="18"/>
        </w:rPr>
        <w:t>Рарога</w:t>
      </w:r>
      <w:r>
        <w:rPr>
          <w:rFonts w:ascii="Verdana" w:hAnsi="Verdana"/>
          <w:color w:val="000000"/>
          <w:sz w:val="18"/>
          <w:szCs w:val="18"/>
        </w:rPr>
        <w:t>, А. И. Чучаева. 2-е изд. Москва : Юридическая фирма «</w:t>
      </w:r>
      <w:r>
        <w:rPr>
          <w:rStyle w:val="WW8Num4z0"/>
          <w:rFonts w:ascii="Verdana" w:hAnsi="Verdana"/>
          <w:color w:val="4682B4"/>
          <w:sz w:val="18"/>
          <w:szCs w:val="18"/>
        </w:rPr>
        <w:t>Контракт</w:t>
      </w:r>
      <w:r>
        <w:rPr>
          <w:rFonts w:ascii="Verdana" w:hAnsi="Verdana"/>
          <w:color w:val="000000"/>
          <w:sz w:val="18"/>
          <w:szCs w:val="18"/>
        </w:rPr>
        <w:t>» : Инфра-М, 2008. 884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Уголовно-процессуальное право Российской Федерации : учебник / отв. ред.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Москва : Юристъ, 2010. 797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Уголовно-процессуальное право Российской Федерации / под общ. ред. П. 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Москва : Юристъ, 2000. 688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 Уголовный процесс : учебник для вузов / под ред. Б. Б.</w:t>
      </w:r>
      <w:r>
        <w:rPr>
          <w:rStyle w:val="WW8Num3z0"/>
          <w:rFonts w:ascii="Verdana" w:hAnsi="Verdana"/>
          <w:color w:val="000000"/>
          <w:sz w:val="18"/>
          <w:szCs w:val="18"/>
        </w:rPr>
        <w:t> </w:t>
      </w:r>
      <w:r>
        <w:rPr>
          <w:rStyle w:val="WW8Num4z0"/>
          <w:rFonts w:ascii="Verdana" w:hAnsi="Verdana"/>
          <w:color w:val="4682B4"/>
          <w:sz w:val="18"/>
          <w:szCs w:val="18"/>
        </w:rPr>
        <w:t>Булатова</w:t>
      </w:r>
      <w:r>
        <w:rPr>
          <w:rFonts w:ascii="Verdana" w:hAnsi="Verdana"/>
          <w:color w:val="000000"/>
          <w:sz w:val="18"/>
          <w:szCs w:val="18"/>
        </w:rPr>
        <w:t>, А. М. Баранова. 3-е изд., перераб. и доп. Москва : Изд-во «</w:t>
      </w:r>
      <w:r>
        <w:rPr>
          <w:rStyle w:val="WW8Num4z0"/>
          <w:rFonts w:ascii="Verdana" w:hAnsi="Verdana"/>
          <w:color w:val="4682B4"/>
          <w:sz w:val="18"/>
          <w:szCs w:val="18"/>
        </w:rPr>
        <w:t>Юрайт</w:t>
      </w:r>
      <w:r>
        <w:rPr>
          <w:rFonts w:ascii="Verdana" w:hAnsi="Verdana"/>
          <w:color w:val="000000"/>
          <w:sz w:val="18"/>
          <w:szCs w:val="18"/>
        </w:rPr>
        <w:t>» : Высшее образование, 2012. 606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Уголовный процесс : учебник / под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Москва : Юрид. лит., 1992. 787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Уголовный процесс : учебник. Москва : Юрид. лит., 1972. 675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Ульянов</w:t>
      </w:r>
      <w:r>
        <w:rPr>
          <w:rStyle w:val="WW8Num3z0"/>
          <w:rFonts w:ascii="Verdana" w:hAnsi="Verdana"/>
          <w:color w:val="000000"/>
          <w:sz w:val="18"/>
          <w:szCs w:val="18"/>
        </w:rPr>
        <w:t> </w:t>
      </w:r>
      <w:r>
        <w:rPr>
          <w:rFonts w:ascii="Verdana" w:hAnsi="Verdana"/>
          <w:color w:val="000000"/>
          <w:sz w:val="18"/>
          <w:szCs w:val="18"/>
        </w:rPr>
        <w:t>В. Г. Реализация прав потерпевших в российском уголовном процессе. Москва : OJIMA-ПРЕСС, 2002. 144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Филимонов</w:t>
      </w:r>
      <w:r>
        <w:rPr>
          <w:rStyle w:val="WW8Num3z0"/>
          <w:rFonts w:ascii="Verdana" w:hAnsi="Verdana"/>
          <w:color w:val="000000"/>
          <w:sz w:val="18"/>
          <w:szCs w:val="18"/>
        </w:rPr>
        <w:t> </w:t>
      </w:r>
      <w:r>
        <w:rPr>
          <w:rFonts w:ascii="Verdana" w:hAnsi="Verdana"/>
          <w:color w:val="000000"/>
          <w:sz w:val="18"/>
          <w:szCs w:val="18"/>
        </w:rPr>
        <w:t>В. Д. Криминологические основы уголовного права. Томск : Изд-во ТГУ, 1981. 247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 П. Досудебное производство по уголовным делам: концепция совершенствования уголовно-процессуальной деятельности : монография. Москва : Экзамен, 2003. 352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 П., Мичурина О. В., Химичева О. В.,</w:t>
      </w:r>
      <w:r>
        <w:rPr>
          <w:rStyle w:val="WW8Num3z0"/>
          <w:rFonts w:ascii="Verdana" w:hAnsi="Verdana"/>
          <w:color w:val="000000"/>
          <w:sz w:val="18"/>
          <w:szCs w:val="18"/>
        </w:rPr>
        <w:t> </w:t>
      </w:r>
      <w:r>
        <w:rPr>
          <w:rStyle w:val="WW8Num4z0"/>
          <w:rFonts w:ascii="Verdana" w:hAnsi="Verdana"/>
          <w:color w:val="4682B4"/>
          <w:sz w:val="18"/>
          <w:szCs w:val="18"/>
        </w:rPr>
        <w:t>Мичурин</w:t>
      </w:r>
      <w:r>
        <w:rPr>
          <w:rStyle w:val="WW8Num3z0"/>
          <w:rFonts w:ascii="Verdana" w:hAnsi="Verdana"/>
          <w:color w:val="000000"/>
          <w:sz w:val="18"/>
          <w:szCs w:val="18"/>
        </w:rPr>
        <w:t> </w:t>
      </w:r>
      <w:r>
        <w:rPr>
          <w:rFonts w:ascii="Verdana" w:hAnsi="Verdana"/>
          <w:color w:val="000000"/>
          <w:sz w:val="18"/>
          <w:szCs w:val="18"/>
        </w:rPr>
        <w:t>В. С. Проблемы нарушений уголовно-процессуальных норм при возбуждении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уголовных дел, способы их устранения : монография. Москва : МосУ МВД России, 2004. 191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Шимановский</w:t>
      </w:r>
      <w:r>
        <w:rPr>
          <w:rStyle w:val="WW8Num3z0"/>
          <w:rFonts w:ascii="Verdana" w:hAnsi="Verdana"/>
          <w:color w:val="000000"/>
          <w:sz w:val="18"/>
          <w:szCs w:val="18"/>
        </w:rPr>
        <w:t> </w:t>
      </w:r>
      <w:r>
        <w:rPr>
          <w:rFonts w:ascii="Verdana" w:hAnsi="Verdana"/>
          <w:color w:val="000000"/>
          <w:sz w:val="18"/>
          <w:szCs w:val="18"/>
        </w:rPr>
        <w:t>В. В. Законность и обоснованность возбуждения уголовного дела. Ленинград : Изд-во Ин-та усоверш. следств. работников, 1987. 75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 П., Зайцев О. А. Охрана прав потерпевших и</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по уголовным делам : науч.-практ. пособие. Москва : Спарк, 1996. 123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Якупов</w:t>
      </w:r>
      <w:r>
        <w:rPr>
          <w:rStyle w:val="WW8Num3z0"/>
          <w:rFonts w:ascii="Verdana" w:hAnsi="Verdana"/>
          <w:color w:val="000000"/>
          <w:sz w:val="18"/>
          <w:szCs w:val="18"/>
        </w:rPr>
        <w:t> </w:t>
      </w:r>
      <w:r>
        <w:rPr>
          <w:rFonts w:ascii="Verdana" w:hAnsi="Verdana"/>
          <w:color w:val="000000"/>
          <w:sz w:val="18"/>
          <w:szCs w:val="18"/>
        </w:rPr>
        <w:t>P. X Уголовный процесс: учебник для вузов. Москва: Юрид. лит., 1998. 568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публикации</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Авдеев</w:t>
      </w:r>
      <w:r>
        <w:rPr>
          <w:rStyle w:val="WW8Num3z0"/>
          <w:rFonts w:ascii="Verdana" w:hAnsi="Verdana"/>
          <w:color w:val="000000"/>
          <w:sz w:val="18"/>
          <w:szCs w:val="18"/>
        </w:rPr>
        <w:t> </w:t>
      </w:r>
      <w:r>
        <w:rPr>
          <w:rFonts w:ascii="Verdana" w:hAnsi="Verdana"/>
          <w:color w:val="000000"/>
          <w:sz w:val="18"/>
          <w:szCs w:val="18"/>
        </w:rPr>
        <w:t>В.Н. Некоторые вопросы применения</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Реализация принципа законности в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мат-лы всерос. науч.-практ. конф. Калининград : ЮИ МВД России, 2004. С. 19-25.</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Афанасьев В.,</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А., Белозеров Ю. Незаконные отказы в возбуждении уголовных дел. // Соц. законность. 1981. № 7. С. 27-30.</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Быков В. Заключение специалиста// Законность. 2004. №9. С. 22-25.</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Заключение и показание специалиста как новые виды</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 Право и политика. 2006. № 3. С. 16-21.</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Защищает ли уголовно-процессуальный закон права потерпевшего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2012. № 12. С. 47-50.</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 Институт возбуждения уголовного дела в уголовном судопроизводстве // Рос. юстиция. 2003. № 6. С. 54-56.</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 В. Судебный контроль, прокурорский надзор и ведомственный процессуальный контроль на стадии возбуждения уголовного дела: назначение и соотношение // Рос.</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2011. № 9. С. 9-12.</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Глушков</w:t>
      </w:r>
      <w:r>
        <w:rPr>
          <w:rStyle w:val="WW8Num3z0"/>
          <w:rFonts w:ascii="Verdana" w:hAnsi="Verdana"/>
          <w:color w:val="000000"/>
          <w:sz w:val="18"/>
          <w:szCs w:val="18"/>
        </w:rPr>
        <w:t> </w:t>
      </w:r>
      <w:r>
        <w:rPr>
          <w:rFonts w:ascii="Verdana" w:hAnsi="Verdana"/>
          <w:color w:val="000000"/>
          <w:sz w:val="18"/>
          <w:szCs w:val="18"/>
        </w:rPr>
        <w:t>А. И. Обеспечение 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потерпевших в ходе уголовного судопроизводства // Рос. юстиция. 2012. № 12. С. 51-53.</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А. В. Потерпевший должен иметь не меньше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 чем обвиняемый // Рос. юстиция. 2002. № 9. С. 51-52.</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Густое</w:t>
      </w:r>
      <w:r>
        <w:rPr>
          <w:rStyle w:val="WW8Num3z0"/>
          <w:rFonts w:ascii="Verdana" w:hAnsi="Verdana"/>
          <w:color w:val="000000"/>
          <w:sz w:val="18"/>
          <w:szCs w:val="18"/>
        </w:rPr>
        <w:t> </w:t>
      </w:r>
      <w:r>
        <w:rPr>
          <w:rFonts w:ascii="Verdana" w:hAnsi="Verdana"/>
          <w:color w:val="000000"/>
          <w:sz w:val="18"/>
          <w:szCs w:val="18"/>
        </w:rPr>
        <w:t>Г. А., Танасевич В. Г. Признаки</w:t>
      </w:r>
      <w:r>
        <w:rPr>
          <w:rStyle w:val="WW8Num3z0"/>
          <w:rFonts w:ascii="Verdana" w:hAnsi="Verdana"/>
          <w:color w:val="000000"/>
          <w:sz w:val="18"/>
          <w:szCs w:val="18"/>
        </w:rPr>
        <w:t> </w:t>
      </w:r>
      <w:r>
        <w:rPr>
          <w:rStyle w:val="WW8Num4z0"/>
          <w:rFonts w:ascii="Verdana" w:hAnsi="Verdana"/>
          <w:color w:val="4682B4"/>
          <w:sz w:val="18"/>
          <w:szCs w:val="18"/>
        </w:rPr>
        <w:t>хищений</w:t>
      </w:r>
      <w:r>
        <w:rPr>
          <w:rStyle w:val="WW8Num3z0"/>
          <w:rFonts w:ascii="Verdana" w:hAnsi="Verdana"/>
          <w:color w:val="000000"/>
          <w:sz w:val="18"/>
          <w:szCs w:val="18"/>
        </w:rPr>
        <w:t> </w:t>
      </w:r>
      <w:r>
        <w:rPr>
          <w:rFonts w:ascii="Verdana" w:hAnsi="Verdana"/>
          <w:color w:val="000000"/>
          <w:sz w:val="18"/>
          <w:szCs w:val="18"/>
        </w:rPr>
        <w:t>социалистической собственности // Вопросы совершенствования предварительного следствия. Ленинград :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1971. С. 89-94.</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И. Ф. Заявитель в советском уголовном процессе// Вопросы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Москва: Юрид. лит., 1982. Вып. 36. С. 85-90.</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T. H. Гарантии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советском уголовном судопроизводстве // Сов. гос-во и право. 1980. № 2. С. 130-136.</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Зороастров О. Несогласованность в порядке назначения и проведения судебно-медицинских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 Законность. 2007. № 2. С. 5-8.</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И. М. Концептуальные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правомерных</w:t>
      </w:r>
      <w:r>
        <w:rPr>
          <w:rStyle w:val="WW8Num3z0"/>
          <w:rFonts w:ascii="Verdana" w:hAnsi="Verdana"/>
          <w:color w:val="000000"/>
          <w:sz w:val="18"/>
          <w:szCs w:val="18"/>
        </w:rPr>
        <w:t> </w:t>
      </w:r>
      <w:r>
        <w:rPr>
          <w:rFonts w:ascii="Verdana" w:hAnsi="Verdana"/>
          <w:color w:val="000000"/>
          <w:sz w:val="18"/>
          <w:szCs w:val="18"/>
        </w:rPr>
        <w:t>возможностей защиты прав потерпевшего и вопросы совершенствования законодательства в процессе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российском уголовном судопроизводстве // Рос. юстиция. 2012. № 1. С. 29-32.</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Иеринг</w:t>
      </w:r>
      <w:r>
        <w:rPr>
          <w:rStyle w:val="WW8Num3z0"/>
          <w:rFonts w:ascii="Verdana" w:hAnsi="Verdana"/>
          <w:color w:val="000000"/>
          <w:sz w:val="18"/>
          <w:szCs w:val="18"/>
        </w:rPr>
        <w:t> </w:t>
      </w:r>
      <w:r>
        <w:rPr>
          <w:rFonts w:ascii="Verdana" w:hAnsi="Verdana"/>
          <w:color w:val="000000"/>
          <w:sz w:val="18"/>
          <w:szCs w:val="18"/>
        </w:rPr>
        <w:t>Р. фон. Интерес и право // Иеринг Р. фон. Избранные труды : в 2 т. Санкт-Петербург : Юридический центр «</w:t>
      </w:r>
      <w:r>
        <w:rPr>
          <w:rStyle w:val="WW8Num4z0"/>
          <w:rFonts w:ascii="Verdana" w:hAnsi="Verdana"/>
          <w:color w:val="4682B4"/>
          <w:sz w:val="18"/>
          <w:szCs w:val="18"/>
        </w:rPr>
        <w:t>Пресс</w:t>
      </w:r>
      <w:r>
        <w:rPr>
          <w:rFonts w:ascii="Verdana" w:hAnsi="Verdana"/>
          <w:color w:val="000000"/>
          <w:sz w:val="18"/>
          <w:szCs w:val="18"/>
        </w:rPr>
        <w:t>», 2006. Т. 1. 813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Колобкова Л. Эффективность норм уголовно-процессуального законодательства // Законность. 2007. № 6. С. 38-40.</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112.</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Лукашевич В. 3.</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гарантии прав и законных интересов личности в уголовном судопроизводстве // Вестник Jle-нингр. ун-та. 1977. № 11. С. 109-116.</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 И., Славгородская О. А.</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потерпевшего в уголовном судопроизводстве // Охрана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 уголовном судопроизводстве : мат-лы междунар. науч.-практ. конф. Москва : МАЭП, 2011. С. 238-247.</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Структура института возбуждения уголовного дела // Сов. гос-во и право. 1978. № 5. С. 76-82.</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Логвинец</w:t>
      </w:r>
      <w:r>
        <w:rPr>
          <w:rStyle w:val="WW8Num3z0"/>
          <w:rFonts w:ascii="Verdana" w:hAnsi="Verdana"/>
          <w:color w:val="000000"/>
          <w:sz w:val="18"/>
          <w:szCs w:val="18"/>
        </w:rPr>
        <w:t> </w:t>
      </w:r>
      <w:r>
        <w:rPr>
          <w:rFonts w:ascii="Verdana" w:hAnsi="Verdana"/>
          <w:color w:val="000000"/>
          <w:sz w:val="18"/>
          <w:szCs w:val="18"/>
        </w:rPr>
        <w:t>Е. А. Заключение специалиста (проблемы использования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 Эксперт-криминалист. 2008. № 1. С. 31-35.</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П. Г., Рагозина И. Г. Некоторые рекомендации по проведению и использованию результатов ревизий и документальных проверок // Вестник Управления внутренних дел Ханты-Мансийского автономного округа-Югры. 2004. № 2. С. 36-39.</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Мисник И В. Понятие потерпевшего по УПК РФ // Международные юридические чтения : мат-лы науч.-практ. конф. Омск : Омский юридический институт, 2004. С. 192-195.</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Мищенко</w:t>
      </w:r>
      <w:r>
        <w:rPr>
          <w:rStyle w:val="WW8Num3z0"/>
          <w:rFonts w:ascii="Verdana" w:hAnsi="Verdana"/>
          <w:color w:val="000000"/>
          <w:sz w:val="18"/>
          <w:szCs w:val="18"/>
        </w:rPr>
        <w:t> </w:t>
      </w:r>
      <w:r>
        <w:rPr>
          <w:rFonts w:ascii="Verdana" w:hAnsi="Verdana"/>
          <w:color w:val="000000"/>
          <w:sz w:val="18"/>
          <w:szCs w:val="18"/>
        </w:rPr>
        <w:t>Е. В. Уголовно-процессуальные гарантии обеспечения статуса личности // Вестник Оренбургского гос. ун-та. 2010. №3. С. 117-122.</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Москалъкова</w:t>
      </w:r>
      <w:r>
        <w:rPr>
          <w:rStyle w:val="WW8Num3z0"/>
          <w:rFonts w:ascii="Verdana" w:hAnsi="Verdana"/>
          <w:color w:val="000000"/>
          <w:sz w:val="18"/>
          <w:szCs w:val="18"/>
        </w:rPr>
        <w:t> </w:t>
      </w:r>
      <w:r>
        <w:rPr>
          <w:rFonts w:ascii="Verdana" w:hAnsi="Verdana"/>
          <w:color w:val="000000"/>
          <w:sz w:val="18"/>
          <w:szCs w:val="18"/>
        </w:rPr>
        <w:t>Т. Н. Охрана прав и законных интересов личности в стадии возбуждения уголовного дела // Проблемы совершенствования законодательства об охране прав граждан в сфере борьбы с преступностью. Ярославль : Изд-во ЯрГУ, 1984. С. 60-68.</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Муженская Н., Костылева Г.</w:t>
      </w:r>
      <w:r>
        <w:rPr>
          <w:rStyle w:val="WW8Num3z0"/>
          <w:rFonts w:ascii="Verdana" w:hAnsi="Verdana"/>
          <w:color w:val="000000"/>
          <w:sz w:val="18"/>
          <w:szCs w:val="18"/>
        </w:rPr>
        <w:t> </w:t>
      </w:r>
      <w:r>
        <w:rPr>
          <w:rStyle w:val="WW8Num4z0"/>
          <w:rFonts w:ascii="Verdana" w:hAnsi="Verdana"/>
          <w:color w:val="4682B4"/>
          <w:sz w:val="18"/>
          <w:szCs w:val="18"/>
        </w:rPr>
        <w:t>Заявитель</w:t>
      </w:r>
      <w:r>
        <w:rPr>
          <w:rStyle w:val="WW8Num3z0"/>
          <w:rFonts w:ascii="Verdana" w:hAnsi="Verdana"/>
          <w:color w:val="000000"/>
          <w:sz w:val="18"/>
          <w:szCs w:val="18"/>
        </w:rPr>
        <w:t> </w:t>
      </w:r>
      <w:r>
        <w:rPr>
          <w:rFonts w:ascii="Verdana" w:hAnsi="Verdana"/>
          <w:color w:val="000000"/>
          <w:sz w:val="18"/>
          <w:szCs w:val="18"/>
        </w:rPr>
        <w:t>участник уголовного судопроизводства // Законность. 2012. № 7. С. 55-57.</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Овсянников И. Заключение и показания специалиста// Законность. 2005. № 7. С. 32-33.</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Рогов</w:t>
      </w:r>
      <w:r>
        <w:rPr>
          <w:rStyle w:val="WW8Num3z0"/>
          <w:rFonts w:ascii="Verdana" w:hAnsi="Verdana"/>
          <w:color w:val="000000"/>
          <w:sz w:val="18"/>
          <w:szCs w:val="18"/>
        </w:rPr>
        <w:t> </w:t>
      </w:r>
      <w:r>
        <w:rPr>
          <w:rFonts w:ascii="Verdana" w:hAnsi="Verdana"/>
          <w:color w:val="000000"/>
          <w:sz w:val="18"/>
          <w:szCs w:val="18"/>
        </w:rPr>
        <w:t>С. Н. Процессуальный статус потерпевшего// Проблемы защиты жертв преступлений : мат-лы расширенного заседания Ученого совета</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проблем укрепления законности 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при Генеральной прокуратуре РФ. Москва : ??, 1999. С. 78-83.</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Е. А. Заключение специалиста как источник доказательств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2010. № 2. С. 29—33.</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Темираев О. Компетенция специалиста // Законность. 2005. № 6. С. 39-40.</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Д. В. Гарантии прав и законных интересов лица, пострадавшего от преступления, на первоначальном этапе уголовного судопроизводства // European Social Science Journal (Европейский журнал социальных наук). 2012. № 11, т. 1. С. 484-491.</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Д. В. Заявитель как участник первоначального этапа уголовного судопроизводства // Ученые записки Орловского государственного университета. 2013. № 1. С. 376-380.</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Хатуаева</w:t>
      </w:r>
      <w:r>
        <w:rPr>
          <w:rStyle w:val="WW8Num3z0"/>
          <w:rFonts w:ascii="Verdana" w:hAnsi="Verdana"/>
          <w:color w:val="000000"/>
          <w:sz w:val="18"/>
          <w:szCs w:val="18"/>
        </w:rPr>
        <w:t> </w:t>
      </w:r>
      <w:r>
        <w:rPr>
          <w:rFonts w:ascii="Verdana" w:hAnsi="Verdana"/>
          <w:color w:val="000000"/>
          <w:sz w:val="18"/>
          <w:szCs w:val="18"/>
        </w:rPr>
        <w:t>В. В. Процессуальные особенности возбуждения уголовных дел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//Рос. следователь. 2005. № 1. С. 34-37.</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Чайка Ю. Без предателей и</w:t>
      </w:r>
      <w:r>
        <w:rPr>
          <w:rStyle w:val="WW8Num3z0"/>
          <w:rFonts w:ascii="Verdana" w:hAnsi="Verdana"/>
          <w:color w:val="000000"/>
          <w:sz w:val="18"/>
          <w:szCs w:val="18"/>
        </w:rPr>
        <w:t> </w:t>
      </w:r>
      <w:r>
        <w:rPr>
          <w:rStyle w:val="WW8Num4z0"/>
          <w:rFonts w:ascii="Verdana" w:hAnsi="Verdana"/>
          <w:color w:val="4682B4"/>
          <w:sz w:val="18"/>
          <w:szCs w:val="18"/>
        </w:rPr>
        <w:t>коррупционеров</w:t>
      </w:r>
      <w:r>
        <w:rPr>
          <w:rStyle w:val="WW8Num3z0"/>
          <w:rFonts w:ascii="Verdana" w:hAnsi="Verdana"/>
          <w:color w:val="000000"/>
          <w:sz w:val="18"/>
          <w:szCs w:val="18"/>
        </w:rPr>
        <w:t> </w:t>
      </w:r>
      <w:r>
        <w:rPr>
          <w:rFonts w:ascii="Verdana" w:hAnsi="Verdana"/>
          <w:color w:val="000000"/>
          <w:sz w:val="18"/>
          <w:szCs w:val="18"/>
        </w:rPr>
        <w:t>// Рос. газета. 2011. 22 февр.</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Чурилов</w:t>
      </w:r>
      <w:r>
        <w:rPr>
          <w:rStyle w:val="WW8Num3z0"/>
          <w:rFonts w:ascii="Verdana" w:hAnsi="Verdana"/>
          <w:color w:val="000000"/>
          <w:sz w:val="18"/>
          <w:szCs w:val="18"/>
        </w:rPr>
        <w:t> </w:t>
      </w:r>
      <w:r>
        <w:rPr>
          <w:rFonts w:ascii="Verdana" w:hAnsi="Verdana"/>
          <w:color w:val="000000"/>
          <w:sz w:val="18"/>
          <w:szCs w:val="18"/>
        </w:rPr>
        <w:t>Ю. Ю. Защита на стадии возбуждения уголовного дела // Уголовный процесс. 2008. № 8. С. 49-51.</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Шанина</w:t>
      </w:r>
      <w:r>
        <w:rPr>
          <w:rStyle w:val="WW8Num3z0"/>
          <w:rFonts w:ascii="Verdana" w:hAnsi="Verdana"/>
          <w:color w:val="000000"/>
          <w:sz w:val="18"/>
          <w:szCs w:val="18"/>
        </w:rPr>
        <w:t> </w:t>
      </w:r>
      <w:r>
        <w:rPr>
          <w:rFonts w:ascii="Verdana" w:hAnsi="Verdana"/>
          <w:color w:val="000000"/>
          <w:sz w:val="18"/>
          <w:szCs w:val="18"/>
        </w:rPr>
        <w:t>Ю. Н. Характер и размер</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преступлением, в системе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по уголовному делу // Право и государство: теория и практика. 2011. № 5(75). С. 133-136.</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 П. Механизмы доступа потерпевшего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и проблемы их модернизации // Охрана прав и свобод человека и гражданина</w:t>
      </w:r>
      <w:r>
        <w:rPr>
          <w:rStyle w:val="WW8Num3z0"/>
          <w:rFonts w:ascii="Verdana" w:hAnsi="Verdana"/>
          <w:color w:val="000000"/>
          <w:sz w:val="18"/>
          <w:szCs w:val="18"/>
        </w:rPr>
        <w:t> </w:t>
      </w:r>
      <w:r>
        <w:rPr>
          <w:rStyle w:val="WW8Num4z0"/>
          <w:rFonts w:ascii="Verdana" w:hAnsi="Verdana"/>
          <w:color w:val="4682B4"/>
          <w:sz w:val="18"/>
          <w:szCs w:val="18"/>
        </w:rPr>
        <w:t>вуголовном</w:t>
      </w:r>
      <w:r>
        <w:rPr>
          <w:rStyle w:val="WW8Num3z0"/>
          <w:rFonts w:ascii="Verdana" w:hAnsi="Verdana"/>
          <w:color w:val="000000"/>
          <w:sz w:val="18"/>
          <w:szCs w:val="18"/>
        </w:rPr>
        <w:t> </w:t>
      </w:r>
      <w:r>
        <w:rPr>
          <w:rFonts w:ascii="Verdana" w:hAnsi="Verdana"/>
          <w:color w:val="000000"/>
          <w:sz w:val="18"/>
          <w:szCs w:val="18"/>
        </w:rPr>
        <w:t>судопроизводстве : мат-лы междунар. науч.-практ. конф. Москва : МАЭП, 2011. С. 509-514.</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Диссертации и авторефераты диссертаций</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Акрамходжаев</w:t>
      </w:r>
      <w:r>
        <w:rPr>
          <w:rStyle w:val="WW8Num3z0"/>
          <w:rFonts w:ascii="Verdana" w:hAnsi="Verdana"/>
          <w:color w:val="000000"/>
          <w:sz w:val="18"/>
          <w:szCs w:val="18"/>
        </w:rPr>
        <w:t> </w:t>
      </w:r>
      <w:r>
        <w:rPr>
          <w:rFonts w:ascii="Verdana" w:hAnsi="Verdana"/>
          <w:color w:val="000000"/>
          <w:sz w:val="18"/>
          <w:szCs w:val="18"/>
        </w:rPr>
        <w:t>Б. Т. Обеспечение прав и законных интересов потерпевшего на предварительном следствии : автореф. дис. . канд. юрид. наук. Москва, 1992. 22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Абдрахманов</w:t>
      </w:r>
      <w:r>
        <w:rPr>
          <w:rStyle w:val="WW8Num3z0"/>
          <w:rFonts w:ascii="Verdana" w:hAnsi="Verdana"/>
          <w:color w:val="000000"/>
          <w:sz w:val="18"/>
          <w:szCs w:val="18"/>
        </w:rPr>
        <w:t> </w:t>
      </w:r>
      <w:r>
        <w:rPr>
          <w:rFonts w:ascii="Verdana" w:hAnsi="Verdana"/>
          <w:color w:val="000000"/>
          <w:sz w:val="18"/>
          <w:szCs w:val="18"/>
        </w:rPr>
        <w:t>M. X. Охрана имущества и деловой репутации юридических лиц в уголовном процессе России : дис. . канд. юрид. наук. Омск, 2008. 269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Афисов</w:t>
      </w:r>
      <w:r>
        <w:rPr>
          <w:rStyle w:val="WW8Num3z0"/>
          <w:rFonts w:ascii="Verdana" w:hAnsi="Verdana"/>
          <w:color w:val="000000"/>
          <w:sz w:val="18"/>
          <w:szCs w:val="18"/>
        </w:rPr>
        <w:t> </w:t>
      </w:r>
      <w:r>
        <w:rPr>
          <w:rFonts w:ascii="Verdana" w:hAnsi="Verdana"/>
          <w:color w:val="000000"/>
          <w:sz w:val="18"/>
          <w:szCs w:val="18"/>
        </w:rPr>
        <w:t>В. В. Процессуальное положение юридического лица как потерпевшего в уголовном судопроизводстве России : автореф. дис. . канд. юрид. наук. Тюмень, 2008. 20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Вахта</w:t>
      </w:r>
      <w:r>
        <w:rPr>
          <w:rStyle w:val="WW8Num3z0"/>
          <w:rFonts w:ascii="Verdana" w:hAnsi="Verdana"/>
          <w:color w:val="000000"/>
          <w:sz w:val="18"/>
          <w:szCs w:val="18"/>
        </w:rPr>
        <w:t> </w:t>
      </w:r>
      <w:r>
        <w:rPr>
          <w:rFonts w:ascii="Verdana" w:hAnsi="Verdana"/>
          <w:color w:val="000000"/>
          <w:sz w:val="18"/>
          <w:szCs w:val="18"/>
        </w:rPr>
        <w:t>А. С. Механизм уголовно-процессуального регулирования : дис. . д-ра юрид. наук. Москва, 2011. 523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137.</w:t>
      </w:r>
      <w:r>
        <w:rPr>
          <w:rStyle w:val="WW8Num3z0"/>
          <w:rFonts w:ascii="Verdana" w:hAnsi="Verdana"/>
          <w:color w:val="000000"/>
          <w:sz w:val="18"/>
          <w:szCs w:val="18"/>
        </w:rPr>
        <w:t> </w:t>
      </w:r>
      <w:r>
        <w:rPr>
          <w:rStyle w:val="WW8Num4z0"/>
          <w:rFonts w:ascii="Verdana" w:hAnsi="Verdana"/>
          <w:color w:val="4682B4"/>
          <w:sz w:val="18"/>
          <w:szCs w:val="18"/>
        </w:rPr>
        <w:t>Березина</w:t>
      </w:r>
      <w:r>
        <w:rPr>
          <w:rStyle w:val="WW8Num3z0"/>
          <w:rFonts w:ascii="Verdana" w:hAnsi="Verdana"/>
          <w:color w:val="000000"/>
          <w:sz w:val="18"/>
          <w:szCs w:val="18"/>
        </w:rPr>
        <w:t> </w:t>
      </w:r>
      <w:r>
        <w:rPr>
          <w:rFonts w:ascii="Verdana" w:hAnsi="Verdana"/>
          <w:color w:val="000000"/>
          <w:sz w:val="18"/>
          <w:szCs w:val="18"/>
        </w:rPr>
        <w:t>Л. В. Доказывание в стадии возбуждения уголовного дела по УПК Российской Федерации : автореф. дис. . канд. юрид. наук. Саратов, 2003. 25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Буторин</w:t>
      </w:r>
      <w:r>
        <w:rPr>
          <w:rStyle w:val="WW8Num3z0"/>
          <w:rFonts w:ascii="Verdana" w:hAnsi="Verdana"/>
          <w:color w:val="000000"/>
          <w:sz w:val="18"/>
          <w:szCs w:val="18"/>
        </w:rPr>
        <w:t> </w:t>
      </w:r>
      <w:r>
        <w:rPr>
          <w:rFonts w:ascii="Verdana" w:hAnsi="Verdana"/>
          <w:color w:val="000000"/>
          <w:sz w:val="18"/>
          <w:szCs w:val="18"/>
        </w:rPr>
        <w:t>Л. А. Обеспечение обязательного и своевременного рассмотрения органами внутренних дел заявлений и сообщений о преступлениях (процессуальный и организационный аспекты) : дис. . канд. юрид. наук. Москва, 1987. 289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Василенко</w:t>
      </w:r>
      <w:r>
        <w:rPr>
          <w:rStyle w:val="WW8Num3z0"/>
          <w:rFonts w:ascii="Verdana" w:hAnsi="Verdana"/>
          <w:color w:val="000000"/>
          <w:sz w:val="18"/>
          <w:szCs w:val="18"/>
        </w:rPr>
        <w:t> </w:t>
      </w:r>
      <w:r>
        <w:rPr>
          <w:rFonts w:ascii="Verdana" w:hAnsi="Verdana"/>
          <w:color w:val="000000"/>
          <w:sz w:val="18"/>
          <w:szCs w:val="18"/>
        </w:rPr>
        <w:t>H. Н. Правовое положение потерпевшего в уголовном процессе России : дис. . канд. юрид. наук. Москва, 2005. 188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В. В. Компенсация морального вреда мера реабилитации потерпевшего в российском уголовном процессе : автореф. дис. . канд. юрид. наук. Саранск, 2004. 26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Галимов О. X Проблемы правового регулирования уголовного судопроизводства с участием</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 автореф. дис. . канд. юрид. наук. Омск, 1997. 28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Годиков</w:t>
      </w:r>
      <w:r>
        <w:rPr>
          <w:rStyle w:val="WW8Num3z0"/>
          <w:rFonts w:ascii="Verdana" w:hAnsi="Verdana"/>
          <w:color w:val="000000"/>
          <w:sz w:val="18"/>
          <w:szCs w:val="18"/>
        </w:rPr>
        <w:t> </w:t>
      </w:r>
      <w:r>
        <w:rPr>
          <w:rFonts w:ascii="Verdana" w:hAnsi="Verdana"/>
          <w:color w:val="000000"/>
          <w:sz w:val="18"/>
          <w:szCs w:val="18"/>
        </w:rPr>
        <w:t>О. В. Совершенствование российского законодательства в сфере защиты потерпевшего в уголовном процессе : автореф. дис. . канд. юрид. наук. Москва, 2003. 25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Груздев</w:t>
      </w:r>
      <w:r>
        <w:rPr>
          <w:rStyle w:val="WW8Num3z0"/>
          <w:rFonts w:ascii="Verdana" w:hAnsi="Verdana"/>
          <w:color w:val="000000"/>
          <w:sz w:val="18"/>
          <w:szCs w:val="18"/>
        </w:rPr>
        <w:t> </w:t>
      </w:r>
      <w:r>
        <w:rPr>
          <w:rFonts w:ascii="Verdana" w:hAnsi="Verdana"/>
          <w:color w:val="000000"/>
          <w:sz w:val="18"/>
          <w:szCs w:val="18"/>
        </w:rPr>
        <w:t>В. В. Теория правового состояния личности : автореф. дис. . д-ра юрид. наук. Нижний Новгород, 2012. 46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Гунарис</w:t>
      </w:r>
      <w:r>
        <w:rPr>
          <w:rStyle w:val="WW8Num3z0"/>
          <w:rFonts w:ascii="Verdana" w:hAnsi="Verdana"/>
          <w:color w:val="000000"/>
          <w:sz w:val="18"/>
          <w:szCs w:val="18"/>
        </w:rPr>
        <w:t> </w:t>
      </w:r>
      <w:r>
        <w:rPr>
          <w:rFonts w:ascii="Verdana" w:hAnsi="Verdana"/>
          <w:color w:val="000000"/>
          <w:sz w:val="18"/>
          <w:szCs w:val="18"/>
        </w:rPr>
        <w:t>Ю. С. Участие потерпевшего в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по делам публичного обвинения : автореф. дис. . канд. юрид. наук. Ставрополь, 2004. 25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Демченко</w:t>
      </w:r>
      <w:r>
        <w:rPr>
          <w:rStyle w:val="WW8Num3z0"/>
          <w:rFonts w:ascii="Verdana" w:hAnsi="Verdana"/>
          <w:color w:val="000000"/>
          <w:sz w:val="18"/>
          <w:szCs w:val="18"/>
        </w:rPr>
        <w:t> </w:t>
      </w:r>
      <w:r>
        <w:rPr>
          <w:rFonts w:ascii="Verdana" w:hAnsi="Verdana"/>
          <w:color w:val="000000"/>
          <w:sz w:val="18"/>
          <w:szCs w:val="18"/>
        </w:rPr>
        <w:t>Е. В. Участие потерпевшего и его представителя в доказывании : автореф. дис. . канд. юрид. наук. Москва, 2001. 28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 В. Оптимизация досудебного производства в уголовном процессе России : дис. . канд. юрид. наук. Омск, 1998. 226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Жеребятъев</w:t>
      </w:r>
      <w:r>
        <w:rPr>
          <w:rStyle w:val="WW8Num3z0"/>
          <w:rFonts w:ascii="Verdana" w:hAnsi="Verdana"/>
          <w:color w:val="000000"/>
          <w:sz w:val="18"/>
          <w:szCs w:val="18"/>
        </w:rPr>
        <w:t> </w:t>
      </w:r>
      <w:r>
        <w:rPr>
          <w:rFonts w:ascii="Verdana" w:hAnsi="Verdana"/>
          <w:color w:val="000000"/>
          <w:sz w:val="18"/>
          <w:szCs w:val="18"/>
        </w:rPr>
        <w:t>И. В. Процессуально-правовое положение личности потерпевшего в современном уголовном судопроизводстве России : автореф. дис. . канд. юрид. наук. Челябинск, 2004. 26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О. А. Теоретические и правовые основы государственной защиты участников уголовного судопроизводства в Российской Федерации : дис. . д-ра юрид. наук. Москва, 1999. 446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Игнатьева</w:t>
      </w:r>
      <w:r>
        <w:rPr>
          <w:rStyle w:val="WW8Num3z0"/>
          <w:rFonts w:ascii="Verdana" w:hAnsi="Verdana"/>
          <w:color w:val="000000"/>
          <w:sz w:val="18"/>
          <w:szCs w:val="18"/>
        </w:rPr>
        <w:t> </w:t>
      </w:r>
      <w:r>
        <w:rPr>
          <w:rFonts w:ascii="Verdana" w:hAnsi="Verdana"/>
          <w:color w:val="000000"/>
          <w:sz w:val="18"/>
          <w:szCs w:val="18"/>
        </w:rPr>
        <w:t>М. В. Процессуальные и организационные вопросы соблюдения прав и законных интересов потерпевших и обеспечение их личной безопасности : дис. . канд. юрид. наук. Москва, 2000. 212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 М. Привлечение к уголовной ответственности по советскому праву : дис. . д-ра. юрид. наук. Москва, 1970. 472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Кирянина</w:t>
      </w:r>
      <w:r>
        <w:rPr>
          <w:rStyle w:val="WW8Num3z0"/>
          <w:rFonts w:ascii="Verdana" w:hAnsi="Verdana"/>
          <w:color w:val="000000"/>
          <w:sz w:val="18"/>
          <w:szCs w:val="18"/>
        </w:rPr>
        <w:t> </w:t>
      </w:r>
      <w:r>
        <w:rPr>
          <w:rFonts w:ascii="Verdana" w:hAnsi="Verdana"/>
          <w:color w:val="000000"/>
          <w:sz w:val="18"/>
          <w:szCs w:val="18"/>
        </w:rPr>
        <w:t>Н. А. Обеспечение прав несовершеннолетних участников уголовного судопроизводства в стадии возбуждения уголовного дела : дис. . канд. юрид. наук. Нижний Новгород, 2010. 202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Положение личности в советском уголовном судопроизводстве : автореф. дис. . канд. юрид. наук. Ленинград, 1975. 28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С. В. Защита прав и законных интересов потерпевшего по Уголовно-процессуальному кодексу Российской Федерации : дис. . канд. юрид. наук. Саратов, 2004. 193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Корнелюк</w:t>
      </w:r>
      <w:r>
        <w:rPr>
          <w:rStyle w:val="WW8Num3z0"/>
          <w:rFonts w:ascii="Verdana" w:hAnsi="Verdana"/>
          <w:color w:val="000000"/>
          <w:sz w:val="18"/>
          <w:szCs w:val="18"/>
        </w:rPr>
        <w:t> </w:t>
      </w:r>
      <w:r>
        <w:rPr>
          <w:rFonts w:ascii="Verdana" w:hAnsi="Verdana"/>
          <w:color w:val="000000"/>
          <w:sz w:val="18"/>
          <w:szCs w:val="18"/>
        </w:rPr>
        <w:t>О. В. Баланс процессуальных статусов потерпевшего 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при досудебном производстве : дис. . канд. юрид. наук. Нижний Новгород, 2003. 256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Кроткое</w:t>
      </w:r>
      <w:r>
        <w:rPr>
          <w:rStyle w:val="WW8Num3z0"/>
          <w:rFonts w:ascii="Verdana" w:hAnsi="Verdana"/>
          <w:color w:val="000000"/>
          <w:sz w:val="18"/>
          <w:szCs w:val="18"/>
        </w:rPr>
        <w:t> </w:t>
      </w:r>
      <w:r>
        <w:rPr>
          <w:rFonts w:ascii="Verdana" w:hAnsi="Verdana"/>
          <w:color w:val="000000"/>
          <w:sz w:val="18"/>
          <w:szCs w:val="18"/>
        </w:rPr>
        <w:t>Д. С. Уголовно-процессуальные решения и субъекты их принятия в стадии возбуждения уголовного дела: автореф. дис. канд. юрид. наук. Москва, 2011. 202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Кривощёков 77. В. Моральный</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устанавливаемый в ходе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(на стадии предварительного расследования) : автореф. дис. . канд. юрид. наук. Красноярск, 2004. 25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Круглое</w:t>
      </w:r>
      <w:r>
        <w:rPr>
          <w:rStyle w:val="WW8Num3z0"/>
          <w:rFonts w:ascii="Verdana" w:hAnsi="Verdana"/>
          <w:color w:val="000000"/>
          <w:sz w:val="18"/>
          <w:szCs w:val="18"/>
        </w:rPr>
        <w:t> </w:t>
      </w:r>
      <w:r>
        <w:rPr>
          <w:rFonts w:ascii="Verdana" w:hAnsi="Verdana"/>
          <w:color w:val="000000"/>
          <w:sz w:val="18"/>
          <w:szCs w:val="18"/>
        </w:rPr>
        <w:t>С. В. Участие потерпевшего в доказывании на предварительном следствии по УПК РФ : автореф. дис. . канд. юрид. наук. Саратов, 2006. 27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Кузнецов 77. 77. Доказывание в стадии возбуждения уголовного дела : автореф. дис. . канд. юрид. наук. Харьков, 1980. 15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Лаврешин</w:t>
      </w:r>
      <w:r>
        <w:rPr>
          <w:rStyle w:val="WW8Num3z0"/>
          <w:rFonts w:ascii="Verdana" w:hAnsi="Verdana"/>
          <w:color w:val="000000"/>
          <w:sz w:val="18"/>
          <w:szCs w:val="18"/>
        </w:rPr>
        <w:t> </w:t>
      </w:r>
      <w:r>
        <w:rPr>
          <w:rFonts w:ascii="Verdana" w:hAnsi="Verdana"/>
          <w:color w:val="000000"/>
          <w:sz w:val="18"/>
          <w:szCs w:val="18"/>
        </w:rPr>
        <w:t>Ю. И. Процессуальные гарантии реализации права потерпевшего на участие в уголовном преследовании : автореф. дис. . канд. юрид. наук. Ставрополь, 2009. 22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Лукашевич В. 3. Гарантии прав обвиняемого в стадии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предания суду : автореф. дис. . канд. юрид. наук. Ленинград, 1967. 26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161. Мартьшчик Е. Г. Гарантии прав обвиняемого в советском уголовном процессе : автореф. дис. . канд. юрид. наук. Москва, 1968. 27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Марфицин 77. Г. Обеспечение прав и законных интересов личности в стадии возбуждения уголовного дела : дис. . канд. юрид. наук. Москва, 1993. 189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Муравьев</w:t>
      </w:r>
      <w:r>
        <w:rPr>
          <w:rStyle w:val="WW8Num3z0"/>
          <w:rFonts w:ascii="Verdana" w:hAnsi="Verdana"/>
          <w:color w:val="000000"/>
          <w:sz w:val="18"/>
          <w:szCs w:val="18"/>
        </w:rPr>
        <w:t> </w:t>
      </w:r>
      <w:r>
        <w:rPr>
          <w:rFonts w:ascii="Verdana" w:hAnsi="Verdana"/>
          <w:color w:val="000000"/>
          <w:sz w:val="18"/>
          <w:szCs w:val="18"/>
        </w:rPr>
        <w:t>К. В. Возбуждение уголовного дела в отношении лица : автореф. дис. . канд. юрид. наук. Омск, 2005. 27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Ю. В. Основания и мотивы принятия уголовно-процессуальных решений в стадии возбуждения уголовного дела : дис. . канд. юрид. наук. Омск, 2001. 212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А. П. Целеполагание в современном отечественном уголовном судопроизводстве : дис. . д-ра юрид. наук. Нижний Новгород, 2006. 458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Раздымалина</w:t>
      </w:r>
      <w:r>
        <w:rPr>
          <w:rStyle w:val="WW8Num3z0"/>
          <w:rFonts w:ascii="Verdana" w:hAnsi="Verdana"/>
          <w:color w:val="000000"/>
          <w:sz w:val="18"/>
          <w:szCs w:val="18"/>
        </w:rPr>
        <w:t> </w:t>
      </w:r>
      <w:r>
        <w:rPr>
          <w:rFonts w:ascii="Verdana" w:hAnsi="Verdana"/>
          <w:color w:val="000000"/>
          <w:sz w:val="18"/>
          <w:szCs w:val="18"/>
        </w:rPr>
        <w:t>Н. И. Механизм реализации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и свобод граждан в сфере охраны общественного порядка : дис. . канд. юрид. наук. Москва, 1991. 184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СафроновД. М. Обстоятельства, исключающие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 автореф. дис. . канд. юрид. наук. Омск, 2003. 26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 Г. Социальная ценность российского уголовного судопроизводства : автореф. дис. . д-ра юрид. наук. Томск, 2012. 41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Сумин</w:t>
      </w:r>
      <w:r>
        <w:rPr>
          <w:rStyle w:val="WW8Num3z0"/>
          <w:rFonts w:ascii="Verdana" w:hAnsi="Verdana"/>
          <w:color w:val="000000"/>
          <w:sz w:val="18"/>
          <w:szCs w:val="18"/>
        </w:rPr>
        <w:t> </w:t>
      </w:r>
      <w:r>
        <w:rPr>
          <w:rFonts w:ascii="Verdana" w:hAnsi="Verdana"/>
          <w:color w:val="000000"/>
          <w:sz w:val="18"/>
          <w:szCs w:val="18"/>
        </w:rPr>
        <w:t>А. Е. Досудебное производство по уголовным делам о преступлениях на рынке ценных бумаг : дис. . канд. юрид. наук. Нижний Новгород, 2011. 269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Сычёв А. А. Дифференциация уголовно-процессуальной формы производства по делам несовершеннолетних : дис. . канд. юрид. наук. Нижний Новгород, 2009. 194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Сычёв П. Г. Особенности участия и гарантии прав организаций (юридических лиц)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 дис. . канд. юрид. наук. Москва, 2008. 231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Шишкин</w:t>
      </w:r>
      <w:r>
        <w:rPr>
          <w:rStyle w:val="WW8Num3z0"/>
          <w:rFonts w:ascii="Verdana" w:hAnsi="Verdana"/>
          <w:color w:val="000000"/>
          <w:sz w:val="18"/>
          <w:szCs w:val="18"/>
        </w:rPr>
        <w:t> </w:t>
      </w:r>
      <w:r>
        <w:rPr>
          <w:rFonts w:ascii="Verdana" w:hAnsi="Verdana"/>
          <w:color w:val="000000"/>
          <w:sz w:val="18"/>
          <w:szCs w:val="18"/>
        </w:rPr>
        <w:t>С. С. Представительство юридического лица в уголовном судопроизводстве: вопросы теории и практики : дис. . канд. юрид. наук. Нижний Новгород, 2012. 231.</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П. С. Обеспечение прав потерпевшего в уголовном судопроизводстве : автореф. дис. . канд. юрид. наук. Москва, 1995. 25 с.1. Справочная литература</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Библиография уголовно-процессуальной теории: опубликованные труды сибирских ученых / отв. ред. А. В. Азаров. Омск : ОмА МВД России, 2004. 119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Словарь русского языка : ок. 57000 слов / под ред. д-ра филол. наук, проф. Н. Ю. Шведовой. 16-е изд., испр. Москва: Рус. яз., 1984. 797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Шведова Н. Ю. Толковый словарь русского языка. Москва : Азбуковник, 1999. 944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Словарь философских терминов. Москва : Инфра-М, 2004. 730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В. С. Философский словарь Вл. Соловьева. Ростов-на-Дону : Феникс, 1997. 463 с.</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Электронные источники информации</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Арестова</w:t>
      </w:r>
      <w:r>
        <w:rPr>
          <w:rStyle w:val="WW8Num3z0"/>
          <w:rFonts w:ascii="Verdana" w:hAnsi="Verdana"/>
          <w:color w:val="000000"/>
          <w:sz w:val="18"/>
          <w:szCs w:val="18"/>
        </w:rPr>
        <w:t> </w:t>
      </w:r>
      <w:r>
        <w:rPr>
          <w:rFonts w:ascii="Verdana" w:hAnsi="Verdana"/>
          <w:color w:val="000000"/>
          <w:sz w:val="18"/>
          <w:szCs w:val="18"/>
        </w:rPr>
        <w:t>Е. Н. Деятельность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на этапе возбуждения уголовного дела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Вопросы</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законодательства, регламентирующего учет преступлений Электронный ресурс. // Официальный сайт</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Республики Коми. URL: http:// www.prockomi.ru/ (дата обращения: 7.07. 2012).</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Коллегия</w:t>
      </w:r>
      <w:r>
        <w:rPr>
          <w:rStyle w:val="WW8Num3z0"/>
          <w:rFonts w:ascii="Verdana" w:hAnsi="Verdana"/>
          <w:color w:val="000000"/>
          <w:sz w:val="18"/>
          <w:szCs w:val="18"/>
        </w:rPr>
        <w:t> </w:t>
      </w:r>
      <w:r>
        <w:rPr>
          <w:rFonts w:ascii="Verdana" w:hAnsi="Verdana"/>
          <w:color w:val="000000"/>
          <w:sz w:val="18"/>
          <w:szCs w:val="18"/>
        </w:rPr>
        <w:t>прокуратуры Новгородской области по итогам работы в 1 полугодии 2012 года Электронный ресурс. // Официальный сайт Прокуратуры Новгородской области. URL: http://www.procuratura.nov.ru/ ?q=2/l.html (дата обращения: 10.08.2012).</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На</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прокуратуры Мордовии подведены итоги работы за 2011 год Электронный ресурс. // Известия Мордовии. URL: http://izvmor.ru/ article15094.html (дата обращения 07.07.2012).</w:t>
      </w:r>
    </w:p>
    <w:p w:rsidR="00903C0E" w:rsidRDefault="00903C0E" w:rsidP="00903C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Style w:val="WW8Num3z0"/>
          <w:rFonts w:ascii="Verdana" w:hAnsi="Verdana"/>
          <w:color w:val="000000"/>
          <w:sz w:val="18"/>
          <w:szCs w:val="18"/>
        </w:rPr>
        <w:t> </w:t>
      </w:r>
      <w:r>
        <w:rPr>
          <w:rFonts w:ascii="Verdana" w:hAnsi="Verdana"/>
          <w:color w:val="000000"/>
          <w:sz w:val="18"/>
          <w:szCs w:val="18"/>
        </w:rPr>
        <w:t>выявила в полиции Пермского района</w:t>
      </w:r>
      <w:r>
        <w:rPr>
          <w:rStyle w:val="WW8Num3z0"/>
          <w:rFonts w:ascii="Verdana" w:hAnsi="Verdana"/>
          <w:color w:val="000000"/>
          <w:sz w:val="18"/>
          <w:szCs w:val="18"/>
        </w:rPr>
        <w:t> </w:t>
      </w:r>
      <w:r>
        <w:rPr>
          <w:rStyle w:val="WW8Num4z0"/>
          <w:rFonts w:ascii="Verdana" w:hAnsi="Verdana"/>
          <w:color w:val="4682B4"/>
          <w:sz w:val="18"/>
          <w:szCs w:val="18"/>
        </w:rPr>
        <w:t>сокрытие</w:t>
      </w:r>
      <w:r>
        <w:rPr>
          <w:rStyle w:val="WW8Num3z0"/>
          <w:rFonts w:ascii="Verdana" w:hAnsi="Verdana"/>
          <w:color w:val="000000"/>
          <w:sz w:val="18"/>
          <w:szCs w:val="18"/>
        </w:rPr>
        <w:t> </w:t>
      </w:r>
      <w:r>
        <w:rPr>
          <w:rFonts w:ascii="Verdana" w:hAnsi="Verdana"/>
          <w:color w:val="000000"/>
          <w:sz w:val="18"/>
          <w:szCs w:val="18"/>
        </w:rPr>
        <w:t>преступлений от учета Электронный ресурс. // PRM.RU (дата обращения: 15.08.2012).194</w:t>
      </w:r>
    </w:p>
    <w:p w:rsidR="00903C0E" w:rsidRDefault="00903C0E" w:rsidP="00903C0E">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903C0E" w:rsidRDefault="00903C0E" w:rsidP="00102746">
      <w:pPr>
        <w:jc w:val="both"/>
        <w:rPr>
          <w:rFonts w:ascii="Verdana" w:hAnsi="Verdana"/>
          <w:color w:val="FF0000"/>
          <w:sz w:val="18"/>
          <w:szCs w:val="18"/>
        </w:rPr>
      </w:pPr>
    </w:p>
    <w:p w:rsidR="003919C0" w:rsidRDefault="003919C0" w:rsidP="00102746">
      <w:pPr>
        <w:jc w:val="both"/>
        <w:rPr>
          <w:rFonts w:ascii="Verdana" w:hAnsi="Verdana"/>
          <w:color w:val="FF0000"/>
          <w:sz w:val="18"/>
          <w:szCs w:val="18"/>
        </w:rPr>
      </w:pPr>
    </w:p>
    <w:p w:rsidR="003919C0" w:rsidRDefault="003919C0"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4E1" w:rsidRDefault="00D934E1">
      <w:r>
        <w:separator/>
      </w:r>
    </w:p>
  </w:endnote>
  <w:endnote w:type="continuationSeparator" w:id="0">
    <w:p w:rsidR="00D934E1" w:rsidRDefault="00D9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4E1" w:rsidRDefault="00D934E1">
      <w:r>
        <w:separator/>
      </w:r>
    </w:p>
  </w:footnote>
  <w:footnote w:type="continuationSeparator" w:id="0">
    <w:p w:rsidR="00D934E1" w:rsidRDefault="00D93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4E1"/>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75690-2B6B-47A5-B05B-5F83942B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12538</TotalTime>
  <Pages>17</Pages>
  <Words>9060</Words>
  <Characters>51643</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60582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350</cp:revision>
  <cp:lastPrinted>2009-02-06T08:36:00Z</cp:lastPrinted>
  <dcterms:created xsi:type="dcterms:W3CDTF">2015-03-22T11:10:00Z</dcterms:created>
  <dcterms:modified xsi:type="dcterms:W3CDTF">2015-10-09T12:10:00Z</dcterms:modified>
</cp:coreProperties>
</file>