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E78FA" w:rsidRDefault="007E78FA" w:rsidP="007E78FA">
      <w:r w:rsidRPr="00E64D5B">
        <w:rPr>
          <w:rFonts w:ascii="Times New Roman" w:hAnsi="Times New Roman" w:cs="Times New Roman"/>
          <w:b/>
          <w:bCs/>
          <w:color w:val="000000"/>
          <w:sz w:val="24"/>
          <w:szCs w:val="24"/>
        </w:rPr>
        <w:t>Вітченко Альона Миколаївна</w:t>
      </w:r>
      <w:r w:rsidRPr="00E64D5B">
        <w:rPr>
          <w:rFonts w:ascii="Times New Roman" w:hAnsi="Times New Roman" w:cs="Times New Roman"/>
          <w:sz w:val="24"/>
          <w:szCs w:val="24"/>
        </w:rPr>
        <w:t xml:space="preserve">, викладач кафедри педагогіки, психології та методики фізичного виховання, Національний університет «Чернігівський колегіум» імені Т. Г. Шевченка. Назва дисертації: </w:t>
      </w:r>
      <w:r w:rsidRPr="00E64D5B">
        <w:rPr>
          <w:rFonts w:ascii="Times New Roman" w:eastAsia="Times New Roman" w:hAnsi="Times New Roman" w:cs="Times New Roman"/>
          <w:sz w:val="24"/>
          <w:szCs w:val="24"/>
        </w:rPr>
        <w:t>«</w:t>
      </w:r>
      <w:r w:rsidRPr="00E64D5B">
        <w:rPr>
          <w:rFonts w:ascii="Times New Roman" w:hAnsi="Times New Roman" w:cs="Times New Roman"/>
          <w:bCs/>
          <w:sz w:val="24"/>
          <w:szCs w:val="24"/>
        </w:rPr>
        <w:t>Інтегрована технологія формування здоров’язбережувальної компетентності дітей молодшого шкільного віку</w:t>
      </w:r>
      <w:r w:rsidRPr="00E64D5B">
        <w:rPr>
          <w:rFonts w:ascii="Times New Roman" w:eastAsia="Times New Roman" w:hAnsi="Times New Roman" w:cs="Times New Roman"/>
          <w:sz w:val="24"/>
          <w:szCs w:val="24"/>
        </w:rPr>
        <w:t xml:space="preserve">». </w:t>
      </w:r>
      <w:r w:rsidRPr="00E64D5B">
        <w:rPr>
          <w:rFonts w:ascii="Times New Roman" w:hAnsi="Times New Roman" w:cs="Times New Roman"/>
          <w:sz w:val="24"/>
          <w:szCs w:val="24"/>
        </w:rPr>
        <w:t xml:space="preserve">Шифр та назва спеціальності – 13.00.02 – </w:t>
      </w:r>
      <w:r w:rsidRPr="00E64D5B">
        <w:rPr>
          <w:rFonts w:ascii="Times New Roman" w:hAnsi="Times New Roman" w:cs="Times New Roman"/>
          <w:color w:val="000000"/>
          <w:sz w:val="24"/>
          <w:szCs w:val="24"/>
        </w:rPr>
        <w:t>теорія та методика навчання (фізична культура, основи здоров’я)</w:t>
      </w:r>
      <w:r w:rsidRPr="00E64D5B">
        <w:rPr>
          <w:rFonts w:ascii="Times New Roman" w:hAnsi="Times New Roman" w:cs="Times New Roman"/>
          <w:sz w:val="24"/>
          <w:szCs w:val="24"/>
        </w:rPr>
        <w:t>. Спецрада Д 79.053.02 Національного університету «Чернігівський колегіум» імені Т. Г. Шевченка</w:t>
      </w:r>
    </w:p>
    <w:sectPr w:rsidR="00CD7D1F" w:rsidRPr="007E78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E78FA" w:rsidRPr="007E78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E1E16-0A05-478C-9141-D2E9C9F3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2021-09-03T10:11:00Z</dcterms:created>
  <dcterms:modified xsi:type="dcterms:W3CDTF">2021-09-03T10:41:00Z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