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713597" w:rsidRDefault="00713597" w:rsidP="00713597">
      <w:r w:rsidRPr="00FF3316">
        <w:rPr>
          <w:rFonts w:ascii="Times New Roman" w:eastAsia="Calibri" w:hAnsi="Times New Roman" w:cs="Times New Roman"/>
          <w:b/>
          <w:sz w:val="24"/>
          <w:szCs w:val="24"/>
          <w:lang w:eastAsia="zh-CN"/>
        </w:rPr>
        <w:t xml:space="preserve">Багатько Ольга Володимирівна, </w:t>
      </w:r>
      <w:r w:rsidRPr="00FF3316">
        <w:rPr>
          <w:rFonts w:ascii="Times New Roman" w:eastAsia="Calibri" w:hAnsi="Times New Roman" w:cs="Times New Roman"/>
          <w:sz w:val="24"/>
          <w:szCs w:val="24"/>
          <w:lang w:eastAsia="zh-CN"/>
        </w:rPr>
        <w:t>завідувач відділення К</w:t>
      </w:r>
      <w:r w:rsidRPr="00FF3316">
        <w:rPr>
          <w:rFonts w:ascii="Times New Roman" w:eastAsia="Calibri" w:hAnsi="Times New Roman" w:cs="Times New Roman"/>
          <w:color w:val="000000"/>
          <w:sz w:val="24"/>
          <w:szCs w:val="24"/>
          <w:shd w:val="clear" w:color="auto" w:fill="FFFFFF"/>
          <w:lang w:eastAsia="zh-CN"/>
        </w:rPr>
        <w:t xml:space="preserve">МЦ «Мати та дитина», м. Київ. </w:t>
      </w:r>
      <w:r w:rsidRPr="00FF3316">
        <w:rPr>
          <w:rFonts w:ascii="Times New Roman" w:eastAsia="Calibri" w:hAnsi="Times New Roman" w:cs="Times New Roman"/>
          <w:sz w:val="24"/>
          <w:szCs w:val="24"/>
          <w:lang w:eastAsia="zh-CN"/>
        </w:rPr>
        <w:t>Назва дисертації: «</w:t>
      </w:r>
      <w:r w:rsidRPr="00FF3316">
        <w:rPr>
          <w:rFonts w:ascii="Times New Roman" w:eastAsia="Calibri" w:hAnsi="Times New Roman" w:cs="Times New Roman"/>
          <w:color w:val="000000"/>
          <w:sz w:val="24"/>
          <w:szCs w:val="24"/>
          <w:lang w:eastAsia="zh-CN"/>
        </w:rPr>
        <w:t>Удосконалення протоколів стимуляції суперовуляції у жінок з трубно-перитонеальним фактором в програмах запліднення in vitro</w:t>
      </w:r>
      <w:r w:rsidRPr="00FF3316">
        <w:rPr>
          <w:rFonts w:ascii="Times New Roman" w:eastAsia="+mj-ea" w:hAnsi="Times New Roman" w:cs="Times New Roman"/>
          <w:bCs/>
          <w:sz w:val="24"/>
          <w:szCs w:val="24"/>
          <w:lang w:eastAsia="zh-CN"/>
        </w:rPr>
        <w:t>»</w:t>
      </w:r>
      <w:r w:rsidRPr="00FF3316">
        <w:rPr>
          <w:rFonts w:ascii="Times New Roman" w:eastAsia="Calibri" w:hAnsi="Times New Roman" w:cs="Times New Roman"/>
          <w:sz w:val="24"/>
          <w:szCs w:val="24"/>
          <w:lang w:eastAsia="zh-CN"/>
        </w:rPr>
        <w:t xml:space="preserve">. </w:t>
      </w:r>
      <w:r w:rsidRPr="00FF3316">
        <w:rPr>
          <w:rFonts w:ascii="Times New Roman" w:eastAsia="Calibri" w:hAnsi="Times New Roman" w:cs="Times New Roman"/>
          <w:bCs/>
          <w:sz w:val="24"/>
          <w:szCs w:val="24"/>
          <w:lang w:eastAsia="zh-CN"/>
        </w:rPr>
        <w:t xml:space="preserve">Шифр та назва спеціальності – 14.01.01 «Акушерство та гінекологія». </w:t>
      </w:r>
      <w:r w:rsidRPr="00FF3316">
        <w:rPr>
          <w:rFonts w:ascii="Times New Roman" w:eastAsia="Calibri" w:hAnsi="Times New Roman" w:cs="Times New Roman"/>
          <w:sz w:val="24"/>
          <w:szCs w:val="24"/>
          <w:lang w:eastAsia="zh-CN"/>
        </w:rPr>
        <w:t>Спецрада Д 26.613.02 Національної медичної академії післядипломної освіти імені П. Л. Шупика</w:t>
      </w:r>
    </w:p>
    <w:sectPr w:rsidR="00A91CAB" w:rsidRPr="0071359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j-ea">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713597" w:rsidRPr="0071359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7098F-3C97-4184-80D0-3BE255DF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2021-02-16T19:26:00Z</dcterms:created>
  <dcterms:modified xsi:type="dcterms:W3CDTF">2021-02-19T21:17:00Z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