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204C6"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Гапич</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Александр</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Эрикович</w:t>
      </w:r>
      <w:r w:rsidRPr="005E6EC6">
        <w:rPr>
          <w:rFonts w:ascii="Helvetica" w:hAnsi="Helvetica" w:cs="Helvetica"/>
          <w:b/>
          <w:bCs/>
          <w:color w:val="222222"/>
          <w:sz w:val="21"/>
          <w:szCs w:val="21"/>
        </w:rPr>
        <w:t>.</w:t>
      </w:r>
    </w:p>
    <w:p w14:paraId="016DD522"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Дисфункциональность</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взаимодействия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системы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высшего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условиях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трансформации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России</w:t>
      </w:r>
      <w:r w:rsidRPr="005E6EC6">
        <w:rPr>
          <w:rFonts w:ascii="Helvetica" w:hAnsi="Helvetica" w:cs="Helvetica"/>
          <w:b/>
          <w:bCs/>
          <w:color w:val="222222"/>
          <w:sz w:val="21"/>
          <w:szCs w:val="21"/>
        </w:rPr>
        <w:t xml:space="preserve"> : </w:t>
      </w:r>
      <w:r w:rsidRPr="005E6EC6">
        <w:rPr>
          <w:rFonts w:ascii="Helvetica" w:hAnsi="Helvetica" w:cs="Helvetica" w:hint="eastAsia"/>
          <w:b/>
          <w:bCs/>
          <w:color w:val="222222"/>
          <w:sz w:val="21"/>
          <w:szCs w:val="21"/>
        </w:rPr>
        <w:t>диссертация</w:t>
      </w:r>
      <w:r w:rsidRPr="005E6EC6">
        <w:rPr>
          <w:rFonts w:ascii="Helvetica" w:hAnsi="Helvetica" w:cs="Helvetica"/>
          <w:b/>
          <w:bCs/>
          <w:color w:val="222222"/>
          <w:sz w:val="21"/>
          <w:szCs w:val="21"/>
        </w:rPr>
        <w:t xml:space="preserve"> ... </w:t>
      </w:r>
      <w:r w:rsidRPr="005E6EC6">
        <w:rPr>
          <w:rFonts w:ascii="Helvetica" w:hAnsi="Helvetica" w:cs="Helvetica" w:hint="eastAsia"/>
          <w:b/>
          <w:bCs/>
          <w:color w:val="222222"/>
          <w:sz w:val="21"/>
          <w:szCs w:val="21"/>
        </w:rPr>
        <w:t>кандидата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социологических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наук</w:t>
      </w:r>
      <w:r w:rsidRPr="005E6EC6">
        <w:rPr>
          <w:rFonts w:ascii="Helvetica" w:hAnsi="Helvetica" w:cs="Helvetica"/>
          <w:b/>
          <w:bCs/>
          <w:color w:val="222222"/>
          <w:sz w:val="21"/>
          <w:szCs w:val="21"/>
        </w:rPr>
        <w:t xml:space="preserve"> : 22.00.04. - </w:t>
      </w:r>
      <w:r w:rsidRPr="005E6EC6">
        <w:rPr>
          <w:rFonts w:ascii="Helvetica" w:hAnsi="Helvetica" w:cs="Helvetica" w:hint="eastAsia"/>
          <w:b/>
          <w:bCs/>
          <w:color w:val="222222"/>
          <w:sz w:val="21"/>
          <w:szCs w:val="21"/>
        </w:rPr>
        <w:t>Ставрополь</w:t>
      </w:r>
      <w:r w:rsidRPr="005E6EC6">
        <w:rPr>
          <w:rFonts w:ascii="Helvetica" w:hAnsi="Helvetica" w:cs="Helvetica"/>
          <w:b/>
          <w:bCs/>
          <w:color w:val="222222"/>
          <w:sz w:val="21"/>
          <w:szCs w:val="21"/>
        </w:rPr>
        <w:t xml:space="preserve">, 2005. - 178 </w:t>
      </w:r>
      <w:r w:rsidRPr="005E6EC6">
        <w:rPr>
          <w:rFonts w:ascii="Helvetica" w:hAnsi="Helvetica" w:cs="Helvetica" w:hint="eastAsia"/>
          <w:b/>
          <w:bCs/>
          <w:color w:val="222222"/>
          <w:sz w:val="21"/>
          <w:szCs w:val="21"/>
        </w:rPr>
        <w:t>с</w:t>
      </w:r>
      <w:r w:rsidRPr="005E6EC6">
        <w:rPr>
          <w:rFonts w:ascii="Helvetica" w:hAnsi="Helvetica" w:cs="Helvetica"/>
          <w:b/>
          <w:bCs/>
          <w:color w:val="222222"/>
          <w:sz w:val="21"/>
          <w:szCs w:val="21"/>
        </w:rPr>
        <w:t xml:space="preserve">. : </w:t>
      </w:r>
      <w:r w:rsidRPr="005E6EC6">
        <w:rPr>
          <w:rFonts w:ascii="Helvetica" w:hAnsi="Helvetica" w:cs="Helvetica" w:hint="eastAsia"/>
          <w:b/>
          <w:bCs/>
          <w:color w:val="222222"/>
          <w:sz w:val="21"/>
          <w:szCs w:val="21"/>
        </w:rPr>
        <w:t>ил</w:t>
      </w:r>
      <w:r w:rsidRPr="005E6EC6">
        <w:rPr>
          <w:rFonts w:ascii="Helvetica" w:hAnsi="Helvetica" w:cs="Helvetica"/>
          <w:b/>
          <w:bCs/>
          <w:color w:val="222222"/>
          <w:sz w:val="21"/>
          <w:szCs w:val="21"/>
        </w:rPr>
        <w:t>.</w:t>
      </w:r>
    </w:p>
    <w:p w14:paraId="6D962B7A"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больше</w:t>
      </w:r>
    </w:p>
    <w:p w14:paraId="350ED504"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Цитаты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из</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текста</w:t>
      </w:r>
      <w:r w:rsidRPr="005E6EC6">
        <w:rPr>
          <w:rFonts w:ascii="Helvetica" w:hAnsi="Helvetica" w:cs="Helvetica"/>
          <w:b/>
          <w:bCs/>
          <w:color w:val="222222"/>
          <w:sz w:val="21"/>
          <w:szCs w:val="21"/>
        </w:rPr>
        <w:t>:</w:t>
      </w:r>
    </w:p>
    <w:p w14:paraId="150EDCD6"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стр</w:t>
      </w:r>
      <w:r w:rsidRPr="005E6EC6">
        <w:rPr>
          <w:rFonts w:ascii="Helvetica" w:hAnsi="Helvetica" w:cs="Helvetica"/>
          <w:b/>
          <w:bCs/>
          <w:color w:val="222222"/>
          <w:sz w:val="21"/>
          <w:szCs w:val="21"/>
        </w:rPr>
        <w:t>. 1</w:t>
      </w:r>
    </w:p>
    <w:p w14:paraId="763AC42C"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w:t>
      </w:r>
      <w:r w:rsidRPr="005E6EC6">
        <w:rPr>
          <w:rFonts w:ascii="Helvetica" w:hAnsi="Helvetica" w:cs="Helvetica" w:hint="eastAsia"/>
          <w:b/>
          <w:bCs/>
          <w:color w:val="222222"/>
          <w:sz w:val="21"/>
          <w:szCs w:val="21"/>
        </w:rPr>
        <w:t>•</w:t>
      </w:r>
      <w:r w:rsidRPr="005E6EC6">
        <w:rPr>
          <w:rFonts w:ascii="Helvetica" w:hAnsi="Helvetica" w:cs="Helvetica"/>
          <w:b/>
          <w:bCs/>
          <w:color w:val="222222"/>
          <w:sz w:val="21"/>
          <w:szCs w:val="21"/>
        </w:rPr>
        <w:t xml:space="preserve">05'&lt;^&lt;^/^6&lt;Z </w:t>
      </w:r>
      <w:r w:rsidRPr="005E6EC6">
        <w:rPr>
          <w:rFonts w:ascii="Helvetica" w:hAnsi="Helvetica" w:cs="Helvetica" w:hint="eastAsia"/>
          <w:b/>
          <w:bCs/>
          <w:color w:val="222222"/>
          <w:sz w:val="21"/>
          <w:szCs w:val="21"/>
        </w:rPr>
        <w:t>СЕВЕРО</w:t>
      </w:r>
      <w:r w:rsidRPr="005E6EC6">
        <w:rPr>
          <w:rFonts w:ascii="Helvetica" w:hAnsi="Helvetica" w:cs="Helvetica"/>
          <w:b/>
          <w:bCs/>
          <w:color w:val="222222"/>
          <w:sz w:val="21"/>
          <w:szCs w:val="21"/>
        </w:rPr>
        <w:t>-</w:t>
      </w:r>
      <w:r w:rsidRPr="005E6EC6">
        <w:rPr>
          <w:rFonts w:ascii="Helvetica" w:hAnsi="Helvetica" w:cs="Helvetica" w:hint="eastAsia"/>
          <w:b/>
          <w:bCs/>
          <w:color w:val="222222"/>
          <w:sz w:val="21"/>
          <w:szCs w:val="21"/>
        </w:rPr>
        <w:t>КАВКАЗСКИЙ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ГОСУДАРСТВЕННЫЙ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ТЕХНИЧЕСКИЙ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УНИВЕРСИТЕТ</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правах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рукописи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ГАЛИЧ</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АЛЕКСАНДР</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ЭРИКОВИЧ</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ДИСФУНКЦИОНАЛЬНОСТЬ</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ВЗАИМОДЕЙСТВИЯ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СИСТЕМЫ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ВЫСШЕГО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УСЛОВИЯХ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ТРАНСФОРМАЦИИ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РОССИИ</w:t>
      </w:r>
      <w:r w:rsidRPr="005E6EC6">
        <w:rPr>
          <w:rFonts w:ascii="Helvetica" w:hAnsi="Helvetica" w:cs="Helvetica"/>
          <w:b/>
          <w:bCs/>
          <w:color w:val="222222"/>
          <w:sz w:val="21"/>
          <w:szCs w:val="21"/>
        </w:rPr>
        <w:t xml:space="preserve"> 22.00.04 - </w:t>
      </w:r>
      <w:r w:rsidRPr="005E6EC6">
        <w:rPr>
          <w:rFonts w:ascii="Helvetica" w:hAnsi="Helvetica" w:cs="Helvetica" w:hint="eastAsia"/>
          <w:b/>
          <w:bCs/>
          <w:color w:val="222222"/>
          <w:sz w:val="21"/>
          <w:szCs w:val="21"/>
        </w:rPr>
        <w:t>Социальная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структура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социальные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институты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процессы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ДИССЕРТАЦИЯ</w:t>
      </w:r>
    </w:p>
    <w:p w14:paraId="4784C24C"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стр</w:t>
      </w:r>
      <w:r w:rsidRPr="005E6EC6">
        <w:rPr>
          <w:rFonts w:ascii="Helvetica" w:hAnsi="Helvetica" w:cs="Helvetica"/>
          <w:b/>
          <w:bCs/>
          <w:color w:val="222222"/>
          <w:sz w:val="21"/>
          <w:szCs w:val="21"/>
        </w:rPr>
        <w:t>. 6</w:t>
      </w:r>
    </w:p>
    <w:p w14:paraId="4B1EB041"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диссертационного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исследования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является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анализ</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терминант</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дисфункциональности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взаимодействия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молодежного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сегмента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системы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высшего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как</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социальных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институтов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Объект</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исследования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процесс</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взаимодействия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системы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высшего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условиях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трансформации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российского</w:t>
      </w:r>
    </w:p>
    <w:p w14:paraId="735C94DD"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стр</w:t>
      </w:r>
      <w:r w:rsidRPr="005E6EC6">
        <w:rPr>
          <w:rFonts w:ascii="Helvetica" w:hAnsi="Helvetica" w:cs="Helvetica"/>
          <w:b/>
          <w:bCs/>
          <w:color w:val="222222"/>
          <w:sz w:val="21"/>
          <w:szCs w:val="21"/>
        </w:rPr>
        <w:t>. 9</w:t>
      </w:r>
    </w:p>
    <w:p w14:paraId="41C7C7AA"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выявлены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институциональные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детерминанты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формирования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моло­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дежного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сегмента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 </w:t>
      </w:r>
      <w:r w:rsidRPr="005E6EC6">
        <w:rPr>
          <w:rFonts w:ascii="Helvetica" w:hAnsi="Helvetica" w:cs="Helvetica" w:hint="eastAsia"/>
          <w:b/>
          <w:bCs/>
          <w:color w:val="222222"/>
          <w:sz w:val="21"/>
          <w:szCs w:val="21"/>
        </w:rPr>
        <w:t>определены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тенденции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взаимодействия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системы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вьющего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молодежного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сегмента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регионального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как</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социальных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ин­</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ститутов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условиях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трансформации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России</w:t>
      </w:r>
      <w:r w:rsidRPr="005E6EC6">
        <w:rPr>
          <w:rFonts w:ascii="Helvetica" w:hAnsi="Helvetica" w:cs="Helvetica"/>
          <w:b/>
          <w:bCs/>
          <w:color w:val="222222"/>
          <w:sz w:val="21"/>
          <w:szCs w:val="21"/>
        </w:rPr>
        <w:t xml:space="preserve">; - </w:t>
      </w:r>
      <w:r w:rsidRPr="005E6EC6">
        <w:rPr>
          <w:rFonts w:ascii="Helvetica" w:hAnsi="Helvetica" w:cs="Helvetica" w:hint="eastAsia"/>
          <w:b/>
          <w:bCs/>
          <w:color w:val="222222"/>
          <w:sz w:val="21"/>
          <w:szCs w:val="21"/>
        </w:rPr>
        <w:t>обоснована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доказана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дисфункциональность</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взаимодействия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выс­</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шего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условиях</w:t>
      </w:r>
      <w:r w:rsidRPr="005E6EC6">
        <w:rPr>
          <w:rFonts w:ascii="Helvetica" w:hAnsi="Helvetica" w:cs="Helvetica"/>
          <w:b/>
          <w:bCs/>
          <w:color w:val="222222"/>
          <w:sz w:val="21"/>
          <w:szCs w:val="21"/>
        </w:rPr>
        <w:t>...</w:t>
      </w:r>
    </w:p>
    <w:p w14:paraId="28439575" w14:textId="77777777" w:rsidR="005E6EC6" w:rsidRPr="005E6EC6" w:rsidRDefault="005E6EC6" w:rsidP="005E6EC6">
      <w:pPr>
        <w:rPr>
          <w:rFonts w:ascii="Helvetica" w:hAnsi="Helvetica" w:cs="Helvetica"/>
          <w:b/>
          <w:bCs/>
          <w:color w:val="222222"/>
          <w:sz w:val="21"/>
          <w:szCs w:val="21"/>
        </w:rPr>
      </w:pPr>
    </w:p>
    <w:p w14:paraId="43C97508"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lastRenderedPageBreak/>
        <w:t>Оглавление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диссертации</w:t>
      </w:r>
    </w:p>
    <w:p w14:paraId="229B9158"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кандидат</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социологических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наук</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Гапич</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Александр</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Эрикович</w:t>
      </w:r>
    </w:p>
    <w:p w14:paraId="4523A3DA"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Глава</w:t>
      </w:r>
      <w:r w:rsidRPr="005E6EC6">
        <w:rPr>
          <w:rFonts w:ascii="Helvetica" w:hAnsi="Helvetica" w:cs="Helvetica"/>
          <w:b/>
          <w:bCs/>
          <w:color w:val="222222"/>
          <w:sz w:val="21"/>
          <w:szCs w:val="21"/>
        </w:rPr>
        <w:t xml:space="preserve"> 1. </w:t>
      </w:r>
      <w:r w:rsidRPr="005E6EC6">
        <w:rPr>
          <w:rFonts w:ascii="Helvetica" w:hAnsi="Helvetica" w:cs="Helvetica" w:hint="eastAsia"/>
          <w:b/>
          <w:bCs/>
          <w:color w:val="222222"/>
          <w:sz w:val="21"/>
          <w:szCs w:val="21"/>
        </w:rPr>
        <w:t>Теоретический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анализ</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трансформации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системы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высшего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современной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России</w:t>
      </w:r>
      <w:r w:rsidRPr="005E6EC6">
        <w:rPr>
          <w:rFonts w:ascii="Helvetica" w:hAnsi="Helvetica" w:cs="Helvetica"/>
          <w:b/>
          <w:bCs/>
          <w:color w:val="222222"/>
          <w:sz w:val="21"/>
          <w:szCs w:val="21"/>
        </w:rPr>
        <w:t>.</w:t>
      </w:r>
    </w:p>
    <w:p w14:paraId="0351B598" w14:textId="77777777" w:rsidR="005E6EC6" w:rsidRPr="005E6EC6" w:rsidRDefault="005E6EC6" w:rsidP="005E6EC6">
      <w:pPr>
        <w:rPr>
          <w:rFonts w:ascii="Helvetica" w:hAnsi="Helvetica" w:cs="Helvetica"/>
          <w:b/>
          <w:bCs/>
          <w:color w:val="222222"/>
          <w:sz w:val="21"/>
          <w:szCs w:val="21"/>
        </w:rPr>
      </w:pPr>
    </w:p>
    <w:p w14:paraId="70B04210"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 xml:space="preserve">1.1. </w:t>
      </w:r>
      <w:r w:rsidRPr="005E6EC6">
        <w:rPr>
          <w:rFonts w:ascii="Helvetica" w:hAnsi="Helvetica" w:cs="Helvetica" w:hint="eastAsia"/>
          <w:b/>
          <w:bCs/>
          <w:color w:val="222222"/>
          <w:sz w:val="21"/>
          <w:szCs w:val="21"/>
        </w:rPr>
        <w:t>Процессы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трудоустройства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занятости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современных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социологических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теориях</w:t>
      </w:r>
      <w:r w:rsidRPr="005E6EC6">
        <w:rPr>
          <w:rFonts w:ascii="Helvetica" w:hAnsi="Helvetica" w:cs="Helvetica"/>
          <w:b/>
          <w:bCs/>
          <w:color w:val="222222"/>
          <w:sz w:val="21"/>
          <w:szCs w:val="21"/>
        </w:rPr>
        <w:t>.</w:t>
      </w:r>
    </w:p>
    <w:p w14:paraId="34E34259" w14:textId="77777777" w:rsidR="005E6EC6" w:rsidRPr="005E6EC6" w:rsidRDefault="005E6EC6" w:rsidP="005E6EC6">
      <w:pPr>
        <w:rPr>
          <w:rFonts w:ascii="Helvetica" w:hAnsi="Helvetica" w:cs="Helvetica"/>
          <w:b/>
          <w:bCs/>
          <w:color w:val="222222"/>
          <w:sz w:val="21"/>
          <w:szCs w:val="21"/>
        </w:rPr>
      </w:pPr>
    </w:p>
    <w:p w14:paraId="0D751558"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 xml:space="preserve">1.2. </w:t>
      </w:r>
      <w:r w:rsidRPr="005E6EC6">
        <w:rPr>
          <w:rFonts w:ascii="Helvetica" w:hAnsi="Helvetica" w:cs="Helvetica" w:hint="eastAsia"/>
          <w:b/>
          <w:bCs/>
          <w:color w:val="222222"/>
          <w:sz w:val="21"/>
          <w:szCs w:val="21"/>
        </w:rPr>
        <w:t>Специфика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функционирования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института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высшего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условиях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трансформационных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процессов</w:t>
      </w:r>
      <w:r w:rsidRPr="005E6EC6">
        <w:rPr>
          <w:rFonts w:ascii="Helvetica" w:hAnsi="Helvetica" w:cs="Helvetica"/>
          <w:b/>
          <w:bCs/>
          <w:color w:val="222222"/>
          <w:sz w:val="21"/>
          <w:szCs w:val="21"/>
        </w:rPr>
        <w:t>.</w:t>
      </w:r>
    </w:p>
    <w:p w14:paraId="5FC08F9B" w14:textId="77777777" w:rsidR="005E6EC6" w:rsidRPr="005E6EC6" w:rsidRDefault="005E6EC6" w:rsidP="005E6EC6">
      <w:pPr>
        <w:rPr>
          <w:rFonts w:ascii="Helvetica" w:hAnsi="Helvetica" w:cs="Helvetica"/>
          <w:b/>
          <w:bCs/>
          <w:color w:val="222222"/>
          <w:sz w:val="21"/>
          <w:szCs w:val="21"/>
        </w:rPr>
      </w:pPr>
    </w:p>
    <w:p w14:paraId="795227D0"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 xml:space="preserve">1.3. </w:t>
      </w:r>
      <w:r w:rsidRPr="005E6EC6">
        <w:rPr>
          <w:rFonts w:ascii="Helvetica" w:hAnsi="Helvetica" w:cs="Helvetica" w:hint="eastAsia"/>
          <w:b/>
          <w:bCs/>
          <w:color w:val="222222"/>
          <w:sz w:val="21"/>
          <w:szCs w:val="21"/>
        </w:rPr>
        <w:t>Институциональные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детерминанты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формирования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современного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молодежного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w:t>
      </w:r>
    </w:p>
    <w:p w14:paraId="5FCE5617" w14:textId="77777777" w:rsidR="005E6EC6" w:rsidRPr="005E6EC6" w:rsidRDefault="005E6EC6" w:rsidP="005E6EC6">
      <w:pPr>
        <w:rPr>
          <w:rFonts w:ascii="Helvetica" w:hAnsi="Helvetica" w:cs="Helvetica"/>
          <w:b/>
          <w:bCs/>
          <w:color w:val="222222"/>
          <w:sz w:val="21"/>
          <w:szCs w:val="21"/>
        </w:rPr>
      </w:pPr>
    </w:p>
    <w:p w14:paraId="09C99031"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 xml:space="preserve">1.4. </w:t>
      </w:r>
      <w:r w:rsidRPr="005E6EC6">
        <w:rPr>
          <w:rFonts w:ascii="Helvetica" w:hAnsi="Helvetica" w:cs="Helvetica" w:hint="eastAsia"/>
          <w:b/>
          <w:bCs/>
          <w:color w:val="222222"/>
          <w:sz w:val="21"/>
          <w:szCs w:val="21"/>
        </w:rPr>
        <w:t>Взаимодействие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института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молодежного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сегмента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современной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России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теоретико</w:t>
      </w:r>
      <w:r w:rsidRPr="005E6EC6">
        <w:rPr>
          <w:rFonts w:ascii="Helvetica" w:hAnsi="Helvetica" w:cs="Helvetica"/>
          <w:b/>
          <w:bCs/>
          <w:color w:val="222222"/>
          <w:sz w:val="21"/>
          <w:szCs w:val="21"/>
        </w:rPr>
        <w:t>-</w:t>
      </w:r>
      <w:r w:rsidRPr="005E6EC6">
        <w:rPr>
          <w:rFonts w:ascii="Helvetica" w:hAnsi="Helvetica" w:cs="Helvetica" w:hint="eastAsia"/>
          <w:b/>
          <w:bCs/>
          <w:color w:val="222222"/>
          <w:sz w:val="21"/>
          <w:szCs w:val="21"/>
        </w:rPr>
        <w:t>методологический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анализ</w:t>
      </w:r>
      <w:r w:rsidRPr="005E6EC6">
        <w:rPr>
          <w:rFonts w:ascii="Helvetica" w:hAnsi="Helvetica" w:cs="Helvetica"/>
          <w:b/>
          <w:bCs/>
          <w:color w:val="222222"/>
          <w:sz w:val="21"/>
          <w:szCs w:val="21"/>
        </w:rPr>
        <w:t>.</w:t>
      </w:r>
    </w:p>
    <w:p w14:paraId="14AD677E" w14:textId="77777777" w:rsidR="005E6EC6" w:rsidRPr="005E6EC6" w:rsidRDefault="005E6EC6" w:rsidP="005E6EC6">
      <w:pPr>
        <w:rPr>
          <w:rFonts w:ascii="Helvetica" w:hAnsi="Helvetica" w:cs="Helvetica"/>
          <w:b/>
          <w:bCs/>
          <w:color w:val="222222"/>
          <w:sz w:val="21"/>
          <w:szCs w:val="21"/>
        </w:rPr>
      </w:pPr>
    </w:p>
    <w:p w14:paraId="5B680F62"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Выводы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главе</w:t>
      </w:r>
      <w:r w:rsidRPr="005E6EC6">
        <w:rPr>
          <w:rFonts w:ascii="Helvetica" w:hAnsi="Helvetica" w:cs="Helvetica"/>
          <w:b/>
          <w:bCs/>
          <w:color w:val="222222"/>
          <w:sz w:val="21"/>
          <w:szCs w:val="21"/>
        </w:rPr>
        <w:t xml:space="preserve"> 1.</w:t>
      </w:r>
    </w:p>
    <w:p w14:paraId="42230ECC" w14:textId="77777777" w:rsidR="005E6EC6" w:rsidRPr="005E6EC6" w:rsidRDefault="005E6EC6" w:rsidP="005E6EC6">
      <w:pPr>
        <w:rPr>
          <w:rFonts w:ascii="Helvetica" w:hAnsi="Helvetica" w:cs="Helvetica"/>
          <w:b/>
          <w:bCs/>
          <w:color w:val="222222"/>
          <w:sz w:val="21"/>
          <w:szCs w:val="21"/>
        </w:rPr>
      </w:pPr>
    </w:p>
    <w:p w14:paraId="55FB8D09"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hint="eastAsia"/>
          <w:b/>
          <w:bCs/>
          <w:color w:val="222222"/>
          <w:sz w:val="21"/>
          <w:szCs w:val="21"/>
        </w:rPr>
        <w:t>Глава</w:t>
      </w:r>
      <w:r w:rsidRPr="005E6EC6">
        <w:rPr>
          <w:rFonts w:ascii="Helvetica" w:hAnsi="Helvetica" w:cs="Helvetica"/>
          <w:b/>
          <w:bCs/>
          <w:color w:val="222222"/>
          <w:sz w:val="21"/>
          <w:szCs w:val="21"/>
        </w:rPr>
        <w:t xml:space="preserve"> 2. </w:t>
      </w:r>
      <w:r w:rsidRPr="005E6EC6">
        <w:rPr>
          <w:rFonts w:ascii="Helvetica" w:hAnsi="Helvetica" w:cs="Helvetica" w:hint="eastAsia"/>
          <w:b/>
          <w:bCs/>
          <w:color w:val="222222"/>
          <w:sz w:val="21"/>
          <w:szCs w:val="21"/>
        </w:rPr>
        <w:t>Социологический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анализ</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положения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выпускников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вузов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на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региональном</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w:t>
      </w:r>
    </w:p>
    <w:p w14:paraId="2E5E85CF" w14:textId="77777777" w:rsidR="005E6EC6" w:rsidRPr="005E6EC6" w:rsidRDefault="005E6EC6" w:rsidP="005E6EC6">
      <w:pPr>
        <w:rPr>
          <w:rFonts w:ascii="Helvetica" w:hAnsi="Helvetica" w:cs="Helvetica"/>
          <w:b/>
          <w:bCs/>
          <w:color w:val="222222"/>
          <w:sz w:val="21"/>
          <w:szCs w:val="21"/>
        </w:rPr>
      </w:pPr>
    </w:p>
    <w:p w14:paraId="7B40337B"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 xml:space="preserve">2.1. </w:t>
      </w:r>
      <w:r w:rsidRPr="005E6EC6">
        <w:rPr>
          <w:rFonts w:ascii="Helvetica" w:hAnsi="Helvetica" w:cs="Helvetica" w:hint="eastAsia"/>
          <w:b/>
          <w:bCs/>
          <w:color w:val="222222"/>
          <w:sz w:val="21"/>
          <w:szCs w:val="21"/>
        </w:rPr>
        <w:t>Влияние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качества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профессиональной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подготовки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молодых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специалистов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вузах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на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процесс</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их</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трудоустройства</w:t>
      </w:r>
      <w:r w:rsidRPr="005E6EC6">
        <w:rPr>
          <w:rFonts w:ascii="Helvetica" w:hAnsi="Helvetica" w:cs="Helvetica"/>
          <w:b/>
          <w:bCs/>
          <w:color w:val="222222"/>
          <w:sz w:val="21"/>
          <w:szCs w:val="21"/>
        </w:rPr>
        <w:t>.</w:t>
      </w:r>
    </w:p>
    <w:p w14:paraId="6903FB5A" w14:textId="77777777" w:rsidR="005E6EC6" w:rsidRPr="005E6EC6" w:rsidRDefault="005E6EC6" w:rsidP="005E6EC6">
      <w:pPr>
        <w:rPr>
          <w:rFonts w:ascii="Helvetica" w:hAnsi="Helvetica" w:cs="Helvetica"/>
          <w:b/>
          <w:bCs/>
          <w:color w:val="222222"/>
          <w:sz w:val="21"/>
          <w:szCs w:val="21"/>
        </w:rPr>
      </w:pPr>
    </w:p>
    <w:p w14:paraId="58CEADB2"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 xml:space="preserve">2.2. </w:t>
      </w:r>
      <w:r w:rsidRPr="005E6EC6">
        <w:rPr>
          <w:rFonts w:ascii="Helvetica" w:hAnsi="Helvetica" w:cs="Helvetica" w:hint="eastAsia"/>
          <w:b/>
          <w:bCs/>
          <w:color w:val="222222"/>
          <w:sz w:val="21"/>
          <w:szCs w:val="21"/>
        </w:rPr>
        <w:t>Социальный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статус</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выпускника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вуза</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социаль</w:t>
      </w:r>
      <w:r w:rsidRPr="005E6EC6">
        <w:rPr>
          <w:rFonts w:ascii="Helvetica" w:hAnsi="Helvetica" w:cs="Helvetica" w:hint="eastAsia"/>
          <w:b/>
          <w:bCs/>
          <w:color w:val="222222"/>
          <w:sz w:val="21"/>
          <w:szCs w:val="21"/>
        </w:rPr>
        <w:lastRenderedPageBreak/>
        <w:t>но</w:t>
      </w:r>
      <w:r w:rsidRPr="005E6EC6">
        <w:rPr>
          <w:rFonts w:ascii="Helvetica" w:hAnsi="Helvetica" w:cs="Helvetica"/>
          <w:b/>
          <w:bCs/>
          <w:color w:val="222222"/>
          <w:sz w:val="21"/>
          <w:szCs w:val="21"/>
        </w:rPr>
        <w:t>-</w:t>
      </w:r>
      <w:r w:rsidRPr="005E6EC6">
        <w:rPr>
          <w:rFonts w:ascii="Helvetica" w:hAnsi="Helvetica" w:cs="Helvetica" w:hint="eastAsia"/>
          <w:b/>
          <w:bCs/>
          <w:color w:val="222222"/>
          <w:sz w:val="21"/>
          <w:szCs w:val="21"/>
        </w:rPr>
        <w:t>профессиональной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структуре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регионального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сообщества</w:t>
      </w:r>
      <w:r w:rsidRPr="005E6EC6">
        <w:rPr>
          <w:rFonts w:ascii="Helvetica" w:hAnsi="Helvetica" w:cs="Helvetica"/>
          <w:b/>
          <w:bCs/>
          <w:color w:val="222222"/>
          <w:sz w:val="21"/>
          <w:szCs w:val="21"/>
        </w:rPr>
        <w:t>.</w:t>
      </w:r>
    </w:p>
    <w:p w14:paraId="0BEA6520" w14:textId="77777777" w:rsidR="005E6EC6" w:rsidRPr="005E6EC6" w:rsidRDefault="005E6EC6" w:rsidP="005E6EC6">
      <w:pPr>
        <w:rPr>
          <w:rFonts w:ascii="Helvetica" w:hAnsi="Helvetica" w:cs="Helvetica"/>
          <w:b/>
          <w:bCs/>
          <w:color w:val="222222"/>
          <w:sz w:val="21"/>
          <w:szCs w:val="21"/>
        </w:rPr>
      </w:pPr>
    </w:p>
    <w:p w14:paraId="3A363FD6" w14:textId="77777777" w:rsidR="005E6EC6" w:rsidRPr="005E6EC6" w:rsidRDefault="005E6EC6" w:rsidP="005E6EC6">
      <w:pPr>
        <w:rPr>
          <w:rFonts w:ascii="Helvetica" w:hAnsi="Helvetica" w:cs="Helvetica"/>
          <w:b/>
          <w:bCs/>
          <w:color w:val="222222"/>
          <w:sz w:val="21"/>
          <w:szCs w:val="21"/>
        </w:rPr>
      </w:pPr>
      <w:r w:rsidRPr="005E6EC6">
        <w:rPr>
          <w:rFonts w:ascii="Helvetica" w:hAnsi="Helvetica" w:cs="Helvetica"/>
          <w:b/>
          <w:bCs/>
          <w:color w:val="222222"/>
          <w:sz w:val="21"/>
          <w:szCs w:val="21"/>
        </w:rPr>
        <w:t xml:space="preserve">2.3. </w:t>
      </w:r>
      <w:r w:rsidRPr="005E6EC6">
        <w:rPr>
          <w:rFonts w:ascii="Helvetica" w:hAnsi="Helvetica" w:cs="Helvetica" w:hint="eastAsia"/>
          <w:b/>
          <w:bCs/>
          <w:color w:val="222222"/>
          <w:sz w:val="21"/>
          <w:szCs w:val="21"/>
        </w:rPr>
        <w:t>Противоречия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между</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системой</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профессионального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образования</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в</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Ставропольском</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крае</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и</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региональным</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рынком</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труда</w:t>
      </w:r>
      <w:r w:rsidRPr="005E6EC6">
        <w:rPr>
          <w:rFonts w:ascii="Helvetica" w:hAnsi="Helvetica" w:cs="Helvetica"/>
          <w:b/>
          <w:bCs/>
          <w:color w:val="222222"/>
          <w:sz w:val="21"/>
          <w:szCs w:val="21"/>
        </w:rPr>
        <w:t>.</w:t>
      </w:r>
    </w:p>
    <w:p w14:paraId="4E3BCBF5" w14:textId="77777777" w:rsidR="005E6EC6" w:rsidRPr="005E6EC6" w:rsidRDefault="005E6EC6" w:rsidP="005E6EC6">
      <w:pPr>
        <w:rPr>
          <w:rFonts w:ascii="Helvetica" w:hAnsi="Helvetica" w:cs="Helvetica"/>
          <w:b/>
          <w:bCs/>
          <w:color w:val="222222"/>
          <w:sz w:val="21"/>
          <w:szCs w:val="21"/>
        </w:rPr>
      </w:pPr>
    </w:p>
    <w:p w14:paraId="4A7ADEAA" w14:textId="670C6053" w:rsidR="00967B66" w:rsidRPr="005E6EC6" w:rsidRDefault="005E6EC6" w:rsidP="005E6EC6">
      <w:r w:rsidRPr="005E6EC6">
        <w:rPr>
          <w:rFonts w:ascii="Helvetica" w:hAnsi="Helvetica" w:cs="Helvetica" w:hint="eastAsia"/>
          <w:b/>
          <w:bCs/>
          <w:color w:val="222222"/>
          <w:sz w:val="21"/>
          <w:szCs w:val="21"/>
        </w:rPr>
        <w:t>Выводы</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по</w:t>
      </w:r>
      <w:r w:rsidRPr="005E6EC6">
        <w:rPr>
          <w:rFonts w:ascii="Helvetica" w:hAnsi="Helvetica" w:cs="Helvetica"/>
          <w:b/>
          <w:bCs/>
          <w:color w:val="222222"/>
          <w:sz w:val="21"/>
          <w:szCs w:val="21"/>
        </w:rPr>
        <w:t xml:space="preserve"> </w:t>
      </w:r>
      <w:r w:rsidRPr="005E6EC6">
        <w:rPr>
          <w:rFonts w:ascii="Helvetica" w:hAnsi="Helvetica" w:cs="Helvetica" w:hint="eastAsia"/>
          <w:b/>
          <w:bCs/>
          <w:color w:val="222222"/>
          <w:sz w:val="21"/>
          <w:szCs w:val="21"/>
        </w:rPr>
        <w:t>главе</w:t>
      </w:r>
      <w:r w:rsidRPr="005E6EC6">
        <w:rPr>
          <w:rFonts w:ascii="Helvetica" w:hAnsi="Helvetica" w:cs="Helvetica"/>
          <w:b/>
          <w:bCs/>
          <w:color w:val="222222"/>
          <w:sz w:val="21"/>
          <w:szCs w:val="21"/>
        </w:rPr>
        <w:t xml:space="preserve"> II.</w:t>
      </w:r>
    </w:p>
    <w:sectPr w:rsidR="00967B66" w:rsidRPr="005E6E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7030" w14:textId="77777777" w:rsidR="00AC5875" w:rsidRDefault="00AC5875">
      <w:pPr>
        <w:spacing w:after="0" w:line="240" w:lineRule="auto"/>
      </w:pPr>
      <w:r>
        <w:separator/>
      </w:r>
    </w:p>
  </w:endnote>
  <w:endnote w:type="continuationSeparator" w:id="0">
    <w:p w14:paraId="0F82C4FD" w14:textId="77777777" w:rsidR="00AC5875" w:rsidRDefault="00AC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41DB" w14:textId="77777777" w:rsidR="00AC5875" w:rsidRDefault="00AC5875"/>
    <w:p w14:paraId="45143AD6" w14:textId="77777777" w:rsidR="00AC5875" w:rsidRDefault="00AC5875"/>
    <w:p w14:paraId="3421FA23" w14:textId="77777777" w:rsidR="00AC5875" w:rsidRDefault="00AC5875"/>
    <w:p w14:paraId="1685D4C1" w14:textId="77777777" w:rsidR="00AC5875" w:rsidRDefault="00AC5875"/>
    <w:p w14:paraId="273FA0E5" w14:textId="77777777" w:rsidR="00AC5875" w:rsidRDefault="00AC5875"/>
    <w:p w14:paraId="4F0C2E2F" w14:textId="77777777" w:rsidR="00AC5875" w:rsidRDefault="00AC5875"/>
    <w:p w14:paraId="2154955F" w14:textId="77777777" w:rsidR="00AC5875" w:rsidRDefault="00AC58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75348C" wp14:editId="446DCD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1707" w14:textId="77777777" w:rsidR="00AC5875" w:rsidRDefault="00AC5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7534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801707" w14:textId="77777777" w:rsidR="00AC5875" w:rsidRDefault="00AC58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F31E40" w14:textId="77777777" w:rsidR="00AC5875" w:rsidRDefault="00AC5875"/>
    <w:p w14:paraId="3DDC54B1" w14:textId="77777777" w:rsidR="00AC5875" w:rsidRDefault="00AC5875"/>
    <w:p w14:paraId="48A9E32A" w14:textId="77777777" w:rsidR="00AC5875" w:rsidRDefault="00AC58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7E184E" wp14:editId="57773D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AC3E" w14:textId="77777777" w:rsidR="00AC5875" w:rsidRDefault="00AC5875"/>
                          <w:p w14:paraId="62B690A0" w14:textId="77777777" w:rsidR="00AC5875" w:rsidRDefault="00AC58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E18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2AC3E" w14:textId="77777777" w:rsidR="00AC5875" w:rsidRDefault="00AC5875"/>
                    <w:p w14:paraId="62B690A0" w14:textId="77777777" w:rsidR="00AC5875" w:rsidRDefault="00AC58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7CAC6F" w14:textId="77777777" w:rsidR="00AC5875" w:rsidRDefault="00AC5875"/>
    <w:p w14:paraId="21EFE090" w14:textId="77777777" w:rsidR="00AC5875" w:rsidRDefault="00AC5875">
      <w:pPr>
        <w:rPr>
          <w:sz w:val="2"/>
          <w:szCs w:val="2"/>
        </w:rPr>
      </w:pPr>
    </w:p>
    <w:p w14:paraId="0A86BDAC" w14:textId="77777777" w:rsidR="00AC5875" w:rsidRDefault="00AC5875"/>
    <w:p w14:paraId="6E271C4A" w14:textId="77777777" w:rsidR="00AC5875" w:rsidRDefault="00AC5875">
      <w:pPr>
        <w:spacing w:after="0" w:line="240" w:lineRule="auto"/>
      </w:pPr>
    </w:p>
  </w:footnote>
  <w:footnote w:type="continuationSeparator" w:id="0">
    <w:p w14:paraId="2B91AC18" w14:textId="77777777" w:rsidR="00AC5875" w:rsidRDefault="00AC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75"/>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51725</TotalTime>
  <Pages>3</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2321</cp:revision>
  <cp:lastPrinted>2009-02-06T05:36:00Z</cp:lastPrinted>
  <dcterms:created xsi:type="dcterms:W3CDTF">2025-11-25T20:19:00Z</dcterms:created>
  <dcterms:modified xsi:type="dcterms:W3CDTF">2026-01-25T21:03:00Z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