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800C"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Горшкова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Елена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Викторовна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Совершенствование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системы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 xml:space="preserve"> : </w:t>
      </w:r>
      <w:r w:rsidRPr="002042B6">
        <w:rPr>
          <w:rFonts w:ascii="Times New Roman" w:eastAsia="Times New Roman" w:hAnsi="Times New Roman" w:cs="Times New Roman" w:hint="eastAsia"/>
          <w:color w:val="000000"/>
          <w:kern w:val="0"/>
          <w:sz w:val="24"/>
          <w:szCs w:val="24"/>
          <w:lang w:eastAsia="ru-RU"/>
        </w:rPr>
        <w:t>теоретико</w:t>
      </w:r>
      <w:r w:rsidRPr="002042B6">
        <w:rPr>
          <w:rFonts w:ascii="Times New Roman" w:eastAsia="Times New Roman" w:hAnsi="Times New Roman" w:cs="Times New Roman"/>
          <w:color w:val="000000"/>
          <w:kern w:val="0"/>
          <w:sz w:val="24"/>
          <w:szCs w:val="24"/>
          <w:lang w:eastAsia="ru-RU"/>
        </w:rPr>
        <w:t>-</w:t>
      </w:r>
      <w:r w:rsidRPr="002042B6">
        <w:rPr>
          <w:rFonts w:ascii="Times New Roman" w:eastAsia="Times New Roman" w:hAnsi="Times New Roman" w:cs="Times New Roman" w:hint="eastAsia"/>
          <w:color w:val="000000"/>
          <w:kern w:val="0"/>
          <w:sz w:val="24"/>
          <w:szCs w:val="24"/>
          <w:lang w:eastAsia="ru-RU"/>
        </w:rPr>
        <w:t>методические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аспекты</w:t>
      </w:r>
      <w:r w:rsidRPr="002042B6">
        <w:rPr>
          <w:rFonts w:ascii="Times New Roman" w:eastAsia="Times New Roman" w:hAnsi="Times New Roman" w:cs="Times New Roman"/>
          <w:color w:val="000000"/>
          <w:kern w:val="0"/>
          <w:sz w:val="24"/>
          <w:szCs w:val="24"/>
          <w:lang w:eastAsia="ru-RU"/>
        </w:rPr>
        <w:t xml:space="preserve"> : </w:t>
      </w:r>
      <w:r w:rsidRPr="002042B6">
        <w:rPr>
          <w:rFonts w:ascii="Times New Roman" w:eastAsia="Times New Roman" w:hAnsi="Times New Roman" w:cs="Times New Roman" w:hint="eastAsia"/>
          <w:color w:val="000000"/>
          <w:kern w:val="0"/>
          <w:sz w:val="24"/>
          <w:szCs w:val="24"/>
          <w:lang w:eastAsia="ru-RU"/>
        </w:rPr>
        <w:t>диссертация</w:t>
      </w:r>
      <w:r w:rsidRPr="002042B6">
        <w:rPr>
          <w:rFonts w:ascii="Times New Roman" w:eastAsia="Times New Roman" w:hAnsi="Times New Roman" w:cs="Times New Roman"/>
          <w:color w:val="000000"/>
          <w:kern w:val="0"/>
          <w:sz w:val="24"/>
          <w:szCs w:val="24"/>
          <w:lang w:eastAsia="ru-RU"/>
        </w:rPr>
        <w:t xml:space="preserve"> ... </w:t>
      </w:r>
      <w:r w:rsidRPr="002042B6">
        <w:rPr>
          <w:rFonts w:ascii="Times New Roman" w:eastAsia="Times New Roman" w:hAnsi="Times New Roman" w:cs="Times New Roman" w:hint="eastAsia"/>
          <w:color w:val="000000"/>
          <w:kern w:val="0"/>
          <w:sz w:val="24"/>
          <w:szCs w:val="24"/>
          <w:lang w:eastAsia="ru-RU"/>
        </w:rPr>
        <w:t>кандидата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экономических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наук</w:t>
      </w:r>
      <w:r w:rsidRPr="002042B6">
        <w:rPr>
          <w:rFonts w:ascii="Times New Roman" w:eastAsia="Times New Roman" w:hAnsi="Times New Roman" w:cs="Times New Roman"/>
          <w:color w:val="000000"/>
          <w:kern w:val="0"/>
          <w:sz w:val="24"/>
          <w:szCs w:val="24"/>
          <w:lang w:eastAsia="ru-RU"/>
        </w:rPr>
        <w:t xml:space="preserve"> : 08.00.05 / </w:t>
      </w:r>
      <w:r w:rsidRPr="002042B6">
        <w:rPr>
          <w:rFonts w:ascii="Times New Roman" w:eastAsia="Times New Roman" w:hAnsi="Times New Roman" w:cs="Times New Roman" w:hint="eastAsia"/>
          <w:color w:val="000000"/>
          <w:kern w:val="0"/>
          <w:sz w:val="24"/>
          <w:szCs w:val="24"/>
          <w:lang w:eastAsia="ru-RU"/>
        </w:rPr>
        <w:t>Горшкова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Елена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Викторовна</w:t>
      </w:r>
      <w:r w:rsidRPr="002042B6">
        <w:rPr>
          <w:rFonts w:ascii="Times New Roman" w:eastAsia="Times New Roman" w:hAnsi="Times New Roman" w:cs="Times New Roman"/>
          <w:color w:val="000000"/>
          <w:kern w:val="0"/>
          <w:sz w:val="24"/>
          <w:szCs w:val="24"/>
          <w:lang w:eastAsia="ru-RU"/>
        </w:rPr>
        <w:t>; [</w:t>
      </w:r>
      <w:r w:rsidRPr="002042B6">
        <w:rPr>
          <w:rFonts w:ascii="Times New Roman" w:eastAsia="Times New Roman" w:hAnsi="Times New Roman" w:cs="Times New Roman" w:hint="eastAsia"/>
          <w:color w:val="000000"/>
          <w:kern w:val="0"/>
          <w:sz w:val="24"/>
          <w:szCs w:val="24"/>
          <w:lang w:eastAsia="ru-RU"/>
        </w:rPr>
        <w:t>Место</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защиты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Рос</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акад</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службы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при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Президенте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РФ</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Москва</w:t>
      </w:r>
      <w:r w:rsidRPr="002042B6">
        <w:rPr>
          <w:rFonts w:ascii="Times New Roman" w:eastAsia="Times New Roman" w:hAnsi="Times New Roman" w:cs="Times New Roman"/>
          <w:color w:val="000000"/>
          <w:kern w:val="0"/>
          <w:sz w:val="24"/>
          <w:szCs w:val="24"/>
          <w:lang w:eastAsia="ru-RU"/>
        </w:rPr>
        <w:t xml:space="preserve">, 2010.- 149 </w:t>
      </w:r>
      <w:r w:rsidRPr="002042B6">
        <w:rPr>
          <w:rFonts w:ascii="Times New Roman" w:eastAsia="Times New Roman" w:hAnsi="Times New Roman" w:cs="Times New Roman" w:hint="eastAsia"/>
          <w:color w:val="000000"/>
          <w:kern w:val="0"/>
          <w:sz w:val="24"/>
          <w:szCs w:val="24"/>
          <w:lang w:eastAsia="ru-RU"/>
        </w:rPr>
        <w:t>с</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ил</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РГБ</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ОД</w:t>
      </w:r>
      <w:r w:rsidRPr="002042B6">
        <w:rPr>
          <w:rFonts w:ascii="Times New Roman" w:eastAsia="Times New Roman" w:hAnsi="Times New Roman" w:cs="Times New Roman"/>
          <w:color w:val="000000"/>
          <w:kern w:val="0"/>
          <w:sz w:val="24"/>
          <w:szCs w:val="24"/>
          <w:lang w:eastAsia="ru-RU"/>
        </w:rPr>
        <w:t>, 61 10-8/1634</w:t>
      </w:r>
    </w:p>
    <w:p w14:paraId="1BFEFAF8" w14:textId="77777777" w:rsidR="002042B6" w:rsidRPr="002042B6" w:rsidRDefault="002042B6" w:rsidP="002042B6">
      <w:pPr>
        <w:rPr>
          <w:rFonts w:ascii="Times New Roman" w:eastAsia="Times New Roman" w:hAnsi="Times New Roman" w:cs="Times New Roman"/>
          <w:color w:val="000000"/>
          <w:kern w:val="0"/>
          <w:sz w:val="24"/>
          <w:szCs w:val="24"/>
          <w:lang w:eastAsia="ru-RU"/>
        </w:rPr>
      </w:pPr>
    </w:p>
    <w:p w14:paraId="1FEEAED3" w14:textId="77777777" w:rsidR="002042B6" w:rsidRPr="002042B6" w:rsidRDefault="002042B6" w:rsidP="002042B6">
      <w:pPr>
        <w:rPr>
          <w:rFonts w:ascii="Times New Roman" w:eastAsia="Times New Roman" w:hAnsi="Times New Roman" w:cs="Times New Roman"/>
          <w:color w:val="000000"/>
          <w:kern w:val="0"/>
          <w:sz w:val="24"/>
          <w:szCs w:val="24"/>
          <w:lang w:eastAsia="ru-RU"/>
        </w:rPr>
      </w:pPr>
    </w:p>
    <w:p w14:paraId="22B58702"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Федеральное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государственное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образовательное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учреждение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высшего</w:t>
      </w:r>
    </w:p>
    <w:p w14:paraId="29090D9A"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профессионального</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образования</w:t>
      </w:r>
    </w:p>
    <w:p w14:paraId="5B5B976C"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«РОССИЙСКАЯ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АКАДЕМИЯ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СЛУЖБЫ</w:t>
      </w:r>
    </w:p>
    <w:p w14:paraId="63CCF934"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при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ПРЕЗИДЕНТЕ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РОССИЙСКОЙ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ФЕДЕРАЦИИ»</w:t>
      </w:r>
    </w:p>
    <w:p w14:paraId="49811A1B"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Кафедра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социальной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политики</w:t>
      </w:r>
    </w:p>
    <w:p w14:paraId="78D34BF5"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правах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рукописи</w:t>
      </w:r>
    </w:p>
    <w:p w14:paraId="5D15E126"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ГОРШКОВА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ЕЛЕНА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ВИКТОРОВНА</w:t>
      </w:r>
    </w:p>
    <w:p w14:paraId="2B6B656B"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СОВЕРШЕНСТВОВАНИЕ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СИСТЕМЫ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p>
    <w:p w14:paraId="521E81F4"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p>
    <w:p w14:paraId="776C3D70"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w:t>
      </w:r>
      <w:r w:rsidRPr="002042B6">
        <w:rPr>
          <w:rFonts w:ascii="Times New Roman" w:eastAsia="Times New Roman" w:hAnsi="Times New Roman" w:cs="Times New Roman" w:hint="eastAsia"/>
          <w:color w:val="000000"/>
          <w:kern w:val="0"/>
          <w:sz w:val="24"/>
          <w:szCs w:val="24"/>
          <w:lang w:eastAsia="ru-RU"/>
        </w:rPr>
        <w:t>теоретико</w:t>
      </w:r>
      <w:r w:rsidRPr="002042B6">
        <w:rPr>
          <w:rFonts w:ascii="Times New Roman" w:eastAsia="Times New Roman" w:hAnsi="Times New Roman" w:cs="Times New Roman"/>
          <w:color w:val="000000"/>
          <w:kern w:val="0"/>
          <w:sz w:val="24"/>
          <w:szCs w:val="24"/>
          <w:lang w:eastAsia="ru-RU"/>
        </w:rPr>
        <w:t>-</w:t>
      </w:r>
      <w:r w:rsidRPr="002042B6">
        <w:rPr>
          <w:rFonts w:ascii="Times New Roman" w:eastAsia="Times New Roman" w:hAnsi="Times New Roman" w:cs="Times New Roman" w:hint="eastAsia"/>
          <w:color w:val="000000"/>
          <w:kern w:val="0"/>
          <w:sz w:val="24"/>
          <w:szCs w:val="24"/>
          <w:lang w:eastAsia="ru-RU"/>
        </w:rPr>
        <w:t>методические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аспекты</w:t>
      </w:r>
      <w:r w:rsidRPr="002042B6">
        <w:rPr>
          <w:rFonts w:ascii="Times New Roman" w:eastAsia="Times New Roman" w:hAnsi="Times New Roman" w:cs="Times New Roman"/>
          <w:color w:val="000000"/>
          <w:kern w:val="0"/>
          <w:sz w:val="24"/>
          <w:szCs w:val="24"/>
          <w:lang w:eastAsia="ru-RU"/>
        </w:rPr>
        <w:t>)</w:t>
      </w:r>
    </w:p>
    <w:p w14:paraId="0E7DDCB0"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Специальность</w:t>
      </w:r>
      <w:r w:rsidRPr="002042B6">
        <w:rPr>
          <w:rFonts w:ascii="Times New Roman" w:eastAsia="Times New Roman" w:hAnsi="Times New Roman" w:cs="Times New Roman"/>
          <w:color w:val="000000"/>
          <w:kern w:val="0"/>
          <w:sz w:val="24"/>
          <w:szCs w:val="24"/>
          <w:lang w:eastAsia="ru-RU"/>
        </w:rPr>
        <w:t xml:space="preserve"> 08.00.05.</w:t>
      </w:r>
    </w:p>
    <w:p w14:paraId="0D880E1A"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«Экономика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управление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народным</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хозяйством»</w:t>
      </w:r>
    </w:p>
    <w:p w14:paraId="3791BDD5"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w:t>
      </w:r>
      <w:r w:rsidRPr="002042B6">
        <w:rPr>
          <w:rFonts w:ascii="Times New Roman" w:eastAsia="Times New Roman" w:hAnsi="Times New Roman" w:cs="Times New Roman" w:hint="eastAsia"/>
          <w:color w:val="000000"/>
          <w:kern w:val="0"/>
          <w:sz w:val="24"/>
          <w:szCs w:val="24"/>
          <w:lang w:eastAsia="ru-RU"/>
        </w:rPr>
        <w:t>экономика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w:t>
      </w:r>
    </w:p>
    <w:p w14:paraId="6D2C6BAB"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Диссертация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соискание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ученой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степени</w:t>
      </w:r>
    </w:p>
    <w:p w14:paraId="5C2B7069"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кандидата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экономических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наук</w:t>
      </w:r>
    </w:p>
    <w:p w14:paraId="09845E90"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Москва</w:t>
      </w:r>
      <w:r w:rsidRPr="002042B6">
        <w:rPr>
          <w:rFonts w:ascii="Times New Roman" w:eastAsia="Times New Roman" w:hAnsi="Times New Roman" w:cs="Times New Roman"/>
          <w:color w:val="000000"/>
          <w:kern w:val="0"/>
          <w:sz w:val="24"/>
          <w:szCs w:val="24"/>
          <w:lang w:eastAsia="ru-RU"/>
        </w:rPr>
        <w:t xml:space="preserve"> - 2010 </w:t>
      </w:r>
    </w:p>
    <w:p w14:paraId="362C7BCD"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ОГЛАВЛЕНИЕ</w:t>
      </w:r>
    </w:p>
    <w:p w14:paraId="639637DE"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Введение</w:t>
      </w:r>
      <w:r w:rsidRPr="002042B6">
        <w:rPr>
          <w:rFonts w:ascii="Times New Roman" w:eastAsia="Times New Roman" w:hAnsi="Times New Roman" w:cs="Times New Roman"/>
          <w:color w:val="000000"/>
          <w:kern w:val="0"/>
          <w:sz w:val="24"/>
          <w:szCs w:val="24"/>
          <w:lang w:eastAsia="ru-RU"/>
        </w:rPr>
        <w:tab/>
        <w:t>3</w:t>
      </w:r>
    </w:p>
    <w:p w14:paraId="14EA3C08"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Глава</w:t>
      </w:r>
      <w:r w:rsidRPr="002042B6">
        <w:rPr>
          <w:rFonts w:ascii="Times New Roman" w:eastAsia="Times New Roman" w:hAnsi="Times New Roman" w:cs="Times New Roman"/>
          <w:color w:val="000000"/>
          <w:kern w:val="0"/>
          <w:sz w:val="24"/>
          <w:szCs w:val="24"/>
          <w:lang w:eastAsia="ru-RU"/>
        </w:rPr>
        <w:t xml:space="preserve"> 1. </w:t>
      </w:r>
      <w:r w:rsidRPr="002042B6">
        <w:rPr>
          <w:rFonts w:ascii="Times New Roman" w:eastAsia="Times New Roman" w:hAnsi="Times New Roman" w:cs="Times New Roman" w:hint="eastAsia"/>
          <w:color w:val="000000"/>
          <w:kern w:val="0"/>
          <w:sz w:val="24"/>
          <w:szCs w:val="24"/>
          <w:lang w:eastAsia="ru-RU"/>
        </w:rPr>
        <w:t>Теоретико</w:t>
      </w:r>
      <w:r w:rsidRPr="002042B6">
        <w:rPr>
          <w:rFonts w:ascii="Times New Roman" w:eastAsia="Times New Roman" w:hAnsi="Times New Roman" w:cs="Times New Roman"/>
          <w:color w:val="000000"/>
          <w:kern w:val="0"/>
          <w:sz w:val="24"/>
          <w:szCs w:val="24"/>
          <w:lang w:eastAsia="ru-RU"/>
        </w:rPr>
        <w:t>-</w:t>
      </w:r>
      <w:r w:rsidRPr="002042B6">
        <w:rPr>
          <w:rFonts w:ascii="Times New Roman" w:eastAsia="Times New Roman" w:hAnsi="Times New Roman" w:cs="Times New Roman" w:hint="eastAsia"/>
          <w:color w:val="000000"/>
          <w:kern w:val="0"/>
          <w:sz w:val="24"/>
          <w:szCs w:val="24"/>
          <w:lang w:eastAsia="ru-RU"/>
        </w:rPr>
        <w:t>методологические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основы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ab/>
        <w:t>15</w:t>
      </w:r>
    </w:p>
    <w:p w14:paraId="790DC676"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1.1.</w:t>
      </w:r>
      <w:r w:rsidRPr="002042B6">
        <w:rPr>
          <w:rFonts w:ascii="Times New Roman" w:eastAsia="Times New Roman" w:hAnsi="Times New Roman" w:cs="Times New Roman"/>
          <w:color w:val="000000"/>
          <w:kern w:val="0"/>
          <w:sz w:val="24"/>
          <w:szCs w:val="24"/>
          <w:lang w:eastAsia="ru-RU"/>
        </w:rPr>
        <w:tab/>
      </w:r>
      <w:r w:rsidRPr="002042B6">
        <w:rPr>
          <w:rFonts w:ascii="Times New Roman" w:eastAsia="Times New Roman" w:hAnsi="Times New Roman" w:cs="Times New Roman" w:hint="eastAsia"/>
          <w:color w:val="000000"/>
          <w:kern w:val="0"/>
          <w:sz w:val="24"/>
          <w:szCs w:val="24"/>
          <w:lang w:eastAsia="ru-RU"/>
        </w:rPr>
        <w:t>Мотивация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сущность</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основные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понятия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механизмы</w:t>
      </w:r>
      <w:r w:rsidRPr="002042B6">
        <w:rPr>
          <w:rFonts w:ascii="Times New Roman" w:eastAsia="Times New Roman" w:hAnsi="Times New Roman" w:cs="Times New Roman"/>
          <w:color w:val="000000"/>
          <w:kern w:val="0"/>
          <w:sz w:val="24"/>
          <w:szCs w:val="24"/>
          <w:lang w:eastAsia="ru-RU"/>
        </w:rPr>
        <w:tab/>
        <w:t>15</w:t>
      </w:r>
    </w:p>
    <w:p w14:paraId="2083889E"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1.2.</w:t>
      </w:r>
      <w:r w:rsidRPr="002042B6">
        <w:rPr>
          <w:rFonts w:ascii="Times New Roman" w:eastAsia="Times New Roman" w:hAnsi="Times New Roman" w:cs="Times New Roman"/>
          <w:color w:val="000000"/>
          <w:kern w:val="0"/>
          <w:sz w:val="24"/>
          <w:szCs w:val="24"/>
          <w:lang w:eastAsia="ru-RU"/>
        </w:rPr>
        <w:tab/>
      </w:r>
      <w:r w:rsidRPr="002042B6">
        <w:rPr>
          <w:rFonts w:ascii="Times New Roman" w:eastAsia="Times New Roman" w:hAnsi="Times New Roman" w:cs="Times New Roman" w:hint="eastAsia"/>
          <w:color w:val="000000"/>
          <w:kern w:val="0"/>
          <w:sz w:val="24"/>
          <w:szCs w:val="24"/>
          <w:lang w:eastAsia="ru-RU"/>
        </w:rPr>
        <w:t>Историческая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ретроспектива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теоретических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разработок</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по</w:t>
      </w:r>
    </w:p>
    <w:p w14:paraId="711CD0AA"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проблеме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ab/>
        <w:t>23</w:t>
      </w:r>
    </w:p>
    <w:p w14:paraId="797DFD98"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Глава</w:t>
      </w:r>
      <w:r w:rsidRPr="002042B6">
        <w:rPr>
          <w:rFonts w:ascii="Times New Roman" w:eastAsia="Times New Roman" w:hAnsi="Times New Roman" w:cs="Times New Roman"/>
          <w:color w:val="000000"/>
          <w:kern w:val="0"/>
          <w:sz w:val="24"/>
          <w:szCs w:val="24"/>
          <w:lang w:eastAsia="ru-RU"/>
        </w:rPr>
        <w:t xml:space="preserve"> 2. </w:t>
      </w:r>
      <w:r w:rsidRPr="002042B6">
        <w:rPr>
          <w:rFonts w:ascii="Times New Roman" w:eastAsia="Times New Roman" w:hAnsi="Times New Roman" w:cs="Times New Roman" w:hint="eastAsia"/>
          <w:color w:val="000000"/>
          <w:kern w:val="0"/>
          <w:sz w:val="24"/>
          <w:szCs w:val="24"/>
          <w:lang w:eastAsia="ru-RU"/>
        </w:rPr>
        <w:t>Мотивация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в</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рамках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регламентации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профессиональной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служебной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деятельности</w:t>
      </w:r>
      <w:r w:rsidRPr="002042B6">
        <w:rPr>
          <w:rFonts w:ascii="Times New Roman" w:eastAsia="Times New Roman" w:hAnsi="Times New Roman" w:cs="Times New Roman"/>
          <w:color w:val="000000"/>
          <w:kern w:val="0"/>
          <w:sz w:val="24"/>
          <w:szCs w:val="24"/>
          <w:lang w:eastAsia="ru-RU"/>
        </w:rPr>
        <w:tab/>
        <w:t>44</w:t>
      </w:r>
    </w:p>
    <w:p w14:paraId="7176A986"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2.1.</w:t>
      </w:r>
      <w:r w:rsidRPr="002042B6">
        <w:rPr>
          <w:rFonts w:ascii="Times New Roman" w:eastAsia="Times New Roman" w:hAnsi="Times New Roman" w:cs="Times New Roman"/>
          <w:color w:val="000000"/>
          <w:kern w:val="0"/>
          <w:sz w:val="24"/>
          <w:szCs w:val="24"/>
          <w:lang w:eastAsia="ru-RU"/>
        </w:rPr>
        <w:tab/>
      </w:r>
      <w:r w:rsidRPr="002042B6">
        <w:rPr>
          <w:rFonts w:ascii="Times New Roman" w:eastAsia="Times New Roman" w:hAnsi="Times New Roman" w:cs="Times New Roman" w:hint="eastAsia"/>
          <w:color w:val="000000"/>
          <w:kern w:val="0"/>
          <w:sz w:val="24"/>
          <w:szCs w:val="24"/>
          <w:lang w:eastAsia="ru-RU"/>
        </w:rPr>
        <w:t>Особенности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регулирования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деятельности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государственных</w:t>
      </w:r>
    </w:p>
    <w:p w14:paraId="70527CE0"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примере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МЧС</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России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Министерства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здравоохранения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lastRenderedPageBreak/>
        <w:t>социального</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развития</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Российской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Федерации</w:t>
      </w:r>
      <w:r w:rsidRPr="002042B6">
        <w:rPr>
          <w:rFonts w:ascii="Times New Roman" w:eastAsia="Times New Roman" w:hAnsi="Times New Roman" w:cs="Times New Roman"/>
          <w:color w:val="000000"/>
          <w:kern w:val="0"/>
          <w:sz w:val="24"/>
          <w:szCs w:val="24"/>
          <w:lang w:eastAsia="ru-RU"/>
        </w:rPr>
        <w:t>)</w:t>
      </w:r>
      <w:r w:rsidRPr="002042B6">
        <w:rPr>
          <w:rFonts w:ascii="Times New Roman" w:eastAsia="Times New Roman" w:hAnsi="Times New Roman" w:cs="Times New Roman"/>
          <w:color w:val="000000"/>
          <w:kern w:val="0"/>
          <w:sz w:val="24"/>
          <w:szCs w:val="24"/>
          <w:lang w:eastAsia="ru-RU"/>
        </w:rPr>
        <w:tab/>
        <w:t>44</w:t>
      </w:r>
    </w:p>
    <w:p w14:paraId="278D9FAD"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2.2.</w:t>
      </w:r>
      <w:r w:rsidRPr="002042B6">
        <w:rPr>
          <w:rFonts w:ascii="Times New Roman" w:eastAsia="Times New Roman" w:hAnsi="Times New Roman" w:cs="Times New Roman"/>
          <w:color w:val="000000"/>
          <w:kern w:val="0"/>
          <w:sz w:val="24"/>
          <w:szCs w:val="24"/>
          <w:lang w:eastAsia="ru-RU"/>
        </w:rPr>
        <w:tab/>
      </w:r>
      <w:r w:rsidRPr="002042B6">
        <w:rPr>
          <w:rFonts w:ascii="Times New Roman" w:eastAsia="Times New Roman" w:hAnsi="Times New Roman" w:cs="Times New Roman" w:hint="eastAsia"/>
          <w:color w:val="000000"/>
          <w:kern w:val="0"/>
          <w:sz w:val="24"/>
          <w:szCs w:val="24"/>
          <w:lang w:eastAsia="ru-RU"/>
        </w:rPr>
        <w:t>Эргономические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аспекты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p>
    <w:p w14:paraId="7F3384E3"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ab/>
        <w:t>61</w:t>
      </w:r>
    </w:p>
    <w:p w14:paraId="767DFEE2"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Глава</w:t>
      </w:r>
      <w:r w:rsidRPr="002042B6">
        <w:rPr>
          <w:rFonts w:ascii="Times New Roman" w:eastAsia="Times New Roman" w:hAnsi="Times New Roman" w:cs="Times New Roman"/>
          <w:color w:val="000000"/>
          <w:kern w:val="0"/>
          <w:sz w:val="24"/>
          <w:szCs w:val="24"/>
          <w:lang w:eastAsia="ru-RU"/>
        </w:rPr>
        <w:t xml:space="preserve"> 3. </w:t>
      </w:r>
      <w:r w:rsidRPr="002042B6">
        <w:rPr>
          <w:rFonts w:ascii="Times New Roman" w:eastAsia="Times New Roman" w:hAnsi="Times New Roman" w:cs="Times New Roman" w:hint="eastAsia"/>
          <w:color w:val="000000"/>
          <w:kern w:val="0"/>
          <w:sz w:val="24"/>
          <w:szCs w:val="24"/>
          <w:lang w:eastAsia="ru-RU"/>
        </w:rPr>
        <w:t>Совершенствование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механизмов</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персонала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на</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федеральной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государственной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гражданской</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службе</w:t>
      </w:r>
      <w:r w:rsidRPr="002042B6">
        <w:rPr>
          <w:rFonts w:ascii="Times New Roman" w:eastAsia="Times New Roman" w:hAnsi="Times New Roman" w:cs="Times New Roman"/>
          <w:color w:val="000000"/>
          <w:kern w:val="0"/>
          <w:sz w:val="24"/>
          <w:szCs w:val="24"/>
          <w:lang w:eastAsia="ru-RU"/>
        </w:rPr>
        <w:tab/>
        <w:t>90</w:t>
      </w:r>
    </w:p>
    <w:p w14:paraId="5AA81F35"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3.1.</w:t>
      </w:r>
      <w:r w:rsidRPr="002042B6">
        <w:rPr>
          <w:rFonts w:ascii="Times New Roman" w:eastAsia="Times New Roman" w:hAnsi="Times New Roman" w:cs="Times New Roman"/>
          <w:color w:val="000000"/>
          <w:kern w:val="0"/>
          <w:sz w:val="24"/>
          <w:szCs w:val="24"/>
          <w:lang w:eastAsia="ru-RU"/>
        </w:rPr>
        <w:tab/>
      </w:r>
      <w:r w:rsidRPr="002042B6">
        <w:rPr>
          <w:rFonts w:ascii="Times New Roman" w:eastAsia="Times New Roman" w:hAnsi="Times New Roman" w:cs="Times New Roman" w:hint="eastAsia"/>
          <w:color w:val="000000"/>
          <w:kern w:val="0"/>
          <w:sz w:val="24"/>
          <w:szCs w:val="24"/>
          <w:lang w:eastAsia="ru-RU"/>
        </w:rPr>
        <w:t>Концептуальные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подходы</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к</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организации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механизмов</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ab/>
        <w:t>90</w:t>
      </w:r>
    </w:p>
    <w:p w14:paraId="7EC21EE0"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color w:val="000000"/>
          <w:kern w:val="0"/>
          <w:sz w:val="24"/>
          <w:szCs w:val="24"/>
          <w:lang w:eastAsia="ru-RU"/>
        </w:rPr>
        <w:t>3.2.</w:t>
      </w:r>
      <w:r w:rsidRPr="002042B6">
        <w:rPr>
          <w:rFonts w:ascii="Times New Roman" w:eastAsia="Times New Roman" w:hAnsi="Times New Roman" w:cs="Times New Roman"/>
          <w:color w:val="000000"/>
          <w:kern w:val="0"/>
          <w:sz w:val="24"/>
          <w:szCs w:val="24"/>
          <w:lang w:eastAsia="ru-RU"/>
        </w:rPr>
        <w:tab/>
      </w:r>
      <w:r w:rsidRPr="002042B6">
        <w:rPr>
          <w:rFonts w:ascii="Times New Roman" w:eastAsia="Times New Roman" w:hAnsi="Times New Roman" w:cs="Times New Roman" w:hint="eastAsia"/>
          <w:color w:val="000000"/>
          <w:kern w:val="0"/>
          <w:sz w:val="24"/>
          <w:szCs w:val="24"/>
          <w:lang w:eastAsia="ru-RU"/>
        </w:rPr>
        <w:t>Государственные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социальные</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гарантии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в</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мотивации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труда</w:t>
      </w:r>
    </w:p>
    <w:p w14:paraId="7827636B"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государственных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гражданских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служащих</w:t>
      </w:r>
      <w:r w:rsidRPr="002042B6">
        <w:rPr>
          <w:rFonts w:ascii="Times New Roman" w:eastAsia="Times New Roman" w:hAnsi="Times New Roman" w:cs="Times New Roman"/>
          <w:color w:val="000000"/>
          <w:kern w:val="0"/>
          <w:sz w:val="24"/>
          <w:szCs w:val="24"/>
          <w:lang w:eastAsia="ru-RU"/>
        </w:rPr>
        <w:tab/>
        <w:t>101</w:t>
      </w:r>
    </w:p>
    <w:p w14:paraId="1A1DFD61"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Заключение</w:t>
      </w:r>
      <w:r w:rsidRPr="002042B6">
        <w:rPr>
          <w:rFonts w:ascii="Times New Roman" w:eastAsia="Times New Roman" w:hAnsi="Times New Roman" w:cs="Times New Roman"/>
          <w:color w:val="000000"/>
          <w:kern w:val="0"/>
          <w:sz w:val="24"/>
          <w:szCs w:val="24"/>
          <w:lang w:eastAsia="ru-RU"/>
        </w:rPr>
        <w:tab/>
        <w:t>126</w:t>
      </w:r>
    </w:p>
    <w:p w14:paraId="0B8E2F4F"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Список</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использованных</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источников</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и</w:t>
      </w:r>
      <w:r w:rsidRPr="002042B6">
        <w:rPr>
          <w:rFonts w:ascii="Times New Roman" w:eastAsia="Times New Roman" w:hAnsi="Times New Roman" w:cs="Times New Roman"/>
          <w:color w:val="000000"/>
          <w:kern w:val="0"/>
          <w:sz w:val="24"/>
          <w:szCs w:val="24"/>
          <w:lang w:eastAsia="ru-RU"/>
        </w:rPr>
        <w:t xml:space="preserve"> </w:t>
      </w:r>
      <w:r w:rsidRPr="002042B6">
        <w:rPr>
          <w:rFonts w:ascii="Times New Roman" w:eastAsia="Times New Roman" w:hAnsi="Times New Roman" w:cs="Times New Roman" w:hint="eastAsia"/>
          <w:color w:val="000000"/>
          <w:kern w:val="0"/>
          <w:sz w:val="24"/>
          <w:szCs w:val="24"/>
          <w:lang w:eastAsia="ru-RU"/>
        </w:rPr>
        <w:t>литературы</w:t>
      </w:r>
      <w:r w:rsidRPr="002042B6">
        <w:rPr>
          <w:rFonts w:ascii="Times New Roman" w:eastAsia="Times New Roman" w:hAnsi="Times New Roman" w:cs="Times New Roman"/>
          <w:color w:val="000000"/>
          <w:kern w:val="0"/>
          <w:sz w:val="24"/>
          <w:szCs w:val="24"/>
          <w:lang w:eastAsia="ru-RU"/>
        </w:rPr>
        <w:tab/>
        <w:t>131</w:t>
      </w:r>
    </w:p>
    <w:p w14:paraId="68B99E99" w14:textId="77777777" w:rsidR="002042B6" w:rsidRPr="002042B6" w:rsidRDefault="002042B6" w:rsidP="002042B6">
      <w:pPr>
        <w:rPr>
          <w:rFonts w:ascii="Times New Roman" w:eastAsia="Times New Roman" w:hAnsi="Times New Roman" w:cs="Times New Roman"/>
          <w:color w:val="000000"/>
          <w:kern w:val="0"/>
          <w:sz w:val="24"/>
          <w:szCs w:val="24"/>
          <w:lang w:eastAsia="ru-RU"/>
        </w:rPr>
      </w:pPr>
      <w:r w:rsidRPr="002042B6">
        <w:rPr>
          <w:rFonts w:ascii="Times New Roman" w:eastAsia="Times New Roman" w:hAnsi="Times New Roman" w:cs="Times New Roman" w:hint="eastAsia"/>
          <w:color w:val="000000"/>
          <w:kern w:val="0"/>
          <w:sz w:val="24"/>
          <w:szCs w:val="24"/>
          <w:lang w:eastAsia="ru-RU"/>
        </w:rPr>
        <w:t>Приложения</w:t>
      </w:r>
      <w:r w:rsidRPr="002042B6">
        <w:rPr>
          <w:rFonts w:ascii="Times New Roman" w:eastAsia="Times New Roman" w:hAnsi="Times New Roman" w:cs="Times New Roman"/>
          <w:color w:val="000000"/>
          <w:kern w:val="0"/>
          <w:sz w:val="24"/>
          <w:szCs w:val="24"/>
          <w:lang w:eastAsia="ru-RU"/>
        </w:rPr>
        <w:tab/>
        <w:t xml:space="preserve">143 </w:t>
      </w:r>
    </w:p>
    <w:p w14:paraId="1385C01B" w14:textId="592C440E" w:rsidR="004F587B" w:rsidRDefault="004F587B" w:rsidP="002042B6"/>
    <w:p w14:paraId="123BA7C1" w14:textId="215F1876" w:rsidR="002042B6" w:rsidRDefault="002042B6" w:rsidP="002042B6"/>
    <w:p w14:paraId="583A323E" w14:textId="4BA66A63" w:rsidR="002042B6" w:rsidRDefault="002042B6" w:rsidP="002042B6"/>
    <w:p w14:paraId="1C7086E8" w14:textId="77777777" w:rsidR="002042B6" w:rsidRPr="002042B6" w:rsidRDefault="002042B6" w:rsidP="002042B6">
      <w:pPr>
        <w:keepNext/>
        <w:keepLines/>
        <w:tabs>
          <w:tab w:val="clear" w:pos="709"/>
        </w:tabs>
        <w:suppressAutoHyphens w:val="0"/>
        <w:spacing w:after="168" w:line="320" w:lineRule="exact"/>
        <w:ind w:left="160" w:firstLine="520"/>
        <w:outlineLvl w:val="0"/>
        <w:rPr>
          <w:rFonts w:ascii="Arial" w:eastAsia="Times New Roman" w:hAnsi="Arial" w:cs="Arial"/>
          <w:b/>
          <w:bCs/>
          <w:kern w:val="0"/>
          <w:sz w:val="32"/>
          <w:szCs w:val="32"/>
          <w:lang w:eastAsia="ru-RU"/>
        </w:rPr>
      </w:pPr>
      <w:bookmarkStart w:id="0" w:name="bookmark15"/>
      <w:r w:rsidRPr="002042B6">
        <w:rPr>
          <w:rFonts w:ascii="Arial" w:eastAsia="Times New Roman" w:hAnsi="Arial" w:cs="Arial"/>
          <w:b/>
          <w:bCs/>
          <w:color w:val="000000"/>
          <w:kern w:val="0"/>
          <w:sz w:val="32"/>
          <w:szCs w:val="32"/>
          <w:shd w:val="clear" w:color="auto" w:fill="FFFFFF"/>
          <w:lang w:eastAsia="ru-RU"/>
        </w:rPr>
        <w:t>Заключение</w:t>
      </w:r>
      <w:bookmarkEnd w:id="0"/>
    </w:p>
    <w:p w14:paraId="23F43857" w14:textId="77777777" w:rsidR="002042B6" w:rsidRPr="002042B6" w:rsidRDefault="002042B6" w:rsidP="002042B6">
      <w:pPr>
        <w:tabs>
          <w:tab w:val="clear" w:pos="709"/>
          <w:tab w:val="left" w:pos="3801"/>
          <w:tab w:val="left" w:pos="5918"/>
          <w:tab w:val="left" w:pos="8378"/>
        </w:tabs>
        <w:suppressAutoHyphens w:val="0"/>
        <w:spacing w:after="0" w:line="475" w:lineRule="exact"/>
        <w:ind w:left="160" w:right="700" w:firstLine="52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Вступление России в рыночную экономику привело к изменению отношений собственности, и, как следствие, к изменению мотиваций экономических агентов. В обществе произошла трансформация структуры ценностных ориентаций человека, труд превратился из основы образа жизни</w:t>
      </w:r>
      <w:r w:rsidRPr="002042B6">
        <w:rPr>
          <w:rFonts w:ascii="Times New Roman" w:eastAsia="Times New Roman" w:hAnsi="Times New Roman" w:cs="Times New Roman"/>
          <w:color w:val="000000"/>
          <w:kern w:val="0"/>
          <w:sz w:val="28"/>
          <w:szCs w:val="28"/>
          <w:shd w:val="clear" w:color="auto" w:fill="FFFFFF"/>
          <w:lang w:eastAsia="ru-RU"/>
        </w:rPr>
        <w:tab/>
        <w:t>в средство</w:t>
      </w:r>
      <w:r w:rsidRPr="002042B6">
        <w:rPr>
          <w:rFonts w:ascii="Times New Roman" w:eastAsia="Times New Roman" w:hAnsi="Times New Roman" w:cs="Times New Roman"/>
          <w:color w:val="000000"/>
          <w:kern w:val="0"/>
          <w:sz w:val="28"/>
          <w:szCs w:val="28"/>
          <w:shd w:val="clear" w:color="auto" w:fill="FFFFFF"/>
          <w:lang w:eastAsia="ru-RU"/>
        </w:rPr>
        <w:tab/>
        <w:t>выживания,</w:t>
      </w:r>
      <w:r w:rsidRPr="002042B6">
        <w:rPr>
          <w:rFonts w:ascii="Times New Roman" w:eastAsia="Times New Roman" w:hAnsi="Times New Roman" w:cs="Times New Roman"/>
          <w:color w:val="000000"/>
          <w:kern w:val="0"/>
          <w:sz w:val="28"/>
          <w:szCs w:val="28"/>
          <w:shd w:val="clear" w:color="auto" w:fill="FFFFFF"/>
          <w:lang w:eastAsia="ru-RU"/>
        </w:rPr>
        <w:tab/>
        <w:t>потерял</w:t>
      </w:r>
    </w:p>
    <w:p w14:paraId="6B223513" w14:textId="77777777" w:rsidR="002042B6" w:rsidRPr="002042B6" w:rsidRDefault="002042B6" w:rsidP="002042B6">
      <w:pPr>
        <w:tabs>
          <w:tab w:val="clear" w:pos="709"/>
          <w:tab w:val="left" w:pos="3801"/>
          <w:tab w:val="left" w:pos="5918"/>
          <w:tab w:val="left" w:pos="8171"/>
        </w:tabs>
        <w:suppressAutoHyphens w:val="0"/>
        <w:spacing w:after="0" w:line="475" w:lineRule="exact"/>
        <w:ind w:left="160" w:right="700" w:firstLine="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смыслообразующую функцию. Сложившаяся ситуация весьма негативно отразилась на качестве государственного управления, потребовались меры, ориентированные на реформу госслужбы, в свете которой особое внимание уделяется привлечению на госслужбу квалифицированных специалистов. Одним из значимых направлений решения данной задачи, как это обосновано</w:t>
      </w:r>
      <w:r w:rsidRPr="002042B6">
        <w:rPr>
          <w:rFonts w:ascii="Times New Roman" w:eastAsia="Times New Roman" w:hAnsi="Times New Roman" w:cs="Times New Roman"/>
          <w:color w:val="000000"/>
          <w:kern w:val="0"/>
          <w:sz w:val="28"/>
          <w:szCs w:val="28"/>
          <w:shd w:val="clear" w:color="auto" w:fill="FFFFFF"/>
          <w:lang w:eastAsia="ru-RU"/>
        </w:rPr>
        <w:tab/>
        <w:t>в настоящем</w:t>
      </w:r>
      <w:r w:rsidRPr="002042B6">
        <w:rPr>
          <w:rFonts w:ascii="Times New Roman" w:eastAsia="Times New Roman" w:hAnsi="Times New Roman" w:cs="Times New Roman"/>
          <w:color w:val="000000"/>
          <w:kern w:val="0"/>
          <w:sz w:val="28"/>
          <w:szCs w:val="28"/>
          <w:shd w:val="clear" w:color="auto" w:fill="FFFFFF"/>
          <w:lang w:eastAsia="ru-RU"/>
        </w:rPr>
        <w:tab/>
        <w:t>исследовании,</w:t>
      </w:r>
      <w:r w:rsidRPr="002042B6">
        <w:rPr>
          <w:rFonts w:ascii="Times New Roman" w:eastAsia="Times New Roman" w:hAnsi="Times New Roman" w:cs="Times New Roman"/>
          <w:color w:val="000000"/>
          <w:kern w:val="0"/>
          <w:sz w:val="28"/>
          <w:szCs w:val="28"/>
          <w:shd w:val="clear" w:color="auto" w:fill="FFFFFF"/>
          <w:lang w:eastAsia="ru-RU"/>
        </w:rPr>
        <w:tab/>
        <w:t>является</w:t>
      </w:r>
    </w:p>
    <w:p w14:paraId="1A5B0115" w14:textId="77777777" w:rsidR="002042B6" w:rsidRPr="002042B6" w:rsidRDefault="002042B6" w:rsidP="002042B6">
      <w:pPr>
        <w:tabs>
          <w:tab w:val="clear" w:pos="709"/>
        </w:tabs>
        <w:suppressAutoHyphens w:val="0"/>
        <w:spacing w:after="0" w:line="475" w:lineRule="exact"/>
        <w:ind w:left="160" w:right="700" w:firstLine="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совершенствование системы мотивации труда государственных гражданских служащих. Мотивацию госслужащих необходимо формировать для достижения целей госслужбы.</w:t>
      </w:r>
    </w:p>
    <w:p w14:paraId="30453AC0" w14:textId="77777777" w:rsidR="002042B6" w:rsidRPr="002042B6" w:rsidRDefault="002042B6" w:rsidP="002042B6">
      <w:pPr>
        <w:tabs>
          <w:tab w:val="clear" w:pos="709"/>
        </w:tabs>
        <w:suppressAutoHyphens w:val="0"/>
        <w:spacing w:after="0" w:line="475" w:lineRule="exact"/>
        <w:ind w:left="160" w:right="700" w:firstLine="52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 xml:space="preserve">Одну из центральных проблем мотивации труда составляют мотивационные отношения, взаимосвязанные с трудовыми отношениями, </w:t>
      </w:r>
      <w:r w:rsidRPr="002042B6">
        <w:rPr>
          <w:rFonts w:ascii="Times New Roman" w:eastAsia="Times New Roman" w:hAnsi="Times New Roman" w:cs="Times New Roman"/>
          <w:color w:val="000000"/>
          <w:kern w:val="0"/>
          <w:sz w:val="28"/>
          <w:szCs w:val="28"/>
          <w:shd w:val="clear" w:color="auto" w:fill="FFFFFF"/>
          <w:lang w:eastAsia="ru-RU"/>
        </w:rPr>
        <w:lastRenderedPageBreak/>
        <w:t>возникающими в процессе производства, обмена, распределения и потребления материальных благ. Поскольку профессиональная трудовая деятельность как объект мотивации есть процесс потребления рабочей силы, то основной экономический смысл мотивационных отно</w:t>
      </w:r>
      <w:r w:rsidRPr="002042B6">
        <w:rPr>
          <w:rFonts w:ascii="Times New Roman" w:eastAsia="Times New Roman" w:hAnsi="Times New Roman" w:cs="Times New Roman"/>
          <w:color w:val="000000"/>
          <w:kern w:val="0"/>
          <w:sz w:val="28"/>
          <w:szCs w:val="28"/>
          <w:shd w:val="clear" w:color="auto" w:fill="FFFFFF"/>
          <w:lang w:eastAsia="ru-RU"/>
        </w:rPr>
        <w:softHyphen/>
        <w:t>шений состоит в управлении- посредством мотивации экономическими агентами и трудовыми процессами.</w:t>
      </w:r>
    </w:p>
    <w:p w14:paraId="6AEBB376" w14:textId="77777777" w:rsidR="002042B6" w:rsidRPr="002042B6" w:rsidRDefault="002042B6" w:rsidP="002042B6">
      <w:pPr>
        <w:tabs>
          <w:tab w:val="clear" w:pos="709"/>
        </w:tabs>
        <w:suppressAutoHyphens w:val="0"/>
        <w:spacing w:after="0" w:line="475" w:lineRule="exact"/>
        <w:ind w:left="160" w:right="700" w:firstLine="52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Изменения институциональной среды современного мира приводят к существенной трансформации, мотиваций экономических субъектов, усложнению структуры элементов механизма трудовой мотивации: потребностей, интересов, мотивов, стимулов.</w:t>
      </w:r>
    </w:p>
    <w:p w14:paraId="6F509C4B" w14:textId="77777777" w:rsidR="002042B6" w:rsidRPr="002042B6" w:rsidRDefault="002042B6" w:rsidP="002042B6">
      <w:pPr>
        <w:tabs>
          <w:tab w:val="clear" w:pos="709"/>
        </w:tabs>
        <w:suppressAutoHyphens w:val="0"/>
        <w:spacing w:after="0" w:line="475" w:lineRule="exact"/>
        <w:ind w:left="160" w:right="700" w:firstLine="52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Мотивацию описывают различные теории, согласно большинству из них, она зависит от индивидуальных особенностей личности. Новейшие</w:t>
      </w:r>
    </w:p>
    <w:p w14:paraId="0288CEC7" w14:textId="77777777" w:rsidR="002042B6" w:rsidRPr="002042B6" w:rsidRDefault="002042B6" w:rsidP="002042B6">
      <w:pPr>
        <w:tabs>
          <w:tab w:val="clear" w:pos="709"/>
        </w:tabs>
        <w:suppressAutoHyphens w:val="0"/>
        <w:spacing w:after="0" w:line="475" w:lineRule="exact"/>
        <w:ind w:right="760" w:firstLine="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теории мотивации действуют в условиях изменяющейся институциональной среды, когда мотивы и стимулы, направляющие действия работников, подвергаются многократным изменениям, а повышение производительности труда невозможно без активизации «человеческого фактора».</w:t>
      </w:r>
    </w:p>
    <w:p w14:paraId="55716090" w14:textId="77777777" w:rsidR="002042B6" w:rsidRPr="002042B6" w:rsidRDefault="002042B6" w:rsidP="002042B6">
      <w:pPr>
        <w:tabs>
          <w:tab w:val="clear" w:pos="709"/>
        </w:tabs>
        <w:suppressAutoHyphens w:val="0"/>
        <w:spacing w:after="0" w:line="475" w:lineRule="exact"/>
        <w:ind w:right="760" w:firstLine="60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При исследовании мотивации труда государственных гражданских служащих необходимо учитывать особенности их трудовой деятельности, поскольку мотивация труда тесно связана с формой ее осуществления. Единственная из новейших теорий, которую можно рекомендовать для практической выработки мотивации государственных служащих, это теория участия в управлении организацией. Сотрудники федеральных органов исполнительной власти могут быть привлечены к решению различного рода тактических задач: составлению планов, на текущий период, контролю трудовой дисциплины, определению коэффициентов трудового участия, распределению премий по результатам труда, внедрению инновационных проектов и предложений, составлении списков кадрового резерва.</w:t>
      </w:r>
    </w:p>
    <w:p w14:paraId="79925DF6" w14:textId="77777777" w:rsidR="002042B6" w:rsidRPr="002042B6" w:rsidRDefault="002042B6" w:rsidP="002042B6">
      <w:pPr>
        <w:tabs>
          <w:tab w:val="clear" w:pos="709"/>
        </w:tabs>
        <w:suppressAutoHyphens w:val="0"/>
        <w:spacing w:after="0" w:line="475" w:lineRule="exact"/>
        <w:ind w:right="760" w:firstLine="60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 xml:space="preserve">Правовые, организационные и финансово-экономические основы государственной гражданской службы установлены Федеральным Законом «О государственной гражданской службе Российской Федерации» № 79-ФЗ </w:t>
      </w:r>
      <w:r w:rsidRPr="002042B6">
        <w:rPr>
          <w:rFonts w:ascii="Times New Roman" w:eastAsia="Times New Roman" w:hAnsi="Times New Roman" w:cs="Times New Roman"/>
          <w:color w:val="000000"/>
          <w:kern w:val="0"/>
          <w:sz w:val="28"/>
          <w:szCs w:val="28"/>
          <w:shd w:val="clear" w:color="auto" w:fill="FFFFFF"/>
          <w:lang w:eastAsia="ru-RU"/>
        </w:rPr>
        <w:lastRenderedPageBreak/>
        <w:t>от 27.07.2004 г. Труд государственных гражданских служащих осуществляется в соответствии с регламентом, в котором содержатся требования, предъявляемые к государственному служащему, замещающему соответствующую должность государственной гражданской службы.. Труд госслужащего можно характеризовать как совокупность всех отношений на государственной службе, их возникновение, прекращение и изменение при отправлении госслужащим должностных полномочий. Регламентация деятельности государственных служащих является одним из основных направлений повышения результативности их работы, в результате чего возможен отказ от бюрократической системы управления кадрами государственной службы к определению требований исполнения должностных обязанностей. Проводя исследование примерных (типовых) регламентов, автор отмечает их достоинства и недостатки.</w:t>
      </w:r>
    </w:p>
    <w:p w14:paraId="7F2B9B8D" w14:textId="77777777" w:rsidR="002042B6" w:rsidRPr="002042B6" w:rsidRDefault="002042B6" w:rsidP="002042B6">
      <w:pPr>
        <w:tabs>
          <w:tab w:val="clear" w:pos="709"/>
        </w:tabs>
        <w:suppressAutoHyphens w:val="0"/>
        <w:spacing w:after="0" w:line="480" w:lineRule="exact"/>
        <w:ind w:right="740" w:firstLine="64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На основе анализа должностных регламентов в ряде федеральных министерств сделан вывод о том, что совершенствование регламентации деятельности государственных гражданских служащих заключается в формировании механизмов, наполненных конкретных содержанием: более четкой постановкой цели, обеспечением соответствующей рабочей среды для качественного выполнения задания.</w:t>
      </w:r>
    </w:p>
    <w:p w14:paraId="46FB73B9" w14:textId="77777777" w:rsidR="002042B6" w:rsidRPr="002042B6" w:rsidRDefault="002042B6" w:rsidP="002042B6">
      <w:pPr>
        <w:tabs>
          <w:tab w:val="clear" w:pos="709"/>
        </w:tabs>
        <w:suppressAutoHyphens w:val="0"/>
        <w:spacing w:after="0" w:line="480" w:lineRule="exact"/>
        <w:ind w:right="740" w:firstLine="64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Совершенствование содержания труда государственных служащих возможно с помощью разработки подробных регламентов, на основе комплексного анализа, включающего разграничение сферы деятельности между различными квалификационно-должностными группами, соответствие выполняемых работ тому или иному уровню управления, четкого разграничения полномочий по подготовке, оформлению, принятию решений и оценке их исполнения.</w:t>
      </w:r>
    </w:p>
    <w:p w14:paraId="379351A8" w14:textId="77777777" w:rsidR="002042B6" w:rsidRPr="002042B6" w:rsidRDefault="002042B6" w:rsidP="002042B6">
      <w:pPr>
        <w:tabs>
          <w:tab w:val="clear" w:pos="709"/>
        </w:tabs>
        <w:suppressAutoHyphens w:val="0"/>
        <w:spacing w:after="0" w:line="480" w:lineRule="exact"/>
        <w:ind w:right="740" w:firstLine="64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 xml:space="preserve">В качестве одного из путей повышения эффективности деятельности госслужащих рассматривается использование средств эргономики. Исследование влияния психологической напряженности, утомления, эмоциональных факторов и особенностей нервно-психической организации </w:t>
      </w:r>
      <w:r w:rsidRPr="002042B6">
        <w:rPr>
          <w:rFonts w:ascii="Times New Roman" w:eastAsia="Times New Roman" w:hAnsi="Times New Roman" w:cs="Times New Roman"/>
          <w:color w:val="000000"/>
          <w:kern w:val="0"/>
          <w:sz w:val="28"/>
          <w:szCs w:val="28"/>
          <w:shd w:val="clear" w:color="auto" w:fill="FFFFFF"/>
          <w:lang w:eastAsia="ru-RU"/>
        </w:rPr>
        <w:lastRenderedPageBreak/>
        <w:t>сотрудника на эффективность его деятельности, изучение приспособительных и творческих возможностей человека приводит к существенному повышению производительности труда. В отношении государственных служащих, занятых преимущественно управленческой деятельностью, рационализация трудовых процессов должна осуществляться в зависимости от выполняемых ими функций.</w:t>
      </w:r>
    </w:p>
    <w:p w14:paraId="29B05E84" w14:textId="77777777" w:rsidR="002042B6" w:rsidRPr="002042B6" w:rsidRDefault="002042B6" w:rsidP="002042B6">
      <w:pPr>
        <w:tabs>
          <w:tab w:val="clear" w:pos="709"/>
        </w:tabs>
        <w:suppressAutoHyphens w:val="0"/>
        <w:spacing w:after="0" w:line="480" w:lineRule="exact"/>
        <w:ind w:right="740" w:firstLine="54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 Квалификационные требования к профессиональным знаниям и навыкам, необходимые для исполнения обязанностей по замещаемой должности гражданской службы, определяются на основе типовых</w:t>
      </w:r>
    </w:p>
    <w:p w14:paraId="6E26C88A" w14:textId="77777777" w:rsidR="002042B6" w:rsidRPr="002042B6" w:rsidRDefault="002042B6" w:rsidP="002042B6">
      <w:pPr>
        <w:tabs>
          <w:tab w:val="clear" w:pos="709"/>
        </w:tabs>
        <w:suppressAutoHyphens w:val="0"/>
        <w:spacing w:after="0" w:line="475" w:lineRule="exact"/>
        <w:ind w:left="260" w:right="620" w:firstLine="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квалификационных характеристик и включаются в должностной регламент гражданского служащего. Должностные регламенты должны содержать перечень конкретных обязанностей по должности и квалификационных требований к ней в зависимости от функциональных особенностей данной должности и предмета ведения соответствующего федерального органа исполнительной власти. Упорядочение квалификационных требований к каждому госслужащему призвано способствовать более справедливому распределению должностных обязанностей и повышению мотивации к труду.</w:t>
      </w:r>
    </w:p>
    <w:p w14:paraId="60E8471F" w14:textId="77777777" w:rsidR="002042B6" w:rsidRPr="002042B6" w:rsidRDefault="002042B6" w:rsidP="002042B6">
      <w:pPr>
        <w:tabs>
          <w:tab w:val="clear" w:pos="709"/>
          <w:tab w:val="left" w:pos="2842"/>
        </w:tabs>
        <w:suppressAutoHyphens w:val="0"/>
        <w:spacing w:after="0" w:line="475" w:lineRule="exact"/>
        <w:ind w:left="260" w:right="620" w:firstLine="54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На эффективность деятельности государственных гражданских служащих воздействует множество факторов мотивации, учет которых позволяет определить методы ее повышения: конкурсный отбор на государственную службу, способствующий справедливому распределению должностей в государственных органах; зависимость размеров материального вознаграждения от результатов труда; использование нематериальных стимулов, современных подходов к мотивации труда:</w:t>
      </w:r>
      <w:r w:rsidRPr="002042B6">
        <w:rPr>
          <w:rFonts w:ascii="Times New Roman" w:eastAsia="Times New Roman" w:hAnsi="Times New Roman" w:cs="Times New Roman"/>
          <w:color w:val="000000"/>
          <w:kern w:val="0"/>
          <w:sz w:val="28"/>
          <w:szCs w:val="28"/>
          <w:shd w:val="clear" w:color="auto" w:fill="FFFFFF"/>
          <w:lang w:eastAsia="ru-RU"/>
        </w:rPr>
        <w:tab/>
        <w:t>мотивацию свободным временем, горизонтальную</w:t>
      </w:r>
    </w:p>
    <w:p w14:paraId="49FD6D2B" w14:textId="77777777" w:rsidR="002042B6" w:rsidRPr="002042B6" w:rsidRDefault="002042B6" w:rsidP="002042B6">
      <w:pPr>
        <w:tabs>
          <w:tab w:val="clear" w:pos="709"/>
        </w:tabs>
        <w:suppressAutoHyphens w:val="0"/>
        <w:spacing w:after="0" w:line="475" w:lineRule="exact"/>
        <w:ind w:left="260" w:right="620" w:firstLine="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 xml:space="preserve">ротацию кадров, участие госслужащих низшего звена в управлении своим подразделением (в части социальной политики и корпоративных мероприятий); карьерный рост госслужащих, включение каждого служащего, достигшего высоких результатов в работе, с момента </w:t>
      </w:r>
      <w:r w:rsidRPr="002042B6">
        <w:rPr>
          <w:rFonts w:ascii="Times New Roman" w:eastAsia="Times New Roman" w:hAnsi="Times New Roman" w:cs="Times New Roman"/>
          <w:color w:val="000000"/>
          <w:kern w:val="0"/>
          <w:sz w:val="28"/>
          <w:szCs w:val="28"/>
          <w:shd w:val="clear" w:color="auto" w:fill="FFFFFF"/>
          <w:lang w:eastAsia="ru-RU"/>
        </w:rPr>
        <w:lastRenderedPageBreak/>
        <w:t>поступления на госслужбу в схему карьерного продвижения на ближайшие 3-5 лет; распределение работы между сотрудниками в соответствии с должностными регламентами, справедливая оценка результатов труда.</w:t>
      </w:r>
    </w:p>
    <w:p w14:paraId="1A51DC98" w14:textId="77777777" w:rsidR="002042B6" w:rsidRPr="002042B6" w:rsidRDefault="002042B6" w:rsidP="002042B6">
      <w:pPr>
        <w:tabs>
          <w:tab w:val="clear" w:pos="709"/>
        </w:tabs>
        <w:suppressAutoHyphens w:val="0"/>
        <w:spacing w:after="0" w:line="475" w:lineRule="exact"/>
        <w:ind w:left="260" w:right="620" w:firstLine="540"/>
        <w:rPr>
          <w:rFonts w:ascii="Times New Roman" w:eastAsia="Times New Roman" w:hAnsi="Times New Roman" w:cs="Times New Roman"/>
          <w:kern w:val="0"/>
          <w:sz w:val="28"/>
          <w:szCs w:val="28"/>
          <w:lang w:eastAsia="ru-RU"/>
        </w:rPr>
      </w:pPr>
      <w:r w:rsidRPr="002042B6">
        <w:rPr>
          <w:rFonts w:ascii="Times New Roman" w:eastAsia="Times New Roman" w:hAnsi="Times New Roman" w:cs="Times New Roman"/>
          <w:color w:val="000000"/>
          <w:kern w:val="0"/>
          <w:sz w:val="28"/>
          <w:szCs w:val="28"/>
          <w:shd w:val="clear" w:color="auto" w:fill="FFFFFF"/>
          <w:lang w:eastAsia="ru-RU"/>
        </w:rPr>
        <w:t>Для повышения результативности деятельности государственных гражданских служащих необходима оптимизация оплаты труда на основе совершенствования научно-методической и нормативной базы оплаты труда; установления размера заработной платы в зависимости от личного вклада сотрудника, сокращение дифференциации в оплате труда</w:t>
      </w:r>
    </w:p>
    <w:p w14:paraId="4A4C2717" w14:textId="5188821E" w:rsidR="002042B6" w:rsidRPr="002042B6" w:rsidRDefault="002042B6" w:rsidP="002042B6">
      <w:r w:rsidRPr="002042B6">
        <w:rPr>
          <w:rFonts w:ascii="Times New Roman" w:eastAsia="Times New Roman" w:hAnsi="Times New Roman" w:cs="Microsoft Sans Serif"/>
          <w:color w:val="000000"/>
          <w:kern w:val="0"/>
          <w:sz w:val="28"/>
          <w:szCs w:val="28"/>
          <w:shd w:val="clear" w:color="auto" w:fill="FFFFFF"/>
          <w:lang w:eastAsia="ru-RU"/>
        </w:rPr>
        <w:t>«высших» и «низших» категорий должностей, усиление социальной защиты госслужащих</w:t>
      </w:r>
    </w:p>
    <w:sectPr w:rsidR="002042B6" w:rsidRPr="002042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D80B" w14:textId="77777777" w:rsidR="008779A9" w:rsidRDefault="008779A9">
      <w:pPr>
        <w:spacing w:after="0" w:line="240" w:lineRule="auto"/>
      </w:pPr>
      <w:r>
        <w:separator/>
      </w:r>
    </w:p>
  </w:endnote>
  <w:endnote w:type="continuationSeparator" w:id="0">
    <w:p w14:paraId="1E9CF679" w14:textId="77777777" w:rsidR="008779A9" w:rsidRDefault="0087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C8CE" w14:textId="77777777" w:rsidR="008779A9" w:rsidRDefault="008779A9"/>
    <w:p w14:paraId="2C36487A" w14:textId="77777777" w:rsidR="008779A9" w:rsidRDefault="008779A9"/>
    <w:p w14:paraId="3987284B" w14:textId="77777777" w:rsidR="008779A9" w:rsidRDefault="008779A9"/>
    <w:p w14:paraId="11219306" w14:textId="77777777" w:rsidR="008779A9" w:rsidRDefault="008779A9"/>
    <w:p w14:paraId="5012157C" w14:textId="77777777" w:rsidR="008779A9" w:rsidRDefault="008779A9"/>
    <w:p w14:paraId="60CF1AC0" w14:textId="77777777" w:rsidR="008779A9" w:rsidRDefault="008779A9"/>
    <w:p w14:paraId="04421663" w14:textId="77777777" w:rsidR="008779A9" w:rsidRDefault="008779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45C40" wp14:editId="03E3C2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3B27" w14:textId="77777777" w:rsidR="008779A9" w:rsidRDefault="00877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45C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553B27" w14:textId="77777777" w:rsidR="008779A9" w:rsidRDefault="008779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61973F" w14:textId="77777777" w:rsidR="008779A9" w:rsidRDefault="008779A9"/>
    <w:p w14:paraId="18F45070" w14:textId="77777777" w:rsidR="008779A9" w:rsidRDefault="008779A9"/>
    <w:p w14:paraId="6FBE9899" w14:textId="77777777" w:rsidR="008779A9" w:rsidRDefault="008779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9D9B74" wp14:editId="6061A0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8B40" w14:textId="77777777" w:rsidR="008779A9" w:rsidRDefault="008779A9"/>
                          <w:p w14:paraId="3A68E5E6" w14:textId="77777777" w:rsidR="008779A9" w:rsidRDefault="00877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D9B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68B40" w14:textId="77777777" w:rsidR="008779A9" w:rsidRDefault="008779A9"/>
                    <w:p w14:paraId="3A68E5E6" w14:textId="77777777" w:rsidR="008779A9" w:rsidRDefault="008779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F12375" w14:textId="77777777" w:rsidR="008779A9" w:rsidRDefault="008779A9"/>
    <w:p w14:paraId="26EA45B4" w14:textId="77777777" w:rsidR="008779A9" w:rsidRDefault="008779A9">
      <w:pPr>
        <w:rPr>
          <w:sz w:val="2"/>
          <w:szCs w:val="2"/>
        </w:rPr>
      </w:pPr>
    </w:p>
    <w:p w14:paraId="0480CA29" w14:textId="77777777" w:rsidR="008779A9" w:rsidRDefault="008779A9"/>
    <w:p w14:paraId="5BD82A1C" w14:textId="77777777" w:rsidR="008779A9" w:rsidRDefault="008779A9">
      <w:pPr>
        <w:spacing w:after="0" w:line="240" w:lineRule="auto"/>
      </w:pPr>
    </w:p>
  </w:footnote>
  <w:footnote w:type="continuationSeparator" w:id="0">
    <w:p w14:paraId="06220A02" w14:textId="77777777" w:rsidR="008779A9" w:rsidRDefault="0087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2"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3"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4"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5"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9"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0"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3"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6"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7"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2"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3"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6" w15:restartNumberingAfterBreak="0">
    <w:nsid w:val="00000079"/>
    <w:multiLevelType w:val="multilevel"/>
    <w:tmpl w:val="0000007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14B"/>
    <w:multiLevelType w:val="multilevel"/>
    <w:tmpl w:val="000001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9" w15:restartNumberingAfterBreak="0">
    <w:nsid w:val="0000014D"/>
    <w:multiLevelType w:val="multilevel"/>
    <w:tmpl w:val="000001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360CBC"/>
    <w:multiLevelType w:val="hybridMultilevel"/>
    <w:tmpl w:val="54FE16F8"/>
    <w:lvl w:ilvl="0" w:tplc="A6906B04">
      <w:start w:val="1"/>
      <w:numFmt w:val="decimal"/>
      <w:lvlText w:val="%1)"/>
      <w:lvlJc w:val="left"/>
      <w:pPr>
        <w:ind w:left="218"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0D4CA1F6">
      <w:start w:val="1"/>
      <w:numFmt w:val="decimal"/>
      <w:lvlText w:val="%2."/>
      <w:lvlJc w:val="left"/>
      <w:pPr>
        <w:ind w:left="21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E981DA4">
      <w:numFmt w:val="bullet"/>
      <w:lvlText w:val="–"/>
      <w:lvlJc w:val="left"/>
      <w:pPr>
        <w:ind w:left="218"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3" w:tplc="8878E720">
      <w:numFmt w:val="bullet"/>
      <w:lvlText w:val="•"/>
      <w:lvlJc w:val="left"/>
      <w:pPr>
        <w:ind w:left="3245" w:hanging="365"/>
      </w:pPr>
      <w:rPr>
        <w:rFonts w:hint="default"/>
        <w:lang w:val="ru-RU" w:eastAsia="en-US" w:bidi="ar-SA"/>
      </w:rPr>
    </w:lvl>
    <w:lvl w:ilvl="4" w:tplc="3AD8BAF8">
      <w:numFmt w:val="bullet"/>
      <w:lvlText w:val="•"/>
      <w:lvlJc w:val="left"/>
      <w:pPr>
        <w:ind w:left="4254" w:hanging="365"/>
      </w:pPr>
      <w:rPr>
        <w:rFonts w:hint="default"/>
        <w:lang w:val="ru-RU" w:eastAsia="en-US" w:bidi="ar-SA"/>
      </w:rPr>
    </w:lvl>
    <w:lvl w:ilvl="5" w:tplc="560EF058">
      <w:numFmt w:val="bullet"/>
      <w:lvlText w:val="•"/>
      <w:lvlJc w:val="left"/>
      <w:pPr>
        <w:ind w:left="5263" w:hanging="365"/>
      </w:pPr>
      <w:rPr>
        <w:rFonts w:hint="default"/>
        <w:lang w:val="ru-RU" w:eastAsia="en-US" w:bidi="ar-SA"/>
      </w:rPr>
    </w:lvl>
    <w:lvl w:ilvl="6" w:tplc="22DA572C">
      <w:numFmt w:val="bullet"/>
      <w:lvlText w:val="•"/>
      <w:lvlJc w:val="left"/>
      <w:pPr>
        <w:ind w:left="6271" w:hanging="365"/>
      </w:pPr>
      <w:rPr>
        <w:rFonts w:hint="default"/>
        <w:lang w:val="ru-RU" w:eastAsia="en-US" w:bidi="ar-SA"/>
      </w:rPr>
    </w:lvl>
    <w:lvl w:ilvl="7" w:tplc="89B21CFC">
      <w:numFmt w:val="bullet"/>
      <w:lvlText w:val="•"/>
      <w:lvlJc w:val="left"/>
      <w:pPr>
        <w:ind w:left="7280" w:hanging="365"/>
      </w:pPr>
      <w:rPr>
        <w:rFonts w:hint="default"/>
        <w:lang w:val="ru-RU" w:eastAsia="en-US" w:bidi="ar-SA"/>
      </w:rPr>
    </w:lvl>
    <w:lvl w:ilvl="8" w:tplc="3C644C7C">
      <w:numFmt w:val="bullet"/>
      <w:lvlText w:val="•"/>
      <w:lvlJc w:val="left"/>
      <w:pPr>
        <w:ind w:left="8289" w:hanging="365"/>
      </w:pPr>
      <w:rPr>
        <w:rFonts w:hint="default"/>
        <w:lang w:val="ru-RU" w:eastAsia="en-US" w:bidi="ar-SA"/>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DCA222D"/>
    <w:multiLevelType w:val="multilevel"/>
    <w:tmpl w:val="BE706D68"/>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ECF3F50"/>
    <w:multiLevelType w:val="singleLevel"/>
    <w:tmpl w:val="4F08769A"/>
    <w:lvl w:ilvl="0">
      <w:start w:val="3"/>
      <w:numFmt w:val="decimal"/>
      <w:lvlText w:val="4.%1."/>
      <w:legacy w:legacy="1" w:legacySpace="0" w:legacyIndent="734"/>
      <w:lvlJc w:val="left"/>
      <w:rPr>
        <w:rFonts w:ascii="Times New Roman" w:hAnsi="Times New Roman" w:cs="Times New Roman" w:hint="default"/>
      </w:rPr>
    </w:lvl>
  </w:abstractNum>
  <w:abstractNum w:abstractNumId="88" w15:restartNumberingAfterBreak="0">
    <w:nsid w:val="0ED2511B"/>
    <w:multiLevelType w:val="multilevel"/>
    <w:tmpl w:val="5B80BBC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0" w15:restartNumberingAfterBreak="0">
    <w:nsid w:val="108B48AC"/>
    <w:multiLevelType w:val="multilevel"/>
    <w:tmpl w:val="529468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0EA1E4D"/>
    <w:multiLevelType w:val="multilevel"/>
    <w:tmpl w:val="2E061EE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1B595B0E"/>
    <w:multiLevelType w:val="singleLevel"/>
    <w:tmpl w:val="C26AF57A"/>
    <w:lvl w:ilvl="0">
      <w:start w:val="1"/>
      <w:numFmt w:val="decimal"/>
      <w:lvlText w:val="1.%1."/>
      <w:legacy w:legacy="1" w:legacySpace="0" w:legacyIndent="744"/>
      <w:lvlJc w:val="left"/>
      <w:rPr>
        <w:rFonts w:ascii="Courier New" w:hAnsi="Courier New" w:cs="Courier New" w:hint="default"/>
      </w:rPr>
    </w:lvl>
  </w:abstractNum>
  <w:abstractNum w:abstractNumId="95" w15:restartNumberingAfterBreak="0">
    <w:nsid w:val="1DB31B60"/>
    <w:multiLevelType w:val="singleLevel"/>
    <w:tmpl w:val="BBFC2D6C"/>
    <w:lvl w:ilvl="0">
      <w:start w:val="1"/>
      <w:numFmt w:val="decimal"/>
      <w:lvlText w:val="3.%1."/>
      <w:legacy w:legacy="1" w:legacySpace="0" w:legacyIndent="725"/>
      <w:lvlJc w:val="left"/>
      <w:rPr>
        <w:rFonts w:ascii="Courier New" w:hAnsi="Courier New" w:cs="Courier New" w:hint="default"/>
      </w:rPr>
    </w:lvl>
  </w:abstractNum>
  <w:abstractNum w:abstractNumId="96" w15:restartNumberingAfterBreak="0">
    <w:nsid w:val="21C36180"/>
    <w:multiLevelType w:val="multilevel"/>
    <w:tmpl w:val="7EFE7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8C12F6E"/>
    <w:multiLevelType w:val="singleLevel"/>
    <w:tmpl w:val="9DB01A80"/>
    <w:lvl w:ilvl="0">
      <w:start w:val="1"/>
      <w:numFmt w:val="decimal"/>
      <w:lvlText w:val="4.1.%1."/>
      <w:legacy w:legacy="1" w:legacySpace="0" w:legacyIndent="1008"/>
      <w:lvlJc w:val="left"/>
      <w:rPr>
        <w:rFonts w:ascii="Courier New" w:hAnsi="Courier New" w:cs="Courier New"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E424821"/>
    <w:multiLevelType w:val="singleLevel"/>
    <w:tmpl w:val="A6E2AF22"/>
    <w:lvl w:ilvl="0">
      <w:start w:val="1"/>
      <w:numFmt w:val="decimal"/>
      <w:lvlText w:val="3.4.%1."/>
      <w:legacy w:legacy="1" w:legacySpace="0" w:legacyIndent="1008"/>
      <w:lvlJc w:val="left"/>
      <w:rPr>
        <w:rFonts w:ascii="Courier New" w:hAnsi="Courier New" w:cs="Courier New" w:hint="default"/>
      </w:rPr>
    </w:lvl>
  </w:abstractNum>
  <w:abstractNum w:abstractNumId="101" w15:restartNumberingAfterBreak="0">
    <w:nsid w:val="3D495D86"/>
    <w:multiLevelType w:val="singleLevel"/>
    <w:tmpl w:val="5DA4F038"/>
    <w:lvl w:ilvl="0">
      <w:start w:val="1"/>
      <w:numFmt w:val="decimal"/>
      <w:lvlText w:val="%1."/>
      <w:legacy w:legacy="1" w:legacySpace="0" w:legacyIndent="288"/>
      <w:lvlJc w:val="left"/>
      <w:rPr>
        <w:rFonts w:ascii="Times New Roman" w:hAnsi="Times New Roman" w:cs="Times New Roman" w:hint="default"/>
      </w:rPr>
    </w:lvl>
  </w:abstractNum>
  <w:abstractNum w:abstractNumId="102" w15:restartNumberingAfterBreak="0">
    <w:nsid w:val="3DFD598B"/>
    <w:multiLevelType w:val="multilevel"/>
    <w:tmpl w:val="EB36145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853B6F"/>
    <w:multiLevelType w:val="singleLevel"/>
    <w:tmpl w:val="9218449C"/>
    <w:lvl w:ilvl="0">
      <w:start w:val="1"/>
      <w:numFmt w:val="decimal"/>
      <w:lvlText w:val="5.%1."/>
      <w:legacy w:legacy="1" w:legacySpace="0" w:legacyIndent="720"/>
      <w:lvlJc w:val="left"/>
      <w:rPr>
        <w:rFonts w:ascii="Courier New" w:hAnsi="Courier New" w:cs="Courier New" w:hint="default"/>
      </w:rPr>
    </w:lvl>
  </w:abstractNum>
  <w:abstractNum w:abstractNumId="104" w15:restartNumberingAfterBreak="0">
    <w:nsid w:val="428C279D"/>
    <w:multiLevelType w:val="multilevel"/>
    <w:tmpl w:val="E460DE6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F4A069D"/>
    <w:multiLevelType w:val="multilevel"/>
    <w:tmpl w:val="CC4C392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00C2AF0"/>
    <w:multiLevelType w:val="multilevel"/>
    <w:tmpl w:val="05FE5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5">
      <w:start w:val="1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6">
      <w:start w:val="2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8">
      <w:start w:val="1989"/>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abstractNum>
  <w:abstractNum w:abstractNumId="107" w15:restartNumberingAfterBreak="0">
    <w:nsid w:val="548B21F8"/>
    <w:multiLevelType w:val="hybridMultilevel"/>
    <w:tmpl w:val="E416A13C"/>
    <w:lvl w:ilvl="0" w:tplc="E236F800">
      <w:start w:val="1"/>
      <w:numFmt w:val="decimal"/>
      <w:lvlText w:val="%1."/>
      <w:lvlJc w:val="left"/>
      <w:pPr>
        <w:ind w:left="21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52D7CE">
      <w:numFmt w:val="bullet"/>
      <w:lvlText w:val="•"/>
      <w:lvlJc w:val="left"/>
      <w:pPr>
        <w:ind w:left="1228" w:hanging="281"/>
      </w:pPr>
      <w:rPr>
        <w:rFonts w:hint="default"/>
        <w:lang w:val="ru-RU" w:eastAsia="en-US" w:bidi="ar-SA"/>
      </w:rPr>
    </w:lvl>
    <w:lvl w:ilvl="2" w:tplc="84927D42">
      <w:numFmt w:val="bullet"/>
      <w:lvlText w:val="•"/>
      <w:lvlJc w:val="left"/>
      <w:pPr>
        <w:ind w:left="2237" w:hanging="281"/>
      </w:pPr>
      <w:rPr>
        <w:rFonts w:hint="default"/>
        <w:lang w:val="ru-RU" w:eastAsia="en-US" w:bidi="ar-SA"/>
      </w:rPr>
    </w:lvl>
    <w:lvl w:ilvl="3" w:tplc="F3629DB0">
      <w:numFmt w:val="bullet"/>
      <w:lvlText w:val="•"/>
      <w:lvlJc w:val="left"/>
      <w:pPr>
        <w:ind w:left="3245" w:hanging="281"/>
      </w:pPr>
      <w:rPr>
        <w:rFonts w:hint="default"/>
        <w:lang w:val="ru-RU" w:eastAsia="en-US" w:bidi="ar-SA"/>
      </w:rPr>
    </w:lvl>
    <w:lvl w:ilvl="4" w:tplc="1326EE1E">
      <w:numFmt w:val="bullet"/>
      <w:lvlText w:val="•"/>
      <w:lvlJc w:val="left"/>
      <w:pPr>
        <w:ind w:left="4254" w:hanging="281"/>
      </w:pPr>
      <w:rPr>
        <w:rFonts w:hint="default"/>
        <w:lang w:val="ru-RU" w:eastAsia="en-US" w:bidi="ar-SA"/>
      </w:rPr>
    </w:lvl>
    <w:lvl w:ilvl="5" w:tplc="97CE24CA">
      <w:numFmt w:val="bullet"/>
      <w:lvlText w:val="•"/>
      <w:lvlJc w:val="left"/>
      <w:pPr>
        <w:ind w:left="5263" w:hanging="281"/>
      </w:pPr>
      <w:rPr>
        <w:rFonts w:hint="default"/>
        <w:lang w:val="ru-RU" w:eastAsia="en-US" w:bidi="ar-SA"/>
      </w:rPr>
    </w:lvl>
    <w:lvl w:ilvl="6" w:tplc="B4E0718C">
      <w:numFmt w:val="bullet"/>
      <w:lvlText w:val="•"/>
      <w:lvlJc w:val="left"/>
      <w:pPr>
        <w:ind w:left="6271" w:hanging="281"/>
      </w:pPr>
      <w:rPr>
        <w:rFonts w:hint="default"/>
        <w:lang w:val="ru-RU" w:eastAsia="en-US" w:bidi="ar-SA"/>
      </w:rPr>
    </w:lvl>
    <w:lvl w:ilvl="7" w:tplc="680021C8">
      <w:numFmt w:val="bullet"/>
      <w:lvlText w:val="•"/>
      <w:lvlJc w:val="left"/>
      <w:pPr>
        <w:ind w:left="7280" w:hanging="281"/>
      </w:pPr>
      <w:rPr>
        <w:rFonts w:hint="default"/>
        <w:lang w:val="ru-RU" w:eastAsia="en-US" w:bidi="ar-SA"/>
      </w:rPr>
    </w:lvl>
    <w:lvl w:ilvl="8" w:tplc="807A51C4">
      <w:numFmt w:val="bullet"/>
      <w:lvlText w:val="•"/>
      <w:lvlJc w:val="left"/>
      <w:pPr>
        <w:ind w:left="8289" w:hanging="281"/>
      </w:pPr>
      <w:rPr>
        <w:rFonts w:hint="default"/>
        <w:lang w:val="ru-RU" w:eastAsia="en-US" w:bidi="ar-SA"/>
      </w:r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56401922"/>
    <w:multiLevelType w:val="singleLevel"/>
    <w:tmpl w:val="A7588FC8"/>
    <w:lvl w:ilvl="0">
      <w:start w:val="4"/>
      <w:numFmt w:val="decimal"/>
      <w:lvlText w:val="3.3.%1."/>
      <w:legacy w:legacy="1" w:legacySpace="0" w:legacyIndent="1008"/>
      <w:lvlJc w:val="left"/>
      <w:rPr>
        <w:rFonts w:ascii="Courier New" w:hAnsi="Courier New" w:cs="Courier New" w:hint="default"/>
      </w:rPr>
    </w:lvl>
  </w:abstractNum>
  <w:abstractNum w:abstractNumId="110" w15:restartNumberingAfterBreak="0">
    <w:nsid w:val="585F7675"/>
    <w:multiLevelType w:val="hybridMultilevel"/>
    <w:tmpl w:val="4B7653E8"/>
    <w:lvl w:ilvl="0" w:tplc="4ECEAEBC">
      <w:numFmt w:val="bullet"/>
      <w:lvlText w:val="–"/>
      <w:lvlJc w:val="left"/>
      <w:pPr>
        <w:ind w:left="21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D3EC7B00">
      <w:numFmt w:val="bullet"/>
      <w:lvlText w:val="•"/>
      <w:lvlJc w:val="left"/>
      <w:pPr>
        <w:ind w:left="1228" w:hanging="212"/>
      </w:pPr>
      <w:rPr>
        <w:rFonts w:hint="default"/>
        <w:lang w:val="ru-RU" w:eastAsia="en-US" w:bidi="ar-SA"/>
      </w:rPr>
    </w:lvl>
    <w:lvl w:ilvl="2" w:tplc="4018329A">
      <w:numFmt w:val="bullet"/>
      <w:lvlText w:val="•"/>
      <w:lvlJc w:val="left"/>
      <w:pPr>
        <w:ind w:left="2237" w:hanging="212"/>
      </w:pPr>
      <w:rPr>
        <w:rFonts w:hint="default"/>
        <w:lang w:val="ru-RU" w:eastAsia="en-US" w:bidi="ar-SA"/>
      </w:rPr>
    </w:lvl>
    <w:lvl w:ilvl="3" w:tplc="88689B28">
      <w:numFmt w:val="bullet"/>
      <w:lvlText w:val="•"/>
      <w:lvlJc w:val="left"/>
      <w:pPr>
        <w:ind w:left="3245" w:hanging="212"/>
      </w:pPr>
      <w:rPr>
        <w:rFonts w:hint="default"/>
        <w:lang w:val="ru-RU" w:eastAsia="en-US" w:bidi="ar-SA"/>
      </w:rPr>
    </w:lvl>
    <w:lvl w:ilvl="4" w:tplc="E1483602">
      <w:numFmt w:val="bullet"/>
      <w:lvlText w:val="•"/>
      <w:lvlJc w:val="left"/>
      <w:pPr>
        <w:ind w:left="4254" w:hanging="212"/>
      </w:pPr>
      <w:rPr>
        <w:rFonts w:hint="default"/>
        <w:lang w:val="ru-RU" w:eastAsia="en-US" w:bidi="ar-SA"/>
      </w:rPr>
    </w:lvl>
    <w:lvl w:ilvl="5" w:tplc="6EBED534">
      <w:numFmt w:val="bullet"/>
      <w:lvlText w:val="•"/>
      <w:lvlJc w:val="left"/>
      <w:pPr>
        <w:ind w:left="5263" w:hanging="212"/>
      </w:pPr>
      <w:rPr>
        <w:rFonts w:hint="default"/>
        <w:lang w:val="ru-RU" w:eastAsia="en-US" w:bidi="ar-SA"/>
      </w:rPr>
    </w:lvl>
    <w:lvl w:ilvl="6" w:tplc="CFB0288C">
      <w:numFmt w:val="bullet"/>
      <w:lvlText w:val="•"/>
      <w:lvlJc w:val="left"/>
      <w:pPr>
        <w:ind w:left="6271" w:hanging="212"/>
      </w:pPr>
      <w:rPr>
        <w:rFonts w:hint="default"/>
        <w:lang w:val="ru-RU" w:eastAsia="en-US" w:bidi="ar-SA"/>
      </w:rPr>
    </w:lvl>
    <w:lvl w:ilvl="7" w:tplc="F392DAEC">
      <w:numFmt w:val="bullet"/>
      <w:lvlText w:val="•"/>
      <w:lvlJc w:val="left"/>
      <w:pPr>
        <w:ind w:left="7280" w:hanging="212"/>
      </w:pPr>
      <w:rPr>
        <w:rFonts w:hint="default"/>
        <w:lang w:val="ru-RU" w:eastAsia="en-US" w:bidi="ar-SA"/>
      </w:rPr>
    </w:lvl>
    <w:lvl w:ilvl="8" w:tplc="1D36F752">
      <w:numFmt w:val="bullet"/>
      <w:lvlText w:val="•"/>
      <w:lvlJc w:val="left"/>
      <w:pPr>
        <w:ind w:left="8289" w:hanging="212"/>
      </w:pPr>
      <w:rPr>
        <w:rFonts w:hint="default"/>
        <w:lang w:val="ru-RU" w:eastAsia="en-US" w:bidi="ar-SA"/>
      </w:rPr>
    </w:lvl>
  </w:abstractNum>
  <w:abstractNum w:abstractNumId="111" w15:restartNumberingAfterBreak="0">
    <w:nsid w:val="5F4769D2"/>
    <w:multiLevelType w:val="multilevel"/>
    <w:tmpl w:val="F43C635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9"/>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4554C58"/>
    <w:multiLevelType w:val="hybridMultilevel"/>
    <w:tmpl w:val="25BAC66C"/>
    <w:lvl w:ilvl="0" w:tplc="D83898D4">
      <w:start w:val="1"/>
      <w:numFmt w:val="decimal"/>
      <w:lvlText w:val="%1."/>
      <w:lvlJc w:val="left"/>
      <w:pPr>
        <w:ind w:left="1452" w:hanging="526"/>
      </w:pPr>
      <w:rPr>
        <w:rFonts w:ascii="Times New Roman" w:eastAsia="Times New Roman" w:hAnsi="Times New Roman" w:cs="Times New Roman" w:hint="default"/>
        <w:b w:val="0"/>
        <w:bCs w:val="0"/>
        <w:i w:val="0"/>
        <w:iCs w:val="0"/>
        <w:spacing w:val="0"/>
        <w:w w:val="90"/>
        <w:sz w:val="28"/>
        <w:szCs w:val="28"/>
        <w:lang w:val="ru-RU" w:eastAsia="en-US" w:bidi="ar-SA"/>
      </w:rPr>
    </w:lvl>
    <w:lvl w:ilvl="1" w:tplc="80A24B80">
      <w:numFmt w:val="bullet"/>
      <w:lvlText w:val="•"/>
      <w:lvlJc w:val="left"/>
      <w:pPr>
        <w:ind w:left="2344" w:hanging="526"/>
      </w:pPr>
      <w:rPr>
        <w:rFonts w:hint="default"/>
        <w:lang w:val="ru-RU" w:eastAsia="en-US" w:bidi="ar-SA"/>
      </w:rPr>
    </w:lvl>
    <w:lvl w:ilvl="2" w:tplc="F1DE9364">
      <w:numFmt w:val="bullet"/>
      <w:lvlText w:val="•"/>
      <w:lvlJc w:val="left"/>
      <w:pPr>
        <w:ind w:left="3229" w:hanging="526"/>
      </w:pPr>
      <w:rPr>
        <w:rFonts w:hint="default"/>
        <w:lang w:val="ru-RU" w:eastAsia="en-US" w:bidi="ar-SA"/>
      </w:rPr>
    </w:lvl>
    <w:lvl w:ilvl="3" w:tplc="CF2AF4B2">
      <w:numFmt w:val="bullet"/>
      <w:lvlText w:val="•"/>
      <w:lvlJc w:val="left"/>
      <w:pPr>
        <w:ind w:left="4113" w:hanging="526"/>
      </w:pPr>
      <w:rPr>
        <w:rFonts w:hint="default"/>
        <w:lang w:val="ru-RU" w:eastAsia="en-US" w:bidi="ar-SA"/>
      </w:rPr>
    </w:lvl>
    <w:lvl w:ilvl="4" w:tplc="0E88DC7A">
      <w:numFmt w:val="bullet"/>
      <w:lvlText w:val="•"/>
      <w:lvlJc w:val="left"/>
      <w:pPr>
        <w:ind w:left="4998" w:hanging="526"/>
      </w:pPr>
      <w:rPr>
        <w:rFonts w:hint="default"/>
        <w:lang w:val="ru-RU" w:eastAsia="en-US" w:bidi="ar-SA"/>
      </w:rPr>
    </w:lvl>
    <w:lvl w:ilvl="5" w:tplc="B40E27FE">
      <w:numFmt w:val="bullet"/>
      <w:lvlText w:val="•"/>
      <w:lvlJc w:val="left"/>
      <w:pPr>
        <w:ind w:left="5883" w:hanging="526"/>
      </w:pPr>
      <w:rPr>
        <w:rFonts w:hint="default"/>
        <w:lang w:val="ru-RU" w:eastAsia="en-US" w:bidi="ar-SA"/>
      </w:rPr>
    </w:lvl>
    <w:lvl w:ilvl="6" w:tplc="8C90D7E8">
      <w:numFmt w:val="bullet"/>
      <w:lvlText w:val="•"/>
      <w:lvlJc w:val="left"/>
      <w:pPr>
        <w:ind w:left="6767" w:hanging="526"/>
      </w:pPr>
      <w:rPr>
        <w:rFonts w:hint="default"/>
        <w:lang w:val="ru-RU" w:eastAsia="en-US" w:bidi="ar-SA"/>
      </w:rPr>
    </w:lvl>
    <w:lvl w:ilvl="7" w:tplc="94C857C2">
      <w:numFmt w:val="bullet"/>
      <w:lvlText w:val="•"/>
      <w:lvlJc w:val="left"/>
      <w:pPr>
        <w:ind w:left="7652" w:hanging="526"/>
      </w:pPr>
      <w:rPr>
        <w:rFonts w:hint="default"/>
        <w:lang w:val="ru-RU" w:eastAsia="en-US" w:bidi="ar-SA"/>
      </w:rPr>
    </w:lvl>
    <w:lvl w:ilvl="8" w:tplc="2966A742">
      <w:numFmt w:val="bullet"/>
      <w:lvlText w:val="•"/>
      <w:lvlJc w:val="left"/>
      <w:pPr>
        <w:ind w:left="8537" w:hanging="526"/>
      </w:pPr>
      <w:rPr>
        <w:rFonts w:hint="default"/>
        <w:lang w:val="ru-RU" w:eastAsia="en-US" w:bidi="ar-SA"/>
      </w:rPr>
    </w:lvl>
  </w:abstractNum>
  <w:abstractNum w:abstractNumId="113" w15:restartNumberingAfterBreak="0">
    <w:nsid w:val="67C1315B"/>
    <w:multiLevelType w:val="multilevel"/>
    <w:tmpl w:val="3EB4C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start w:val="19"/>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5">
      <w:start w:val="2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6">
      <w:start w:val="197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8">
      <w:start w:val="37"/>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abstractNum>
  <w:abstractNum w:abstractNumId="11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5" w15:restartNumberingAfterBreak="0">
    <w:nsid w:val="69BB7C56"/>
    <w:multiLevelType w:val="singleLevel"/>
    <w:tmpl w:val="A8787618"/>
    <w:lvl w:ilvl="0">
      <w:start w:val="6"/>
      <w:numFmt w:val="decimal"/>
      <w:lvlText w:val="%1."/>
      <w:legacy w:legacy="1" w:legacySpace="0" w:legacyIndent="427"/>
      <w:lvlJc w:val="left"/>
      <w:rPr>
        <w:rFonts w:ascii="Courier New" w:hAnsi="Courier New" w:cs="Courier New" w:hint="default"/>
      </w:rPr>
    </w:lvl>
  </w:abstractNum>
  <w:abstractNum w:abstractNumId="116" w15:restartNumberingAfterBreak="0">
    <w:nsid w:val="6CDC73D2"/>
    <w:multiLevelType w:val="singleLevel"/>
    <w:tmpl w:val="3FC49890"/>
    <w:lvl w:ilvl="0">
      <w:start w:val="1"/>
      <w:numFmt w:val="decimal"/>
      <w:lvlText w:val="2.%1."/>
      <w:legacy w:legacy="1" w:legacySpace="0" w:legacyIndent="730"/>
      <w:lvlJc w:val="left"/>
      <w:rPr>
        <w:rFonts w:ascii="Courier New" w:hAnsi="Courier New" w:cs="Courier New" w:hint="default"/>
      </w:rPr>
    </w:lvl>
  </w:abstractNum>
  <w:abstractNum w:abstractNumId="11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E83299B"/>
    <w:multiLevelType w:val="singleLevel"/>
    <w:tmpl w:val="B5CCCA18"/>
    <w:lvl w:ilvl="0">
      <w:start w:val="1"/>
      <w:numFmt w:val="decimal"/>
      <w:lvlText w:val="3.3.%1."/>
      <w:legacy w:legacy="1" w:legacySpace="0" w:legacyIndent="1022"/>
      <w:lvlJc w:val="left"/>
      <w:rPr>
        <w:rFonts w:ascii="Courier New" w:hAnsi="Courier New" w:cs="Courier New" w:hint="default"/>
      </w:rPr>
    </w:lvl>
  </w:abstractNum>
  <w:num w:numId="1">
    <w:abstractNumId w:val="3"/>
  </w:num>
  <w:num w:numId="2">
    <w:abstractNumId w:val="2"/>
  </w:num>
  <w:num w:numId="3">
    <w:abstractNumId w:val="1"/>
    <w:lvlOverride w:ilvl="0">
      <w:startOverride w:val="1"/>
    </w:lvlOverride>
  </w:num>
  <w:num w:numId="4">
    <w:abstractNumId w:val="0"/>
  </w:num>
  <w:num w:numId="5">
    <w:abstractNumId w:val="6"/>
  </w:num>
  <w:num w:numId="6">
    <w:abstractNumId w:val="34"/>
  </w:num>
  <w:num w:numId="7">
    <w:abstractNumId w:val="16"/>
  </w:num>
  <w:num w:numId="8">
    <w:abstractNumId w:val="96"/>
  </w:num>
  <w:num w:numId="9">
    <w:abstractNumId w:val="5"/>
  </w:num>
  <w:num w:numId="10">
    <w:abstractNumId w:val="68"/>
  </w:num>
  <w:num w:numId="11">
    <w:abstractNumId w:val="69"/>
  </w:num>
  <w:num w:numId="12">
    <w:abstractNumId w:val="104"/>
  </w:num>
  <w:num w:numId="13">
    <w:abstractNumId w:val="113"/>
  </w:num>
  <w:num w:numId="14">
    <w:abstractNumId w:val="110"/>
  </w:num>
  <w:num w:numId="15">
    <w:abstractNumId w:val="112"/>
  </w:num>
  <w:num w:numId="16">
    <w:abstractNumId w:val="83"/>
  </w:num>
  <w:num w:numId="17">
    <w:abstractNumId w:val="107"/>
  </w:num>
  <w:num w:numId="18">
    <w:abstractNumId w:val="10"/>
  </w:num>
  <w:num w:numId="19">
    <w:abstractNumId w:val="90"/>
  </w:num>
  <w:num w:numId="20">
    <w:abstractNumId w:val="91"/>
  </w:num>
  <w:num w:numId="21">
    <w:abstractNumId w:val="86"/>
  </w:num>
  <w:num w:numId="22">
    <w:abstractNumId w:val="111"/>
  </w:num>
  <w:num w:numId="23">
    <w:abstractNumId w:val="102"/>
  </w:num>
  <w:num w:numId="24">
    <w:abstractNumId w:val="88"/>
  </w:num>
  <w:num w:numId="25">
    <w:abstractNumId w:val="105"/>
  </w:num>
  <w:num w:numId="26">
    <w:abstractNumId w:val="106"/>
  </w:num>
  <w:num w:numId="27">
    <w:abstractNumId w:val="54"/>
  </w:num>
  <w:num w:numId="28">
    <w:abstractNumId w:val="55"/>
  </w:num>
  <w:num w:numId="29">
    <w:abstractNumId w:val="101"/>
  </w:num>
  <w:num w:numId="30">
    <w:abstractNumId w:val="14"/>
  </w:num>
  <w:num w:numId="31">
    <w:abstractNumId w:val="94"/>
  </w:num>
  <w:num w:numId="32">
    <w:abstractNumId w:val="116"/>
  </w:num>
  <w:num w:numId="33">
    <w:abstractNumId w:val="95"/>
  </w:num>
  <w:num w:numId="34">
    <w:abstractNumId w:val="119"/>
  </w:num>
  <w:num w:numId="35">
    <w:abstractNumId w:val="109"/>
  </w:num>
  <w:num w:numId="36">
    <w:abstractNumId w:val="100"/>
  </w:num>
  <w:num w:numId="37">
    <w:abstractNumId w:val="98"/>
  </w:num>
  <w:num w:numId="38">
    <w:abstractNumId w:val="87"/>
  </w:num>
  <w:num w:numId="39">
    <w:abstractNumId w:val="103"/>
  </w:num>
  <w:num w:numId="40">
    <w:abstractNumId w:val="115"/>
  </w:num>
  <w:num w:numId="41">
    <w:abstractNumId w:val="45"/>
  </w:num>
  <w:num w:numId="42">
    <w:abstractNumId w:val="46"/>
  </w:num>
  <w:num w:numId="43">
    <w:abstractNumId w:val="42"/>
  </w:num>
  <w:num w:numId="44">
    <w:abstractNumId w:val="43"/>
  </w:num>
  <w:num w:numId="45">
    <w:abstractNumId w:val="27"/>
  </w:num>
  <w:num w:numId="46">
    <w:abstractNumId w:val="8"/>
  </w:num>
  <w:num w:numId="47">
    <w:abstractNumId w:val="67"/>
  </w:num>
  <w:num w:numId="48">
    <w:abstractNumId w:val="22"/>
  </w:num>
  <w:num w:numId="49">
    <w:abstractNumId w:val="4"/>
  </w:num>
  <w:num w:numId="5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9A9"/>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128547</TotalTime>
  <Pages>6</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3326</cp:revision>
  <cp:lastPrinted>2009-02-06T05:36:00Z</cp:lastPrinted>
  <dcterms:created xsi:type="dcterms:W3CDTF">2024-01-07T13:43:00Z</dcterms:created>
  <dcterms:modified xsi:type="dcterms:W3CDTF">2025-07-07T07:31:00Z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