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780B"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Шабалина, Елизавета Константиновна.</w:t>
      </w:r>
    </w:p>
    <w:p w14:paraId="348A039B"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 xml:space="preserve">Некоторые модели в описании реакций развала легких ядер при средних </w:t>
      </w:r>
      <w:proofErr w:type="gramStart"/>
      <w:r w:rsidRPr="00DD65A2">
        <w:rPr>
          <w:rFonts w:ascii="Helvetica" w:eastAsia="Symbol" w:hAnsi="Helvetica" w:cs="Helvetica"/>
          <w:b/>
          <w:bCs/>
          <w:color w:val="222222"/>
          <w:kern w:val="0"/>
          <w:sz w:val="21"/>
          <w:szCs w:val="21"/>
          <w:lang w:eastAsia="ru-RU"/>
        </w:rPr>
        <w:t>энергиях :</w:t>
      </w:r>
      <w:proofErr w:type="gramEnd"/>
      <w:r w:rsidRPr="00DD65A2">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Москва, 1985. - 161 </w:t>
      </w:r>
      <w:proofErr w:type="gramStart"/>
      <w:r w:rsidRPr="00DD65A2">
        <w:rPr>
          <w:rFonts w:ascii="Helvetica" w:eastAsia="Symbol" w:hAnsi="Helvetica" w:cs="Helvetica"/>
          <w:b/>
          <w:bCs/>
          <w:color w:val="222222"/>
          <w:kern w:val="0"/>
          <w:sz w:val="21"/>
          <w:szCs w:val="21"/>
          <w:lang w:eastAsia="ru-RU"/>
        </w:rPr>
        <w:t>с. :</w:t>
      </w:r>
      <w:proofErr w:type="gramEnd"/>
      <w:r w:rsidRPr="00DD65A2">
        <w:rPr>
          <w:rFonts w:ascii="Helvetica" w:eastAsia="Symbol" w:hAnsi="Helvetica" w:cs="Helvetica"/>
          <w:b/>
          <w:bCs/>
          <w:color w:val="222222"/>
          <w:kern w:val="0"/>
          <w:sz w:val="21"/>
          <w:szCs w:val="21"/>
          <w:lang w:eastAsia="ru-RU"/>
        </w:rPr>
        <w:t xml:space="preserve"> ил.</w:t>
      </w:r>
    </w:p>
    <w:p w14:paraId="2DB92155"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Оглавление диссертациикандидат физико-математических наук Шабалина, Елизавета Константиновна</w:t>
      </w:r>
    </w:p>
    <w:p w14:paraId="3240936B"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ВВЕДЕНИЕ</w:t>
      </w:r>
    </w:p>
    <w:p w14:paraId="72644C08"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ГЛАВА I. ОПИСАНИЕ РЕАКЦИЙ РАЗВАЛА ЛЕГКИХ ЯДЕР В РАМКАХ НЕРЕЛЯТИВИСТСКОЙ ЗАДАЧИ МНОГИХ ТЕЛ.</w:t>
      </w:r>
    </w:p>
    <w:p w14:paraId="0CC5B8C9"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§1. Представление амплитуд реакций первыми диаграммами ряда итераций для задачи многих тел.</w:t>
      </w:r>
    </w:p>
    <w:p w14:paraId="184E9D76"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§2. Влияние взаимодействия частиц в конечном состоянии на сечение реакции</w:t>
      </w:r>
    </w:p>
    <w:p w14:paraId="1AFB7250"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§3. Роль промежуточных резонансных состояний нуклоннуклонной системы. Трехчастичные силы</w:t>
      </w:r>
    </w:p>
    <w:p w14:paraId="3B5D349D"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§4. Резонансы и аналитические свойства матрицы рассеяния</w:t>
      </w:r>
    </w:p>
    <w:p w14:paraId="01B844CE"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ГЛАВА II. МОДЕЛЬ РЕАКЦИИ КУМУЛЯТИВНОГО МЕ30Н00БРА30ВАНИЯ НА ДЕЙТРОНЕ С УЧЕТОМ ТРЕХЧАСТИЧНЫХ СИЛ.</w:t>
      </w:r>
    </w:p>
    <w:p w14:paraId="1534372E"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§1. Трудности теоретического описания кумулятивного мезонообразования</w:t>
      </w:r>
    </w:p>
    <w:p w14:paraId="0F3596DD"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§2. Анализ итераций интегральных уравнений с учетом двух- и трехчастичных сил для реакции J.+ р</w:t>
      </w:r>
    </w:p>
    <w:p w14:paraId="15E95AC7"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0°) +.</w:t>
      </w:r>
    </w:p>
    <w:p w14:paraId="344C4A80"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 xml:space="preserve">§3. Расчет сечения реакции d + р 0°) </w:t>
      </w:r>
      <w:proofErr w:type="gramStart"/>
      <w:r w:rsidRPr="00DD65A2">
        <w:rPr>
          <w:rFonts w:ascii="Helvetica" w:eastAsia="Symbol" w:hAnsi="Helvetica" w:cs="Helvetica"/>
          <w:b/>
          <w:bCs/>
          <w:color w:val="222222"/>
          <w:kern w:val="0"/>
          <w:sz w:val="21"/>
          <w:szCs w:val="21"/>
          <w:lang w:eastAsia="ru-RU"/>
        </w:rPr>
        <w:t>+ .</w:t>
      </w:r>
      <w:proofErr w:type="gramEnd"/>
      <w:r w:rsidRPr="00DD65A2">
        <w:rPr>
          <w:rFonts w:ascii="Helvetica" w:eastAsia="Symbol" w:hAnsi="Helvetica" w:cs="Helvetica"/>
          <w:b/>
          <w:bCs/>
          <w:color w:val="222222"/>
          <w:kern w:val="0"/>
          <w:sz w:val="21"/>
          <w:szCs w:val="21"/>
          <w:lang w:eastAsia="ru-RU"/>
        </w:rPr>
        <w:t xml:space="preserve"> в рамках импульсного и трехступенчатого механизмов</w:t>
      </w:r>
    </w:p>
    <w:p w14:paraId="6DD2F1E8"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§4. Границы применимости модели.</w:t>
      </w:r>
    </w:p>
    <w:p w14:paraId="50973037"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ГЛАВА III. ПОИСК ДИБАРИОННЫХ РЕ30НАНС0В В РЕАКЦИИ ЭЛЕКТРОРАСЩЕПЛЕНИЯ ДЕЙТРОНА.</w:t>
      </w:r>
    </w:p>
    <w:p w14:paraId="53218D37"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§1. Реакция электрорасщепления дейтрона как источник информации о нуклон-нуклонном взаимодействии</w:t>
      </w:r>
    </w:p>
    <w:p w14:paraId="49334BA6"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§2. Теоретические модели дибарионных резонансов и структура нуклон-нуклонного потенциала</w:t>
      </w:r>
    </w:p>
    <w:p w14:paraId="4FEA02E2"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§3. Исследование свойств модельного нуклон-нуклонного потенциала</w:t>
      </w:r>
    </w:p>
    <w:p w14:paraId="5F7D814D"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§4. Получение информации о цуклон-нуклонном взаимодействии из реакции d(</w:t>
      </w:r>
      <w:proofErr w:type="gramStart"/>
      <w:r w:rsidRPr="00DD65A2">
        <w:rPr>
          <w:rFonts w:ascii="Helvetica" w:eastAsia="Symbol" w:hAnsi="Helvetica" w:cs="Helvetica"/>
          <w:b/>
          <w:bCs/>
          <w:color w:val="222222"/>
          <w:kern w:val="0"/>
          <w:sz w:val="21"/>
          <w:szCs w:val="21"/>
          <w:lang w:eastAsia="ru-RU"/>
        </w:rPr>
        <w:t>e,ep</w:t>
      </w:r>
      <w:proofErr w:type="gramEnd"/>
      <w:r w:rsidRPr="00DD65A2">
        <w:rPr>
          <w:rFonts w:ascii="Helvetica" w:eastAsia="Symbol" w:hAnsi="Helvetica" w:cs="Helvetica"/>
          <w:b/>
          <w:bCs/>
          <w:color w:val="222222"/>
          <w:kern w:val="0"/>
          <w:sz w:val="21"/>
          <w:szCs w:val="21"/>
          <w:lang w:eastAsia="ru-RU"/>
        </w:rPr>
        <w:t>)n.</w:t>
      </w:r>
    </w:p>
    <w:p w14:paraId="6CD641B5"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§5. Оценка вклада внемассовых эффектов в амплитуду кулоновского взаимодействия.</w:t>
      </w:r>
    </w:p>
    <w:p w14:paraId="72A3BBAE"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ГЛАВА 17. ИССЛЕДОВАНИЕ РЕАКЦИИ T + P-^D+P+HB РАМКАХ</w:t>
      </w:r>
    </w:p>
    <w:p w14:paraId="0E63F707"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НЕРЕЛЯТИВИСТСКОЙ ЗАДАЧИ ЧЕТЫРЕХ ТЕЛ С УЧЕТОМ СПИНОВ И И30СПИН0В.</w:t>
      </w:r>
    </w:p>
    <w:p w14:paraId="2C0881EA"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§1. Обзор простейших диаграмм для реакции t + р —&gt; d + р + п.Ill</w:t>
      </w:r>
    </w:p>
    <w:p w14:paraId="5D6CB497"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lastRenderedPageBreak/>
        <w:t xml:space="preserve">§2. Представление амплитуды реакции первыми итерациями интегральных уравнений задачи четырех </w:t>
      </w:r>
      <w:proofErr w:type="gramStart"/>
      <w:r w:rsidRPr="00DD65A2">
        <w:rPr>
          <w:rFonts w:ascii="Helvetica" w:eastAsia="Symbol" w:hAnsi="Helvetica" w:cs="Helvetica"/>
          <w:b/>
          <w:bCs/>
          <w:color w:val="222222"/>
          <w:kern w:val="0"/>
          <w:sz w:val="21"/>
          <w:szCs w:val="21"/>
          <w:lang w:eastAsia="ru-RU"/>
        </w:rPr>
        <w:t>тел .ИЗ</w:t>
      </w:r>
      <w:proofErr w:type="gramEnd"/>
    </w:p>
    <w:p w14:paraId="2E58E2BE"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§3. Волновая функция тритона в сепарабельной модели нуклон-нуклонного взаимодействия</w:t>
      </w:r>
    </w:p>
    <w:p w14:paraId="22FF5D5B"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§4. Вклад первых диаграмм в амплитуду реакции t + p-* d+p + n.</w:t>
      </w:r>
    </w:p>
    <w:p w14:paraId="39AD26BA" w14:textId="77777777" w:rsidR="00DD65A2" w:rsidRPr="00DD65A2" w:rsidRDefault="00DD65A2" w:rsidP="00DD65A2">
      <w:pPr>
        <w:rPr>
          <w:rFonts w:ascii="Helvetica" w:eastAsia="Symbol" w:hAnsi="Helvetica" w:cs="Helvetica"/>
          <w:b/>
          <w:bCs/>
          <w:color w:val="222222"/>
          <w:kern w:val="0"/>
          <w:sz w:val="21"/>
          <w:szCs w:val="21"/>
          <w:lang w:eastAsia="ru-RU"/>
        </w:rPr>
      </w:pPr>
      <w:r w:rsidRPr="00DD65A2">
        <w:rPr>
          <w:rFonts w:ascii="Helvetica" w:eastAsia="Symbol" w:hAnsi="Helvetica" w:cs="Helvetica"/>
          <w:b/>
          <w:bCs/>
          <w:color w:val="222222"/>
          <w:kern w:val="0"/>
          <w:sz w:val="21"/>
          <w:szCs w:val="21"/>
          <w:lang w:eastAsia="ru-RU"/>
        </w:rPr>
        <w:t>§5. Критерий Треймана-Янга для реакции i + р d + p + n</w:t>
      </w:r>
    </w:p>
    <w:p w14:paraId="3869883D" w14:textId="3259DB46" w:rsidR="00F11235" w:rsidRPr="00DD65A2" w:rsidRDefault="00F11235" w:rsidP="00DD65A2"/>
    <w:sectPr w:rsidR="00F11235" w:rsidRPr="00DD65A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A96D2" w14:textId="77777777" w:rsidR="007373F7" w:rsidRDefault="007373F7">
      <w:pPr>
        <w:spacing w:after="0" w:line="240" w:lineRule="auto"/>
      </w:pPr>
      <w:r>
        <w:separator/>
      </w:r>
    </w:p>
  </w:endnote>
  <w:endnote w:type="continuationSeparator" w:id="0">
    <w:p w14:paraId="3C1056C4" w14:textId="77777777" w:rsidR="007373F7" w:rsidRDefault="00737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0A8D6" w14:textId="77777777" w:rsidR="007373F7" w:rsidRDefault="007373F7"/>
    <w:p w14:paraId="4629EB14" w14:textId="77777777" w:rsidR="007373F7" w:rsidRDefault="007373F7"/>
    <w:p w14:paraId="512C2B7A" w14:textId="77777777" w:rsidR="007373F7" w:rsidRDefault="007373F7"/>
    <w:p w14:paraId="268CDB50" w14:textId="77777777" w:rsidR="007373F7" w:rsidRDefault="007373F7"/>
    <w:p w14:paraId="04C64670" w14:textId="77777777" w:rsidR="007373F7" w:rsidRDefault="007373F7"/>
    <w:p w14:paraId="4588D6E8" w14:textId="77777777" w:rsidR="007373F7" w:rsidRDefault="007373F7"/>
    <w:p w14:paraId="2DA9602B" w14:textId="77777777" w:rsidR="007373F7" w:rsidRDefault="007373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A75500" wp14:editId="0C74D97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0D37B" w14:textId="77777777" w:rsidR="007373F7" w:rsidRDefault="007373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A755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C0D37B" w14:textId="77777777" w:rsidR="007373F7" w:rsidRDefault="007373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DB1BF3" w14:textId="77777777" w:rsidR="007373F7" w:rsidRDefault="007373F7"/>
    <w:p w14:paraId="51CC1A4F" w14:textId="77777777" w:rsidR="007373F7" w:rsidRDefault="007373F7"/>
    <w:p w14:paraId="1E1A2B28" w14:textId="77777777" w:rsidR="007373F7" w:rsidRDefault="007373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C846E1" wp14:editId="135427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0432F" w14:textId="77777777" w:rsidR="007373F7" w:rsidRDefault="007373F7"/>
                          <w:p w14:paraId="019E1B8C" w14:textId="77777777" w:rsidR="007373F7" w:rsidRDefault="007373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C846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80432F" w14:textId="77777777" w:rsidR="007373F7" w:rsidRDefault="007373F7"/>
                    <w:p w14:paraId="019E1B8C" w14:textId="77777777" w:rsidR="007373F7" w:rsidRDefault="007373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F66AEE" w14:textId="77777777" w:rsidR="007373F7" w:rsidRDefault="007373F7"/>
    <w:p w14:paraId="44711EA7" w14:textId="77777777" w:rsidR="007373F7" w:rsidRDefault="007373F7">
      <w:pPr>
        <w:rPr>
          <w:sz w:val="2"/>
          <w:szCs w:val="2"/>
        </w:rPr>
      </w:pPr>
    </w:p>
    <w:p w14:paraId="42B1BF9D" w14:textId="77777777" w:rsidR="007373F7" w:rsidRDefault="007373F7"/>
    <w:p w14:paraId="3810C6CC" w14:textId="77777777" w:rsidR="007373F7" w:rsidRDefault="007373F7">
      <w:pPr>
        <w:spacing w:after="0" w:line="240" w:lineRule="auto"/>
      </w:pPr>
    </w:p>
  </w:footnote>
  <w:footnote w:type="continuationSeparator" w:id="0">
    <w:p w14:paraId="482B2EE3" w14:textId="77777777" w:rsidR="007373F7" w:rsidRDefault="00737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3F7"/>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166375</TotalTime>
  <Pages>2</Pages>
  <Words>311</Words>
  <Characters>1778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5140</cp:revision>
  <cp:lastPrinted>2009-02-06T05:36:00Z</cp:lastPrinted>
  <dcterms:created xsi:type="dcterms:W3CDTF">2024-01-07T13:43:00Z</dcterms:created>
  <dcterms:modified xsi:type="dcterms:W3CDTF">2025-09-17T15:52:00Z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