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50B25" w:rsidRDefault="00A50B25" w:rsidP="00A50B2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Гражданское судопроизводство в монархиях Арабского Востока</w:t>
      </w:r>
    </w:p>
    <w:p w:rsidR="00A50B25" w:rsidRDefault="00A50B25" w:rsidP="00CE3C05">
      <w:pPr>
        <w:rPr>
          <w:color w:val="FF0000"/>
        </w:rPr>
      </w:pPr>
    </w:p>
    <w:p w:rsidR="00A50B25" w:rsidRDefault="00A50B25" w:rsidP="00CE3C05">
      <w:pPr>
        <w:rPr>
          <w:color w:val="FF0000"/>
        </w:rPr>
      </w:pPr>
    </w:p>
    <w:p w:rsidR="00A50B25" w:rsidRDefault="00A50B25" w:rsidP="00A50B25">
      <w:pPr>
        <w:spacing w:line="270" w:lineRule="atLeast"/>
        <w:rPr>
          <w:rFonts w:ascii="Verdana" w:hAnsi="Verdana"/>
          <w:b/>
          <w:bCs/>
          <w:color w:val="000000"/>
          <w:sz w:val="18"/>
          <w:szCs w:val="18"/>
        </w:rPr>
      </w:pPr>
      <w:r>
        <w:rPr>
          <w:rFonts w:ascii="Verdana" w:hAnsi="Verdana"/>
          <w:b/>
          <w:bCs/>
          <w:color w:val="000000"/>
          <w:sz w:val="18"/>
          <w:szCs w:val="18"/>
        </w:rPr>
        <w:t>Год: </w:t>
      </w:r>
    </w:p>
    <w:p w:rsidR="00A50B25" w:rsidRDefault="00A50B25" w:rsidP="00A50B25">
      <w:pPr>
        <w:spacing w:line="270" w:lineRule="atLeast"/>
        <w:rPr>
          <w:rFonts w:ascii="Verdana" w:hAnsi="Verdana"/>
          <w:color w:val="000000"/>
          <w:sz w:val="18"/>
          <w:szCs w:val="18"/>
        </w:rPr>
      </w:pPr>
      <w:r>
        <w:rPr>
          <w:rFonts w:ascii="Verdana" w:hAnsi="Verdana"/>
          <w:color w:val="000000"/>
          <w:sz w:val="18"/>
          <w:szCs w:val="18"/>
        </w:rPr>
        <w:t>2013</w:t>
      </w:r>
    </w:p>
    <w:p w:rsidR="00A50B25" w:rsidRDefault="00A50B25" w:rsidP="00A50B2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50B25" w:rsidRDefault="00A50B25" w:rsidP="00A50B25">
      <w:pPr>
        <w:spacing w:line="270" w:lineRule="atLeast"/>
        <w:rPr>
          <w:rFonts w:ascii="Verdana" w:hAnsi="Verdana"/>
          <w:color w:val="000000"/>
          <w:sz w:val="18"/>
          <w:szCs w:val="18"/>
        </w:rPr>
      </w:pPr>
      <w:r>
        <w:rPr>
          <w:rFonts w:ascii="Verdana" w:hAnsi="Verdana"/>
          <w:color w:val="000000"/>
          <w:sz w:val="18"/>
          <w:szCs w:val="18"/>
        </w:rPr>
        <w:t>Ковыршина, Нина Александровна</w:t>
      </w:r>
    </w:p>
    <w:p w:rsidR="00A50B25" w:rsidRDefault="00A50B25" w:rsidP="00A50B2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50B25" w:rsidRDefault="00A50B25" w:rsidP="00A50B2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50B25" w:rsidRDefault="00A50B25" w:rsidP="00A50B2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50B25" w:rsidRDefault="00A50B25" w:rsidP="00A50B25">
      <w:pPr>
        <w:spacing w:line="270" w:lineRule="atLeast"/>
        <w:rPr>
          <w:rFonts w:ascii="Verdana" w:hAnsi="Verdana"/>
          <w:color w:val="000000"/>
          <w:sz w:val="18"/>
          <w:szCs w:val="18"/>
        </w:rPr>
      </w:pPr>
      <w:r>
        <w:rPr>
          <w:rFonts w:ascii="Verdana" w:hAnsi="Verdana"/>
          <w:color w:val="000000"/>
          <w:sz w:val="18"/>
          <w:szCs w:val="18"/>
        </w:rPr>
        <w:t>Москва</w:t>
      </w:r>
    </w:p>
    <w:p w:rsidR="00A50B25" w:rsidRDefault="00A50B25" w:rsidP="00A50B2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50B25" w:rsidRDefault="00A50B25" w:rsidP="00A50B25">
      <w:pPr>
        <w:spacing w:line="270" w:lineRule="atLeast"/>
        <w:rPr>
          <w:rFonts w:ascii="Verdana" w:hAnsi="Verdana"/>
          <w:color w:val="000000"/>
          <w:sz w:val="18"/>
          <w:szCs w:val="18"/>
        </w:rPr>
      </w:pPr>
      <w:r>
        <w:rPr>
          <w:rFonts w:ascii="Verdana" w:hAnsi="Verdana"/>
          <w:color w:val="000000"/>
          <w:sz w:val="18"/>
          <w:szCs w:val="18"/>
        </w:rPr>
        <w:t>12.00.15</w:t>
      </w:r>
    </w:p>
    <w:p w:rsidR="00A50B25" w:rsidRDefault="00A50B25" w:rsidP="00A50B2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50B25" w:rsidRDefault="00A50B25" w:rsidP="00A50B25">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A50B25" w:rsidRDefault="00A50B25" w:rsidP="00A50B2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50B25" w:rsidRDefault="00A50B25" w:rsidP="00A50B25">
      <w:pPr>
        <w:spacing w:line="270" w:lineRule="atLeast"/>
        <w:rPr>
          <w:rFonts w:ascii="Verdana" w:hAnsi="Verdana"/>
          <w:color w:val="000000"/>
          <w:sz w:val="18"/>
          <w:szCs w:val="18"/>
        </w:rPr>
      </w:pPr>
      <w:r>
        <w:rPr>
          <w:rFonts w:ascii="Verdana" w:hAnsi="Verdana"/>
          <w:color w:val="000000"/>
          <w:sz w:val="18"/>
          <w:szCs w:val="18"/>
        </w:rPr>
        <w:t>182</w:t>
      </w:r>
    </w:p>
    <w:p w:rsidR="00A50B25" w:rsidRDefault="00A50B25" w:rsidP="00A50B2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Ковыршина, Нина Александровна</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Эволюция правового регулирования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монархиях Арабского Востока</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Предпосылки становления гражданского судопроизводства</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Источники правового регулирования гражданского судопроизводства</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Разграничение компетенции судов, их</w:t>
      </w:r>
      <w:r>
        <w:rPr>
          <w:rStyle w:val="WW8Num3z0"/>
          <w:rFonts w:ascii="Verdana" w:hAnsi="Verdana"/>
          <w:color w:val="000000"/>
          <w:sz w:val="18"/>
          <w:szCs w:val="18"/>
        </w:rPr>
        <w:t> </w:t>
      </w:r>
      <w:r>
        <w:rPr>
          <w:rStyle w:val="WW8Num4z0"/>
          <w:rFonts w:ascii="Verdana" w:hAnsi="Verdana"/>
          <w:color w:val="4682B4"/>
          <w:sz w:val="18"/>
          <w:szCs w:val="18"/>
        </w:rPr>
        <w:t>юрисдикция</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Правовое регулирование процедуры рассмотрения гражданских дел в</w:t>
      </w:r>
      <w:r>
        <w:rPr>
          <w:rStyle w:val="WW8Num3z0"/>
          <w:rFonts w:ascii="Verdana" w:hAnsi="Verdana"/>
          <w:color w:val="000000"/>
          <w:sz w:val="18"/>
          <w:szCs w:val="18"/>
        </w:rPr>
        <w:t> </w:t>
      </w:r>
      <w:r>
        <w:rPr>
          <w:rStyle w:val="WW8Num4z0"/>
          <w:rFonts w:ascii="Verdana" w:hAnsi="Verdana"/>
          <w:color w:val="4682B4"/>
          <w:sz w:val="18"/>
          <w:szCs w:val="18"/>
        </w:rPr>
        <w:t>монархиях</w:t>
      </w:r>
      <w:r>
        <w:rPr>
          <w:rStyle w:val="WW8Num3z0"/>
          <w:rFonts w:ascii="Verdana" w:hAnsi="Verdana"/>
          <w:color w:val="000000"/>
          <w:sz w:val="18"/>
          <w:szCs w:val="18"/>
        </w:rPr>
        <w:t> </w:t>
      </w:r>
      <w:r>
        <w:rPr>
          <w:rFonts w:ascii="Verdana" w:hAnsi="Verdana"/>
          <w:color w:val="000000"/>
          <w:sz w:val="18"/>
          <w:szCs w:val="18"/>
        </w:rPr>
        <w:t>Арабского Востока</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Основные положения о порядке рассмотрения гражданских</w:t>
      </w:r>
      <w:r>
        <w:rPr>
          <w:rStyle w:val="WW8Num3z0"/>
          <w:rFonts w:ascii="Verdana" w:hAnsi="Verdana"/>
          <w:color w:val="000000"/>
          <w:sz w:val="18"/>
          <w:szCs w:val="18"/>
        </w:rPr>
        <w:t> </w:t>
      </w:r>
      <w:r>
        <w:rPr>
          <w:rStyle w:val="WW8Num4z0"/>
          <w:rFonts w:ascii="Verdana" w:hAnsi="Verdana"/>
          <w:color w:val="4682B4"/>
          <w:sz w:val="18"/>
          <w:szCs w:val="18"/>
        </w:rPr>
        <w:t>споров</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Институт</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извещений</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доказывание</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Правовое регулирование альтернативных способов разрешения споров в монархиях</w:t>
      </w:r>
      <w:r>
        <w:rPr>
          <w:rStyle w:val="WW8Num3z0"/>
          <w:rFonts w:ascii="Verdana" w:hAnsi="Verdana"/>
          <w:color w:val="000000"/>
          <w:sz w:val="18"/>
          <w:szCs w:val="18"/>
        </w:rPr>
        <w:t> </w:t>
      </w:r>
      <w:r>
        <w:rPr>
          <w:rStyle w:val="WW8Num4z0"/>
          <w:rFonts w:ascii="Verdana" w:hAnsi="Verdana"/>
          <w:color w:val="4682B4"/>
          <w:sz w:val="18"/>
          <w:szCs w:val="18"/>
        </w:rPr>
        <w:t>Арабского</w:t>
      </w:r>
      <w:r>
        <w:rPr>
          <w:rStyle w:val="WW8Num3z0"/>
          <w:rFonts w:ascii="Verdana" w:hAnsi="Verdana"/>
          <w:color w:val="000000"/>
          <w:sz w:val="18"/>
          <w:szCs w:val="18"/>
        </w:rPr>
        <w:t> </w:t>
      </w:r>
      <w:r>
        <w:rPr>
          <w:rFonts w:ascii="Verdana" w:hAnsi="Verdana"/>
          <w:color w:val="000000"/>
          <w:sz w:val="18"/>
          <w:szCs w:val="18"/>
        </w:rPr>
        <w:t>Востока</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Общие положения о правовом регулировании</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и медиации</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Правовое регулирование арбитража в Омане</w:t>
      </w:r>
    </w:p>
    <w:p w:rsidR="00A50B25" w:rsidRDefault="00A50B25" w:rsidP="00A50B2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"Гражданское судопроизводство в монархиях Арабского Востока"</w:t>
      </w:r>
    </w:p>
    <w:p w:rsidR="00A50B25" w:rsidRDefault="00A50B25" w:rsidP="00A50B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Любое государство является уникальным. При детальном рассмотрении какого-либо аспекта его деятельности прослеживаются как общие с другими странами черты, так и свойственные только данному государству особенности. Такое же положение действует при анализе отдельного региона, либо взаимосвязанной по каким-либо признакам группы стран.</w:t>
      </w:r>
    </w:p>
    <w:p w:rsidR="00A50B25" w:rsidRDefault="00A50B25" w:rsidP="00A50B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Королевство Саудовская Аравия, Султанат Оман, Иорданское Хашимитское Королевство, независимые эмираты Катар и Кувейт, Королевство Бахрейн и Объединенные Арабские Эмираты объединяет не только ислам как религия для подавляющего большинства 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регион местоположения, но и единая для этих государств, сохранившаяся, несмотря на специфику исторического развития каждой страны, форма правления - монархия. Характеризуют эти страны также многообразие и относительная устойчивость экономических укладов. Правящие династии образовывались внутри влиятельных племен, поэтому все правители и по сей день активно используют традиционный авторитет племенных общественных устоев для укрепления своей власти1. Их выделяет и то, что здесь, как нигде в мире, можно видеть удивительное сочетание элементов традиционного восточного общества с современными институтами2.</w:t>
      </w:r>
    </w:p>
    <w:p w:rsidR="00A50B25" w:rsidRDefault="00A50B25" w:rsidP="00A50B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Монархии Арабского Востока также имеют общие исторические черты становления государства и права. Так, все исследуемые страны в той или иной степени на каком-либо этапе развития находились под влиянием Великобритании, которая на протяжении длительного времени лидировала в</w:t>
      </w:r>
    </w:p>
    <w:p w:rsidR="00A50B25" w:rsidRDefault="00A50B25" w:rsidP="00A50B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Якуб Юсеф Абдалла. Объединенные Арабские Эмираты. История политико-государственного развития. М., 1978. С. 3, 77-80. Политические системы и политические культуры Востока/ под ред.</w:t>
      </w:r>
      <w:r>
        <w:rPr>
          <w:rStyle w:val="WW8Num3z0"/>
          <w:rFonts w:ascii="Verdana" w:hAnsi="Verdana"/>
          <w:color w:val="000000"/>
          <w:sz w:val="18"/>
          <w:szCs w:val="18"/>
        </w:rPr>
        <w:t> </w:t>
      </w:r>
      <w:r>
        <w:rPr>
          <w:rStyle w:val="WW8Num4z0"/>
          <w:rFonts w:ascii="Verdana" w:hAnsi="Verdana"/>
          <w:color w:val="4682B4"/>
          <w:sz w:val="18"/>
          <w:szCs w:val="18"/>
        </w:rPr>
        <w:t>Воскресенского</w:t>
      </w:r>
      <w:r>
        <w:rPr>
          <w:rStyle w:val="WW8Num3z0"/>
          <w:rFonts w:ascii="Verdana" w:hAnsi="Verdana"/>
          <w:color w:val="000000"/>
          <w:sz w:val="18"/>
          <w:szCs w:val="18"/>
        </w:rPr>
        <w:t> </w:t>
      </w:r>
      <w:r>
        <w:rPr>
          <w:rFonts w:ascii="Verdana" w:hAnsi="Verdana"/>
          <w:color w:val="000000"/>
          <w:sz w:val="18"/>
          <w:szCs w:val="18"/>
        </w:rPr>
        <w:t>А.Д. - М.: Восток-Запад, 2006. С. 152. преследовавшем коммерческую цель политическом и военном противостоянии на территории Персидского залива. Вместе с тем,</w:t>
      </w:r>
      <w:r>
        <w:rPr>
          <w:rStyle w:val="WW8Num3z0"/>
          <w:rFonts w:ascii="Verdana" w:hAnsi="Verdana"/>
          <w:color w:val="000000"/>
          <w:sz w:val="18"/>
          <w:szCs w:val="18"/>
        </w:rPr>
        <w:t> </w:t>
      </w:r>
      <w:r>
        <w:rPr>
          <w:rStyle w:val="WW8Num4z0"/>
          <w:rFonts w:ascii="Verdana" w:hAnsi="Verdana"/>
          <w:color w:val="4682B4"/>
          <w:sz w:val="18"/>
          <w:szCs w:val="18"/>
        </w:rPr>
        <w:t>законодателями</w:t>
      </w:r>
      <w:r>
        <w:rPr>
          <w:rStyle w:val="WW8Num3z0"/>
          <w:rFonts w:ascii="Verdana" w:hAnsi="Verdana"/>
          <w:color w:val="000000"/>
          <w:sz w:val="18"/>
          <w:szCs w:val="18"/>
        </w:rPr>
        <w:t> </w:t>
      </w:r>
      <w:r>
        <w:rPr>
          <w:rFonts w:ascii="Verdana" w:hAnsi="Verdana"/>
          <w:color w:val="000000"/>
          <w:sz w:val="18"/>
          <w:szCs w:val="18"/>
        </w:rPr>
        <w:t>монархий Арабского Востока заимствовались нормы законодательства Египта, основанного на французской доктрине. Все вышеупомянутое привело к влиянию континентальной и англосаксонской систем права на действующее в монархиях Арабского Востока законодательство, что говорит об общностях условий реализации в том числе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законодательства1.</w:t>
      </w:r>
    </w:p>
    <w:p w:rsidR="00A50B25" w:rsidRDefault="00A50B25" w:rsidP="00A50B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Повышенный интерес к монархиям Арабского Востока сохраняется и в настоящее время. Он вызван большим потенциалом этих стран в области внешнеэкономической деятельности не только ввиду того, что государства являются мировыми экспортерами нефти, но и заинтересованности любой страны мира в налаживании многогранного партнерства с исследуемой группой государств с целью привлечения их инвестиций. Монархии Арабского Востока также обладают опытом развития и управления свободными экономическими зонами, передовыми технологиями, которые служат национальным интересам и которые могли бы быть восприняты другими странами.</w:t>
      </w:r>
    </w:p>
    <w:p w:rsidR="00A50B25" w:rsidRDefault="00A50B25" w:rsidP="00A50B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содействия развития сотрудничества между российскими и арабскими организациями и физическими лицами в 2003 году был создан Российско-Арабский Деловой Совет, в рамках которого действуют двусторонние советы, в том числе со всеми арабскими монархиями2. Указанная организация способствует установлению деловых контактов между предпринимателями, однако в процессе их сотрудничества могут возникать конфликты и</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которые в основном разрешаются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Вместе с тем, такие споры между физическими и юридическими лицами разных</w:t>
      </w:r>
    </w:p>
    <w:p w:rsidR="00A50B25" w:rsidRDefault="00A50B25" w:rsidP="00A50B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Гражданская процессуальная система России.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2011. Г. 1, §1. Официальный сайт Российско-Арабского Делового Совета (Электронный ресурс). Режим доступа: Иир://\у\у\у.russarabbc.ru/. Дата последнего обращения: 22.05.2013. стран</w:t>
      </w:r>
      <w:r>
        <w:rPr>
          <w:rStyle w:val="WW8Num3z0"/>
          <w:rFonts w:ascii="Verdana" w:hAnsi="Verdana"/>
          <w:color w:val="000000"/>
          <w:sz w:val="18"/>
          <w:szCs w:val="18"/>
        </w:rPr>
        <w:t> </w:t>
      </w:r>
      <w:r>
        <w:rPr>
          <w:rStyle w:val="WW8Num4z0"/>
          <w:rFonts w:ascii="Verdana" w:hAnsi="Verdana"/>
          <w:color w:val="4682B4"/>
          <w:sz w:val="18"/>
          <w:szCs w:val="18"/>
        </w:rPr>
        <w:t>подпадают</w:t>
      </w:r>
      <w:r>
        <w:rPr>
          <w:rStyle w:val="WW8Num3z0"/>
          <w:rFonts w:ascii="Verdana" w:hAnsi="Verdana"/>
          <w:color w:val="000000"/>
          <w:sz w:val="18"/>
          <w:szCs w:val="18"/>
        </w:rPr>
        <w:t> </w:t>
      </w:r>
      <w:r>
        <w:rPr>
          <w:rFonts w:ascii="Verdana" w:hAnsi="Verdana"/>
          <w:color w:val="000000"/>
          <w:sz w:val="18"/>
          <w:szCs w:val="18"/>
        </w:rPr>
        <w:t>под юрисдикцию национальных судов. В связи с чем, изучение национального гражданского процессуального права монархий Арабского Востока является необходимым. Такое исследование позволяет также определить, в какой степени национальная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система соответствует современным тенденциям развития. Принимая во внимание различные возможности применения при этом метода сравнительного анализа, изучение законодательства группы стран является более эффективным.</w:t>
      </w:r>
    </w:p>
    <w:p w:rsidR="00A50B25" w:rsidRDefault="00A50B25" w:rsidP="00A50B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Арабские ученые1 отмечают, что материалов по гражданской процедуре арабских стран очень мало как на английском, так и на арабском языках, что сводит возможность изучения как в научных целях, так и для практического применения к минимуму. Исследования,</w:t>
      </w:r>
      <w:r>
        <w:rPr>
          <w:rStyle w:val="WW8Num3z0"/>
          <w:rFonts w:ascii="Verdana" w:hAnsi="Verdana"/>
          <w:color w:val="000000"/>
          <w:sz w:val="18"/>
          <w:szCs w:val="18"/>
        </w:rPr>
        <w:t> </w:t>
      </w:r>
      <w:r>
        <w:rPr>
          <w:rStyle w:val="WW8Num4z0"/>
          <w:rFonts w:ascii="Verdana" w:hAnsi="Verdana"/>
          <w:color w:val="4682B4"/>
          <w:sz w:val="18"/>
          <w:szCs w:val="18"/>
        </w:rPr>
        <w:t>подпадающие</w:t>
      </w:r>
      <w:r>
        <w:rPr>
          <w:rStyle w:val="WW8Num3z0"/>
          <w:rFonts w:ascii="Verdana" w:hAnsi="Verdana"/>
          <w:color w:val="000000"/>
          <w:sz w:val="18"/>
          <w:szCs w:val="18"/>
        </w:rPr>
        <w:t> </w:t>
      </w:r>
      <w:r>
        <w:rPr>
          <w:rFonts w:ascii="Verdana" w:hAnsi="Verdana"/>
          <w:color w:val="000000"/>
          <w:sz w:val="18"/>
          <w:szCs w:val="18"/>
        </w:rPr>
        <w:t>в той или иной степени под тему настоящей работы, проводились лишь фрагментарно. Фундаментального исследования даже по отдельным монархиям Арабского Востока не проводилось, должному юридическому анализу не подвергались нормы гражданского процессуального права с учетом всех необходимых к раскрытию данной темы вопросов. Схожими исследованиями можно назвать</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доктора наук, профессора Университета Иордании, практикующего</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Камаля Абдельрахима Аль Алавина (Kamal Abdelrahim AlAlaween) на английском языке, однако его работы затрагивают только некоторые аспекты гражданского процессуального права лишь одной страны из выбранных для данного исследования (Иорданию). Кроме того, подавляющее большинство текстов нормативно-правовых актов не переведены ни на один европейский язык, то есть доступны только на арабском языке.</w:t>
      </w:r>
    </w:p>
    <w:p w:rsidR="00A50B25" w:rsidRDefault="00A50B25" w:rsidP="00A50B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 касается материалов по данной теме на русском языке, то, как видно из списка использованных источников, большинство из них датировано второй половиной прошлого века, а также содержит только общее описание</w:t>
      </w:r>
    </w:p>
    <w:p w:rsidR="00A50B25" w:rsidRDefault="00A50B25" w:rsidP="00A50B25">
      <w:pPr>
        <w:pStyle w:val="WW8Num2z0"/>
        <w:shd w:val="clear" w:color="auto" w:fill="F7F7F7"/>
        <w:spacing w:line="270" w:lineRule="atLeast"/>
        <w:ind w:firstLine="480"/>
        <w:jc w:val="both"/>
        <w:rPr>
          <w:rFonts w:ascii="Verdana" w:hAnsi="Verdana"/>
          <w:color w:val="000000"/>
          <w:sz w:val="18"/>
          <w:szCs w:val="18"/>
        </w:rPr>
      </w:pPr>
      <w:r w:rsidRPr="00A50B25">
        <w:rPr>
          <w:rFonts w:ascii="Verdana" w:hAnsi="Verdana"/>
          <w:color w:val="000000"/>
          <w:sz w:val="18"/>
          <w:szCs w:val="18"/>
          <w:lang w:val="en-US"/>
        </w:rPr>
        <w:t xml:space="preserve">1 </w:t>
      </w:r>
      <w:r>
        <w:rPr>
          <w:rFonts w:ascii="Verdana" w:hAnsi="Verdana"/>
          <w:color w:val="000000"/>
          <w:sz w:val="18"/>
          <w:szCs w:val="18"/>
        </w:rPr>
        <w:t>Например</w:t>
      </w:r>
      <w:r w:rsidRPr="00A50B25">
        <w:rPr>
          <w:rFonts w:ascii="Verdana" w:hAnsi="Verdana"/>
          <w:color w:val="000000"/>
          <w:sz w:val="18"/>
          <w:szCs w:val="18"/>
          <w:lang w:val="en-US"/>
        </w:rPr>
        <w:t xml:space="preserve">, Kamal A. AlAlaween. Overview of the Jordanian Law of Civil Procedure// European Journal of Social Sciences - Volume 13, Number 3(2010). </w:t>
      </w:r>
      <w:r>
        <w:rPr>
          <w:rFonts w:ascii="Verdana" w:hAnsi="Verdana"/>
          <w:color w:val="000000"/>
          <w:sz w:val="18"/>
          <w:szCs w:val="18"/>
        </w:rPr>
        <w:t xml:space="preserve">P. 363. действовавших в то время законов </w:t>
      </w:r>
      <w:r>
        <w:rPr>
          <w:rFonts w:ascii="Verdana" w:hAnsi="Verdana"/>
          <w:color w:val="000000"/>
          <w:sz w:val="18"/>
          <w:szCs w:val="18"/>
        </w:rPr>
        <w:lastRenderedPageBreak/>
        <w:t>той или иной страны. Принимая во внимание постоянное реформирование законодательства, периодическое изучение актуальных норм необходимо, в том числе и для выработки позиции ради внесения новых изменений в действующие правила регулирования с целью обеспечения более эффективного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1.</w:t>
      </w:r>
    </w:p>
    <w:p w:rsidR="00A50B25" w:rsidRDefault="00A50B25" w:rsidP="00A50B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проведение международными организациями отдельных мероприятий в виде конференций по вопросам анализа 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 частности в арабских странах, не всегда материалы оказываются опубликованными в общедоступных источниках. Поэтому изучение какой-либо арабской страны через призму пронизанной влияниями иностранных норм истории и действующих источников права бесспорно является необходимым. Характеристика некоторых важных аспектов процедуры рассмотрения дел в монархиях Арабского Востока позволяет выявить возможные для заимствования российскими законодателями определенные нормы для улучшения работы судов и достижения эффективного процесса отправления правосудия. Кроме того, как особенно подчеркнул в своем послании на прошедшей 23-24 июня 2008 года в Москве международной конференции «</w:t>
      </w:r>
      <w:r>
        <w:rPr>
          <w:rStyle w:val="WW8Num4z0"/>
          <w:rFonts w:ascii="Verdana" w:hAnsi="Verdana"/>
          <w:color w:val="4682B4"/>
          <w:sz w:val="18"/>
          <w:szCs w:val="18"/>
        </w:rPr>
        <w:t>Россия и исламский мир</w:t>
      </w:r>
      <w:r>
        <w:rPr>
          <w:rFonts w:ascii="Verdana" w:hAnsi="Verdana"/>
          <w:color w:val="000000"/>
          <w:sz w:val="18"/>
          <w:szCs w:val="18"/>
        </w:rPr>
        <w:t>» министр иностранных дел Российской Федерации C.B.</w:t>
      </w:r>
      <w:r>
        <w:rPr>
          <w:rStyle w:val="WW8Num3z0"/>
          <w:rFonts w:ascii="Verdana" w:hAnsi="Verdana"/>
          <w:color w:val="000000"/>
          <w:sz w:val="18"/>
          <w:szCs w:val="18"/>
        </w:rPr>
        <w:t> </w:t>
      </w:r>
      <w:r>
        <w:rPr>
          <w:rStyle w:val="WW8Num4z0"/>
          <w:rFonts w:ascii="Verdana" w:hAnsi="Verdana"/>
          <w:color w:val="4682B4"/>
          <w:sz w:val="18"/>
          <w:szCs w:val="18"/>
        </w:rPr>
        <w:t>Лавров</w:t>
      </w:r>
      <w:r>
        <w:rPr>
          <w:rFonts w:ascii="Verdana" w:hAnsi="Verdana"/>
          <w:color w:val="000000"/>
          <w:sz w:val="18"/>
          <w:szCs w:val="18"/>
        </w:rPr>
        <w:t>, подходы России и мусульманских стран по многим важнейшим вопросам мирового развития совпадают, а развитие отношений с исламским миром является одним из приоритетов внешней политики России как многонационального и многоконфессионального государства2.</w:t>
      </w:r>
    </w:p>
    <w:p w:rsidR="00A50B25" w:rsidRDefault="00A50B25" w:rsidP="00A50B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при рассмотрении судами гражданских дел и применение ими норм гражданского процессуального права.</w:t>
      </w:r>
    </w:p>
    <w:p w:rsidR="00A50B25" w:rsidRDefault="00A50B25" w:rsidP="00A50B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Е.П. О значении изучения зарубежного гражданского процессуального права на современном этапе// Журнал «</w:t>
      </w:r>
      <w:r>
        <w:rPr>
          <w:rStyle w:val="WW8Num4z0"/>
          <w:rFonts w:ascii="Verdana" w:hAnsi="Verdana"/>
          <w:color w:val="4682B4"/>
          <w:sz w:val="18"/>
          <w:szCs w:val="18"/>
        </w:rPr>
        <w:t>Вестник Российского университета дружбы народов</w:t>
      </w:r>
      <w:r>
        <w:rPr>
          <w:rFonts w:ascii="Verdana" w:hAnsi="Verdana"/>
          <w:color w:val="000000"/>
          <w:sz w:val="18"/>
          <w:szCs w:val="18"/>
        </w:rPr>
        <w:t>». Серия: Юридические науки. №5, 2007.</w:t>
      </w:r>
    </w:p>
    <w:p w:rsidR="00A50B25" w:rsidRDefault="00A50B25" w:rsidP="00A50B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Центр арабских и исламских исследований (Электронный ресурс). Режим доступа: http://www.islamica.ru/conferences/. Дата последнего обращения: 07.05.2013.</w:t>
      </w:r>
    </w:p>
    <w:p w:rsidR="00A50B25" w:rsidRDefault="00A50B25" w:rsidP="00A50B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международные и внутренние правовые нормы, регулирующие деятельность</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и определяющие правила гражданского судопроизводства, а также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вышестоящих судов и их роль в формировании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A50B25" w:rsidRDefault="00A50B25" w:rsidP="00A50B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данной работы является проведение правового анализа гражданского судопроизводства монархий Арабского Востока (Королевства Саудовская Аравия, Султаната Оман, Иорданского Хашимитского Королевства, независимых эмиратов - Катара и Кувейта, Королевства Бахрейн и Объединенных Арабских Эмиратов) через исторические аспекты его эволюции, источники и принципы регулирования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с помощью разграничения</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между судами, определения специфики рассмотрения гражданских дел, начиная с возбуждения производства и до его окончания, включая</w:t>
      </w:r>
      <w:r>
        <w:rPr>
          <w:rStyle w:val="WW8Num3z0"/>
          <w:rFonts w:ascii="Verdana" w:hAnsi="Verdana"/>
          <w:color w:val="000000"/>
          <w:sz w:val="18"/>
          <w:szCs w:val="18"/>
        </w:rPr>
        <w:t> </w:t>
      </w:r>
      <w:r>
        <w:rPr>
          <w:rStyle w:val="WW8Num4z0"/>
          <w:rFonts w:ascii="Verdana" w:hAnsi="Verdana"/>
          <w:color w:val="4682B4"/>
          <w:sz w:val="18"/>
          <w:szCs w:val="18"/>
        </w:rPr>
        <w:t>извещение</w:t>
      </w:r>
      <w:r>
        <w:rPr>
          <w:rStyle w:val="WW8Num3z0"/>
          <w:rFonts w:ascii="Verdana" w:hAnsi="Verdana"/>
          <w:color w:val="000000"/>
          <w:sz w:val="18"/>
          <w:szCs w:val="18"/>
        </w:rPr>
        <w:t> </w:t>
      </w:r>
      <w:r>
        <w:rPr>
          <w:rFonts w:ascii="Verdana" w:hAnsi="Verdana"/>
          <w:color w:val="000000"/>
          <w:sz w:val="18"/>
          <w:szCs w:val="18"/>
        </w:rPr>
        <w:t>сторон и вопросы доказательств 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а также роль альтернативных способов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A50B25" w:rsidRDefault="00A50B25" w:rsidP="00A50B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цели настоящего исследования были сформулированы и решались следующие задачи:</w:t>
      </w:r>
    </w:p>
    <w:p w:rsidR="00A50B25" w:rsidRDefault="00A50B25" w:rsidP="00A50B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предпосылки развития и становления гражданского судопроизводства в монархиях Арабского Востока;</w:t>
      </w:r>
    </w:p>
    <w:p w:rsidR="00A50B25" w:rsidRDefault="00A50B25" w:rsidP="00A50B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круг источников правового регулирования и выявить принципы гражданского судопроизводства монархий Арабского Востока;</w:t>
      </w:r>
    </w:p>
    <w:p w:rsidR="00A50B25" w:rsidRDefault="00A50B25" w:rsidP="00A50B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разграничить компетенцию судов, действующих на территории монархий Арабского Востока, определить их</w:t>
      </w:r>
      <w:r>
        <w:rPr>
          <w:rStyle w:val="WW8Num3z0"/>
          <w:rFonts w:ascii="Verdana" w:hAnsi="Verdana"/>
          <w:color w:val="000000"/>
          <w:sz w:val="18"/>
          <w:szCs w:val="18"/>
        </w:rPr>
        <w:t> </w:t>
      </w:r>
      <w:r>
        <w:rPr>
          <w:rStyle w:val="WW8Num4z0"/>
          <w:rFonts w:ascii="Verdana" w:hAnsi="Verdana"/>
          <w:color w:val="4682B4"/>
          <w:sz w:val="18"/>
          <w:szCs w:val="18"/>
        </w:rPr>
        <w:t>юрисдикцию</w:t>
      </w:r>
      <w:r>
        <w:rPr>
          <w:rFonts w:ascii="Verdana" w:hAnsi="Verdana"/>
          <w:color w:val="000000"/>
          <w:sz w:val="18"/>
          <w:szCs w:val="18"/>
        </w:rPr>
        <w:t>;</w:t>
      </w:r>
    </w:p>
    <w:p w:rsidR="00A50B25" w:rsidRDefault="00A50B25" w:rsidP="00A50B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анализ основных институтов гражданского судопроизводства монархий Арабского Востока, выявить особенности процессуального регулирования;</w:t>
      </w:r>
    </w:p>
    <w:p w:rsidR="00A50B25" w:rsidRDefault="00A50B25" w:rsidP="00A50B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виды и значение альтернативных способов разрешения споров в монархиях Арабского Востока.</w:t>
      </w:r>
    </w:p>
    <w:p w:rsidR="00A50B25" w:rsidRDefault="00A50B25" w:rsidP="00A50B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Методологической основной данной работы являются общенаучный метод познания, позволяющий рассмотреть нормы гражданского судопроизводства монархий Арабского Востока, выделяя как общие для них, так и специальные аспекты. Кроме того, применялись </w:t>
      </w:r>
      <w:r>
        <w:rPr>
          <w:rFonts w:ascii="Verdana" w:hAnsi="Verdana"/>
          <w:color w:val="000000"/>
          <w:sz w:val="18"/>
          <w:szCs w:val="18"/>
        </w:rPr>
        <w:lastRenderedPageBreak/>
        <w:t>конкретные</w:t>
      </w:r>
      <w:r>
        <w:rPr>
          <w:rStyle w:val="WW8Num3z0"/>
          <w:rFonts w:ascii="Verdana" w:hAnsi="Verdana"/>
          <w:color w:val="000000"/>
          <w:sz w:val="18"/>
          <w:szCs w:val="18"/>
        </w:rPr>
        <w:t> </w:t>
      </w:r>
      <w:r>
        <w:rPr>
          <w:rStyle w:val="WW8Num4z0"/>
          <w:rFonts w:ascii="Verdana" w:hAnsi="Verdana"/>
          <w:color w:val="4682B4"/>
          <w:sz w:val="18"/>
          <w:szCs w:val="18"/>
        </w:rPr>
        <w:t>общеправовые</w:t>
      </w:r>
      <w:r>
        <w:rPr>
          <w:rStyle w:val="WW8Num3z0"/>
          <w:rFonts w:ascii="Verdana" w:hAnsi="Verdana"/>
          <w:color w:val="000000"/>
          <w:sz w:val="18"/>
          <w:szCs w:val="18"/>
        </w:rPr>
        <w:t> </w:t>
      </w:r>
      <w:r>
        <w:rPr>
          <w:rFonts w:ascii="Verdana" w:hAnsi="Verdana"/>
          <w:color w:val="000000"/>
          <w:sz w:val="18"/>
          <w:szCs w:val="18"/>
        </w:rPr>
        <w:t>методы исследования: юридический анализ сущности гражданского судопроизводства, сравнительно-правовой, аналитический, статистический, метод структурного анализа и моделирования, сравнительно-исторический и другие.</w:t>
      </w:r>
    </w:p>
    <w:p w:rsidR="00A50B25" w:rsidRDefault="00A50B25" w:rsidP="00A50B2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основной послужили положения, содержащиеся в научных трудах российских ученых:</w:t>
      </w:r>
      <w:r>
        <w:rPr>
          <w:rStyle w:val="WW8Num3z0"/>
          <w:rFonts w:ascii="Verdana" w:hAnsi="Verdana"/>
          <w:color w:val="000000"/>
          <w:sz w:val="18"/>
          <w:szCs w:val="18"/>
        </w:rPr>
        <w:t> </w:t>
      </w:r>
      <w:r>
        <w:rPr>
          <w:rStyle w:val="WW8Num4z0"/>
          <w:rFonts w:ascii="Verdana" w:hAnsi="Verdana"/>
          <w:color w:val="4682B4"/>
          <w:sz w:val="18"/>
          <w:szCs w:val="18"/>
        </w:rPr>
        <w:t>Аганина</w:t>
      </w:r>
      <w:r>
        <w:rPr>
          <w:rStyle w:val="WW8Num3z0"/>
          <w:rFonts w:ascii="Verdana" w:hAnsi="Verdana"/>
          <w:color w:val="000000"/>
          <w:sz w:val="18"/>
          <w:szCs w:val="18"/>
        </w:rPr>
        <w:t> </w:t>
      </w:r>
      <w:r>
        <w:rPr>
          <w:rFonts w:ascii="Verdana" w:hAnsi="Verdana"/>
          <w:color w:val="000000"/>
          <w:sz w:val="18"/>
          <w:szCs w:val="18"/>
        </w:rPr>
        <w:t>А.Р., Александрова И.А., Безбаха В.В.,</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Е.А., Володиной Н.В., Герасимова О.Г.,</w:t>
      </w:r>
      <w:r>
        <w:rPr>
          <w:rStyle w:val="WW8Num3z0"/>
          <w:rFonts w:ascii="Verdana" w:hAnsi="Verdana"/>
          <w:color w:val="000000"/>
          <w:sz w:val="18"/>
          <w:szCs w:val="18"/>
        </w:rPr>
        <w:t> </w:t>
      </w:r>
      <w:r>
        <w:rPr>
          <w:rStyle w:val="WW8Num4z0"/>
          <w:rFonts w:ascii="Verdana" w:hAnsi="Verdana"/>
          <w:color w:val="4682B4"/>
          <w:sz w:val="18"/>
          <w:szCs w:val="18"/>
        </w:rPr>
        <w:t>Елисеева</w:t>
      </w:r>
      <w:r>
        <w:rPr>
          <w:rStyle w:val="WW8Num3z0"/>
          <w:rFonts w:ascii="Verdana" w:hAnsi="Verdana"/>
          <w:color w:val="000000"/>
          <w:sz w:val="18"/>
          <w:szCs w:val="18"/>
        </w:rPr>
        <w:t> </w:t>
      </w:r>
      <w:r>
        <w:rPr>
          <w:rFonts w:ascii="Verdana" w:hAnsi="Verdana"/>
          <w:color w:val="000000"/>
          <w:sz w:val="18"/>
          <w:szCs w:val="18"/>
        </w:rPr>
        <w:t>Н.Г., Ермаковой Е.П., Жидкова O.A.,</w:t>
      </w:r>
      <w:r>
        <w:rPr>
          <w:rStyle w:val="WW8Num3z0"/>
          <w:rFonts w:ascii="Verdana" w:hAnsi="Verdana"/>
          <w:color w:val="000000"/>
          <w:sz w:val="18"/>
          <w:szCs w:val="18"/>
        </w:rPr>
        <w:t> </w:t>
      </w:r>
      <w:r>
        <w:rPr>
          <w:rStyle w:val="WW8Num4z0"/>
          <w:rFonts w:ascii="Verdana" w:hAnsi="Verdana"/>
          <w:color w:val="4682B4"/>
          <w:sz w:val="18"/>
          <w:szCs w:val="18"/>
        </w:rPr>
        <w:t>Ионовой</w:t>
      </w:r>
      <w:r>
        <w:rPr>
          <w:rStyle w:val="WW8Num3z0"/>
          <w:rFonts w:ascii="Verdana" w:hAnsi="Verdana"/>
          <w:color w:val="000000"/>
          <w:sz w:val="18"/>
          <w:szCs w:val="18"/>
        </w:rPr>
        <w:t> </w:t>
      </w:r>
      <w:r>
        <w:rPr>
          <w:rFonts w:ascii="Verdana" w:hAnsi="Verdana"/>
          <w:color w:val="000000"/>
          <w:sz w:val="18"/>
          <w:szCs w:val="18"/>
        </w:rPr>
        <w:t>А.И., Исаева В.А., Каминского С.А.,</w:t>
      </w:r>
      <w:r>
        <w:rPr>
          <w:rStyle w:val="WW8Num3z0"/>
          <w:rFonts w:ascii="Verdana" w:hAnsi="Verdana"/>
          <w:color w:val="000000"/>
          <w:sz w:val="18"/>
          <w:szCs w:val="18"/>
        </w:rPr>
        <w:t> </w:t>
      </w:r>
      <w:r>
        <w:rPr>
          <w:rStyle w:val="WW8Num4z0"/>
          <w:rFonts w:ascii="Verdana" w:hAnsi="Verdana"/>
          <w:color w:val="4682B4"/>
          <w:sz w:val="18"/>
          <w:szCs w:val="18"/>
        </w:rPr>
        <w:t>Керимова</w:t>
      </w:r>
      <w:r>
        <w:rPr>
          <w:rStyle w:val="WW8Num3z0"/>
          <w:rFonts w:ascii="Verdana" w:hAnsi="Verdana"/>
          <w:color w:val="000000"/>
          <w:sz w:val="18"/>
          <w:szCs w:val="18"/>
        </w:rPr>
        <w:t> </w:t>
      </w:r>
      <w:r>
        <w:rPr>
          <w:rFonts w:ascii="Verdana" w:hAnsi="Verdana"/>
          <w:color w:val="000000"/>
          <w:sz w:val="18"/>
          <w:szCs w:val="18"/>
        </w:rPr>
        <w:t>Г.М., Крашенинниковой H.A., Кудрявцевой Е.В.,</w:t>
      </w:r>
      <w:r>
        <w:rPr>
          <w:rStyle w:val="WW8Num3z0"/>
          <w:rFonts w:ascii="Verdana" w:hAnsi="Verdana"/>
          <w:color w:val="000000"/>
          <w:sz w:val="18"/>
          <w:szCs w:val="18"/>
        </w:rPr>
        <w:t> </w:t>
      </w:r>
      <w:r>
        <w:rPr>
          <w:rStyle w:val="WW8Num4z0"/>
          <w:rFonts w:ascii="Verdana" w:hAnsi="Verdana"/>
          <w:color w:val="4682B4"/>
          <w:sz w:val="18"/>
          <w:szCs w:val="18"/>
        </w:rPr>
        <w:t>Ливанцева</w:t>
      </w:r>
      <w:r>
        <w:rPr>
          <w:rStyle w:val="WW8Num3z0"/>
          <w:rFonts w:ascii="Verdana" w:hAnsi="Verdana"/>
          <w:color w:val="000000"/>
          <w:sz w:val="18"/>
          <w:szCs w:val="18"/>
        </w:rPr>
        <w:t> </w:t>
      </w:r>
      <w:r>
        <w:rPr>
          <w:rFonts w:ascii="Verdana" w:hAnsi="Verdana"/>
          <w:color w:val="000000"/>
          <w:sz w:val="18"/>
          <w:szCs w:val="18"/>
        </w:rPr>
        <w:t>К.Е., Мозолина В.П., Омельчанко O.A.,</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В.К., Рябикина В.И., Садагдара М.И.,</w:t>
      </w:r>
      <w:r>
        <w:rPr>
          <w:rStyle w:val="WW8Num3z0"/>
          <w:rFonts w:ascii="Verdana" w:hAnsi="Verdana"/>
          <w:color w:val="000000"/>
          <w:sz w:val="18"/>
          <w:szCs w:val="18"/>
        </w:rPr>
        <w:t> </w:t>
      </w:r>
      <w:r>
        <w:rPr>
          <w:rStyle w:val="WW8Num4z0"/>
          <w:rFonts w:ascii="Verdana" w:hAnsi="Verdana"/>
          <w:color w:val="4682B4"/>
          <w:sz w:val="18"/>
          <w:szCs w:val="18"/>
        </w:rPr>
        <w:t>Соловьевой</w:t>
      </w:r>
      <w:r>
        <w:rPr>
          <w:rStyle w:val="WW8Num3z0"/>
          <w:rFonts w:ascii="Verdana" w:hAnsi="Verdana"/>
          <w:color w:val="000000"/>
          <w:sz w:val="18"/>
          <w:szCs w:val="18"/>
        </w:rPr>
        <w:t> </w:t>
      </w:r>
      <w:r>
        <w:rPr>
          <w:rFonts w:ascii="Verdana" w:hAnsi="Verdana"/>
          <w:color w:val="000000"/>
          <w:sz w:val="18"/>
          <w:szCs w:val="18"/>
        </w:rPr>
        <w:t>З.А., Сюкияйнен JI.P., Треушникова М.К., Ульяновского P.A.,</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и др.</w:t>
      </w:r>
    </w:p>
    <w:p w:rsidR="00A50B25" w:rsidRDefault="00A50B25" w:rsidP="00A50B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также использованы и проанализированы труды зарубежных ученых: Abdel Hamid El-Ahdab (Абдель Хамид Эль-Ахдаб), Алаа бай Батайнех (Alaa by Bataineh), Ахмед Ибрагим Аль Хиари (Ahmed Ibrahim Al Hiari), , Абдельрахман Эль Нафи (Abdelrahman El Ñafie), Абдульрахман Яхья Баамир (Abdulrahman Yahya Baamir), Аль-Бахарна X.M. (Al-Baharna Н.М.), Амин С.Х. (Amin S.H.), Балантин В.М. (Ballantyne W. M.), Давид P. (David R.), Франк Э. Вогель (Frank Е. Vogel), Якуб Юсуф Абдалла (Jacob Joseph Abdalla), Джаляль Эль-Ахдаб (Jalal El-Ahbad), Жоффре-Спинози К. (Jauffret-Spinosi С.), Дж. Голдстоун (J. Goldstone), Hawlay D., Хуниеди И.А. (Huneidi I.A.), Lerrick А.,</w:t>
      </w:r>
    </w:p>
    <w:p w:rsidR="00A50B25" w:rsidRDefault="00A50B25" w:rsidP="00A50B2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Камаль Абдельрахим Аль-Алавин (Kamal Abdelrahim AlAlaween), Мустафа Махмуд Фарадж (çljà ^Ь.™ ^b^JI), Мухаммед Али Абу Сакр (Mohamed Ali Abou Sakr), Насер Али Хасавнех (Nasser Ali Khasawneh), Натан Дж. Браун (Nathan J. Brown), Нида Аль-Ахмад (Nida AI-Ahmad), Редден K.P. (Redden K.R.), Рифенбург С.Дж. (Riphenburg С.J.), Рита M. Боу Аоун (Rita M. Bou Aoun), Вики Сфеир (Vicky Sfeir), Валид H. Аль-Нувайзер (Waleed N. Al-Nuwaiser) и др.</w:t>
      </w:r>
    </w:p>
    <w:p w:rsidR="00A50B25" w:rsidRDefault="00A50B25" w:rsidP="00A50B25">
      <w:pPr>
        <w:pStyle w:val="WW8Num2z0"/>
        <w:shd w:val="clear" w:color="auto" w:fill="F7F7F7"/>
        <w:spacing w:line="270" w:lineRule="atLeast"/>
        <w:ind w:firstLine="480"/>
        <w:jc w:val="both"/>
        <w:rPr>
          <w:rStyle w:val="WW8Num4z0"/>
          <w:color w:val="4682B4"/>
        </w:rPr>
      </w:pPr>
      <w:r>
        <w:rPr>
          <w:rFonts w:ascii="Verdana" w:hAnsi="Verdana"/>
          <w:color w:val="000000"/>
          <w:sz w:val="18"/>
          <w:szCs w:val="18"/>
        </w:rPr>
        <w:t>В нормативную базу данного исследования вошли международные правовые акты, внутренние законы рассматриваемых государств, право Шариата и его источники. Подробному анализу подвергались основные законы стран, а также</w:t>
      </w:r>
      <w:r>
        <w:rPr>
          <w:rStyle w:val="WW8Num3z0"/>
          <w:rFonts w:ascii="Verdana" w:hAnsi="Verdana"/>
          <w:color w:val="000000"/>
          <w:sz w:val="18"/>
          <w:szCs w:val="18"/>
        </w:rPr>
        <w:t> </w:t>
      </w:r>
      <w:r>
        <w:rPr>
          <w:rStyle w:val="WW8Num4z0"/>
          <w:rFonts w:ascii="Verdana" w:hAnsi="Verdana"/>
          <w:color w:val="4682B4"/>
          <w:sz w:val="18"/>
          <w:szCs w:val="18"/>
        </w:rPr>
        <w:t>кодифицированные</w:t>
      </w:r>
      <w:r>
        <w:rPr>
          <w:rStyle w:val="WW8Num3z0"/>
          <w:rFonts w:ascii="Verdana" w:hAnsi="Verdana"/>
          <w:color w:val="000000"/>
          <w:sz w:val="18"/>
          <w:szCs w:val="18"/>
        </w:rPr>
        <w:t> </w:t>
      </w:r>
      <w:r>
        <w:rPr>
          <w:rFonts w:ascii="Verdana" w:hAnsi="Verdana"/>
          <w:color w:val="000000"/>
          <w:sz w:val="18"/>
          <w:szCs w:val="18"/>
        </w:rPr>
        <w:t>и специальные нормативные акты в области гражданского судопроизводства, а именно: Гражданский и торговый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Кувейта 1980 года №38 ( 1980 38 &lt;4j ^ШЬ "Su^lj Âjiiûîl oUáljJI jl.i*-ab, Гражданский и торговый процессуальный закон Омана 2002 года №29 ^UiI jjtá jl^b 2002 fc-J 29</w:t>
      </w:r>
      <w:r>
        <w:rPr>
          <w:rStyle w:val="WW8Num3z0"/>
          <w:rFonts w:ascii="Verdana" w:hAnsi="Verdana"/>
          <w:color w:val="000000"/>
          <w:sz w:val="18"/>
          <w:szCs w:val="18"/>
        </w:rPr>
        <w:t> </w:t>
      </w:r>
      <w:r>
        <w:rPr>
          <w:rStyle w:val="WW8Num4z0"/>
          <w:rFonts w:ascii="Verdana" w:hAnsi="Verdana"/>
          <w:color w:val="4682B4"/>
          <w:sz w:val="18"/>
          <w:szCs w:val="18"/>
        </w:rPr>
        <w:t>кодекс Иордании 1976 года (1976 ^ Àjiieîl Cilç.lj^.Vt, Торговый и гражданский процессуальный кодекс Катара 1990 года №13 ¿¿jü 1990 ^ 13 fáj AjíU^új hj^j ¿¿13)</w:t>
      </w:r>
    </w:p>
    <w:p w:rsidR="00A50B25" w:rsidRDefault="00A50B25" w:rsidP="00A50B25">
      <w:pPr>
        <w:pStyle w:val="WW8Num2z0"/>
        <w:shd w:val="clear" w:color="auto" w:fill="F7F7F7"/>
        <w:spacing w:line="270" w:lineRule="atLeast"/>
        <w:ind w:firstLine="480"/>
        <w:jc w:val="both"/>
      </w:pPr>
      <w:r>
        <w:rPr>
          <w:rFonts w:ascii="Verdana" w:hAnsi="Verdana"/>
          <w:color w:val="4682B4"/>
          <w:sz w:val="18"/>
          <w:szCs w:val="18"/>
        </w:rPr>
        <w:t>Яс.Ыа11 5 Гражданский процессуальный кодекс Саудовской Аравии 2000 года (Saudi Arabia Code of Civil Procedure 2000), Гражданский процессуальный кодекс Объединенных Арабских Эмиратов 1992 года №11 fb ÁjjjuSI CjUIj^VI (1992 11, Гражданский и торговый процессуальный акт Бахрейна 1971 года №12 (The Bahrain Civil and Commercial Procedures Act №12/1971), Закон Бахрейна о судебных процедурах в судах Шариата 1986 года №26 (Law of procedures before Shari'a courts, Legislative Decree №26 of 1986), Федеральный закон Объединенных Арабских Эмиратов 1992 года №10 о предоставлении</w:t>
      </w:r>
      <w:r>
        <w:rPr>
          <w:rStyle w:val="WW8Num3z0"/>
          <w:rFonts w:ascii="Verdana" w:hAnsi="Verdana"/>
          <w:color w:val="4682B4"/>
          <w:sz w:val="18"/>
          <w:szCs w:val="18"/>
        </w:rPr>
        <w:t> </w:t>
      </w:r>
      <w:r>
        <w:rPr>
          <w:rStyle w:val="WW8Num4z0"/>
          <w:rFonts w:ascii="Verdana" w:hAnsi="Verdana"/>
          <w:color w:val="4682B4"/>
          <w:sz w:val="18"/>
          <w:szCs w:val="18"/>
        </w:rPr>
        <w:t>доказательств</w:t>
      </w:r>
      <w:r>
        <w:rPr>
          <w:rStyle w:val="WW8Num3z0"/>
          <w:rFonts w:ascii="Verdana" w:hAnsi="Verdana"/>
          <w:color w:val="4682B4"/>
          <w:sz w:val="18"/>
          <w:szCs w:val="18"/>
        </w:rPr>
        <w:t> </w:t>
      </w:r>
      <w:r>
        <w:rPr>
          <w:rFonts w:ascii="Verdana" w:hAnsi="Verdana"/>
          <w:color w:val="4682B4"/>
          <w:sz w:val="18"/>
          <w:szCs w:val="18"/>
        </w:rPr>
        <w:t>по гражданским и торговым</w:t>
      </w:r>
      <w:r>
        <w:rPr>
          <w:rStyle w:val="WW8Num3z0"/>
          <w:rFonts w:ascii="Verdana" w:hAnsi="Verdana"/>
          <w:color w:val="4682B4"/>
          <w:sz w:val="18"/>
          <w:szCs w:val="18"/>
        </w:rPr>
        <w:t> </w:t>
      </w:r>
      <w:r>
        <w:rPr>
          <w:rStyle w:val="WW8Num4z0"/>
          <w:rFonts w:ascii="Verdana" w:hAnsi="Verdana"/>
          <w:color w:val="4682B4"/>
          <w:sz w:val="18"/>
          <w:szCs w:val="18"/>
        </w:rPr>
        <w:t>спорам</w:t>
      </w:r>
      <w:r>
        <w:rPr>
          <w:rStyle w:val="WW8Num3z0"/>
          <w:rFonts w:ascii="Verdana" w:hAnsi="Verdana"/>
          <w:color w:val="4682B4"/>
          <w:sz w:val="18"/>
          <w:szCs w:val="18"/>
        </w:rPr>
        <w:t> </w:t>
      </w:r>
      <w:r>
        <w:rPr>
          <w:rFonts w:ascii="Verdana" w:hAnsi="Verdana"/>
          <w:color w:val="4682B4"/>
          <w:sz w:val="18"/>
          <w:szCs w:val="18"/>
        </w:rPr>
        <w:t>(UAE Federal Law №10 of 1992 on the issuance of the Evidence Act for Civil and Commercial Transactions),</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Закон Иордании о</w:t>
      </w:r>
      <w:r>
        <w:rPr>
          <w:rStyle w:val="WW8Num3z0"/>
          <w:rFonts w:ascii="Verdana" w:hAnsi="Verdana"/>
          <w:color w:val="4682B4"/>
          <w:sz w:val="18"/>
          <w:szCs w:val="18"/>
        </w:rPr>
        <w:t> </w:t>
      </w:r>
      <w:r>
        <w:rPr>
          <w:rStyle w:val="WW8Num4z0"/>
          <w:rFonts w:ascii="Verdana" w:hAnsi="Verdana"/>
          <w:color w:val="4682B4"/>
          <w:sz w:val="18"/>
          <w:szCs w:val="18"/>
        </w:rPr>
        <w:t>доказательствах</w:t>
      </w:r>
      <w:r>
        <w:rPr>
          <w:rStyle w:val="WW8Num3z0"/>
          <w:rFonts w:ascii="Verdana" w:hAnsi="Verdana"/>
          <w:color w:val="4682B4"/>
          <w:sz w:val="18"/>
          <w:szCs w:val="18"/>
        </w:rPr>
        <w:t> </w:t>
      </w:r>
      <w:r>
        <w:rPr>
          <w:rFonts w:ascii="Verdana" w:hAnsi="Verdana"/>
          <w:color w:val="4682B4"/>
          <w:sz w:val="18"/>
          <w:szCs w:val="18"/>
        </w:rPr>
        <w:t>в гражданском и торговом процессе 1952 года №30 (1952 ^ 30 ^jV ¿JjUll СиЩ , Декрет Омана о доказательствах в гражданском и торговом процессе 2008 года № 68 (68 ^UaLa 2008</w:t>
      </w:r>
    </w:p>
    <w:p w:rsidR="00A50B25" w:rsidRDefault="00A50B25" w:rsidP="00A50B25">
      <w:pPr>
        <w:pStyle w:val="WW8Num2z0"/>
        <w:shd w:val="clear" w:color="auto" w:fill="F7F7F7"/>
        <w:spacing w:line="270" w:lineRule="atLeast"/>
        <w:ind w:firstLine="480"/>
        <w:jc w:val="both"/>
        <w:rPr>
          <w:rStyle w:val="WW8Num4z0"/>
        </w:rPr>
      </w:pPr>
      <w:r>
        <w:rPr>
          <w:rFonts w:ascii="Verdana" w:hAnsi="Verdana"/>
          <w:color w:val="4682B4"/>
          <w:sz w:val="18"/>
          <w:szCs w:val="18"/>
        </w:rPr>
        <w:t>AjjUillj 4jii«JI ^ ¿¿Ay</w:t>
      </w:r>
      <w:r>
        <w:rPr>
          <w:rStyle w:val="WW8Num3z0"/>
          <w:rFonts w:ascii="Verdana" w:hAnsi="Verdana"/>
          <w:color w:val="4682B4"/>
          <w:sz w:val="18"/>
          <w:szCs w:val="18"/>
        </w:rPr>
        <w:t> </w:t>
      </w:r>
      <w:r>
        <w:rPr>
          <w:rStyle w:val="WW8Num4z0"/>
          <w:rFonts w:ascii="Verdana" w:hAnsi="Verdana"/>
          <w:color w:val="4682B4"/>
          <w:sz w:val="18"/>
          <w:szCs w:val="18"/>
        </w:rPr>
        <w:t>делам 1980 года № 39 (1980 39/ ^ cjLjVI oj№) Vj^'j , Закон Иордании об электронных</w:t>
      </w:r>
      <w:r>
        <w:rPr>
          <w:rStyle w:val="WW8Num3z0"/>
          <w:rFonts w:ascii="Verdana" w:hAnsi="Verdana"/>
          <w:color w:val="4682B4"/>
          <w:sz w:val="18"/>
          <w:szCs w:val="18"/>
        </w:rPr>
        <w:t> </w:t>
      </w:r>
      <w:r>
        <w:rPr>
          <w:rStyle w:val="WW8Num4z0"/>
          <w:rFonts w:ascii="Verdana" w:hAnsi="Verdana"/>
          <w:color w:val="4682B4"/>
          <w:sz w:val="18"/>
          <w:szCs w:val="18"/>
        </w:rPr>
        <w:t>сделках</w:t>
      </w:r>
      <w:r>
        <w:rPr>
          <w:rStyle w:val="WW8Num3z0"/>
          <w:rFonts w:ascii="Verdana" w:hAnsi="Verdana"/>
          <w:color w:val="4682B4"/>
          <w:sz w:val="18"/>
          <w:szCs w:val="18"/>
        </w:rPr>
        <w:t> </w:t>
      </w:r>
      <w:r>
        <w:rPr>
          <w:rStyle w:val="WW8Num4z0"/>
          <w:rFonts w:ascii="Verdana" w:hAnsi="Verdana"/>
          <w:color w:val="4682B4"/>
          <w:sz w:val="18"/>
          <w:szCs w:val="18"/>
        </w:rPr>
        <w:t>2001 года (2001 ¡uijjSSty! «¿¿U^aII jjjlS) 5 Специальный Закон Эмирата Дубай (ОАЭ) об электронных сделках 2002 года № 2 ajjjjjSIVI SjUillj ^UJI ^ ojU) jjjta)</w:t>
      </w:r>
    </w:p>
    <w:p w:rsidR="00A50B25" w:rsidRDefault="00A50B25" w:rsidP="00A50B25">
      <w:pPr>
        <w:pStyle w:val="WW8Num2z0"/>
        <w:shd w:val="clear" w:color="auto" w:fill="F7F7F7"/>
        <w:spacing w:line="270" w:lineRule="atLeast"/>
        <w:ind w:firstLine="480"/>
        <w:jc w:val="both"/>
      </w:pPr>
      <w:r>
        <w:rPr>
          <w:rFonts w:ascii="Verdana" w:hAnsi="Verdana"/>
          <w:color w:val="4682B4"/>
          <w:sz w:val="18"/>
          <w:szCs w:val="18"/>
        </w:rPr>
        <w:t>2002 2 j , Кодекс Саудовской Аравии о юридической практике от 15 октября 2001 года (Code of Law Practice 15 October 2001), Федеральный закон Объединенных Арабских Эмиратов 1973 года №11, содержащий правила регулирования судебных отношений между эмиратами-членами Федерации (Federal Law №11 issued on 25/7/1973, concerning the regulation of judicial relations between the emirates members of the Federation), Закон о Международном финансовом центре Дубай (ОАЭ) 2004 года №9 (Federal Law (9) of 2004 in respect of The Dubai International Financial Centre - DIFC), Закон Эмирата Дубай (ОАЭ) об</w:t>
      </w:r>
      <w:r>
        <w:rPr>
          <w:rStyle w:val="WW8Num3z0"/>
          <w:rFonts w:ascii="Verdana" w:hAnsi="Verdana"/>
          <w:color w:val="4682B4"/>
          <w:sz w:val="18"/>
          <w:szCs w:val="18"/>
        </w:rPr>
        <w:t> </w:t>
      </w:r>
      <w:r>
        <w:rPr>
          <w:rStyle w:val="WW8Num4z0"/>
          <w:rFonts w:ascii="Verdana" w:hAnsi="Verdana"/>
          <w:color w:val="4682B4"/>
          <w:sz w:val="18"/>
          <w:szCs w:val="18"/>
        </w:rPr>
        <w:t>арбитраже</w:t>
      </w:r>
      <w:r>
        <w:rPr>
          <w:rStyle w:val="WW8Num3z0"/>
          <w:rFonts w:ascii="Verdana" w:hAnsi="Verdana"/>
          <w:color w:val="4682B4"/>
          <w:sz w:val="18"/>
          <w:szCs w:val="18"/>
        </w:rPr>
        <w:t> </w:t>
      </w:r>
      <w:r>
        <w:rPr>
          <w:rFonts w:ascii="Verdana" w:hAnsi="Verdana"/>
          <w:color w:val="4682B4"/>
          <w:sz w:val="18"/>
          <w:szCs w:val="18"/>
        </w:rPr>
        <w:t xml:space="preserve">2008 года №1 (DIFC Arbitration Law №1 of 2008), Закон Эмирата Дубай (ОАЭ) об учреждении Центра Медиации 2009 года №16 (Dubai Law 16/2009 in respect of The Amicable Centre), Закон Иордании о медиации для разрешения гражданских споров </w:t>
      </w:r>
      <w:r>
        <w:rPr>
          <w:rFonts w:ascii="Verdana" w:hAnsi="Verdana"/>
          <w:color w:val="4682B4"/>
          <w:sz w:val="18"/>
          <w:szCs w:val="18"/>
        </w:rPr>
        <w:lastRenderedPageBreak/>
        <w:t>2003 года (The Mediation Law for Civil Dispute Resolution №37 of 2003), Закон Омана об арбитраже для гражданских и коммерческих споров 1997 года №47 (Sultani Decree №47/1997 on Civil and Commercial Arbitration), Закон Кувейта о судебном арбитраже по гражданским и торговым вопросам 1995 года №11 (Kuwait Law №11 of 1995 regarding Judicial Arbitration with respect to Civil and Commercial matters),</w:t>
      </w:r>
      <w:r>
        <w:rPr>
          <w:rStyle w:val="WW8Num3z0"/>
          <w:rFonts w:ascii="Verdana" w:hAnsi="Verdana"/>
          <w:color w:val="4682B4"/>
          <w:sz w:val="18"/>
          <w:szCs w:val="18"/>
        </w:rPr>
        <w:t> </w:t>
      </w:r>
      <w:r>
        <w:rPr>
          <w:rStyle w:val="WW8Num4z0"/>
          <w:rFonts w:ascii="Verdana" w:hAnsi="Verdana"/>
          <w:color w:val="4682B4"/>
          <w:sz w:val="18"/>
          <w:szCs w:val="18"/>
        </w:rPr>
        <w:t>Арбитражный</w:t>
      </w:r>
      <w:r>
        <w:rPr>
          <w:rStyle w:val="WW8Num3z0"/>
          <w:rFonts w:ascii="Verdana" w:hAnsi="Verdana"/>
          <w:color w:val="4682B4"/>
          <w:sz w:val="18"/>
          <w:szCs w:val="18"/>
        </w:rPr>
        <w:t> </w:t>
      </w:r>
      <w:r>
        <w:rPr>
          <w:rFonts w:ascii="Verdana" w:hAnsi="Verdana"/>
          <w:color w:val="4682B4"/>
          <w:sz w:val="18"/>
          <w:szCs w:val="18"/>
        </w:rPr>
        <w:t>закон Иордании 2001 года №31 (Jordan Arbitration law №31 of 2001), Декрет Бахрейна о международном коммерческом арбитраже 2004 года</w:t>
      </w:r>
    </w:p>
    <w:p w:rsidR="00A50B25" w:rsidRPr="00A50B25" w:rsidRDefault="00A50B25" w:rsidP="00A50B25">
      <w:pPr>
        <w:pStyle w:val="WW8Num2z0"/>
        <w:shd w:val="clear" w:color="auto" w:fill="F7F7F7"/>
        <w:spacing w:before="75" w:line="270" w:lineRule="atLeast"/>
        <w:ind w:firstLine="480"/>
        <w:jc w:val="both"/>
        <w:rPr>
          <w:rFonts w:ascii="Verdana" w:hAnsi="Verdana"/>
          <w:color w:val="4682B4"/>
          <w:sz w:val="18"/>
          <w:szCs w:val="18"/>
          <w:lang w:val="en-US"/>
        </w:rPr>
      </w:pPr>
      <w:r w:rsidRPr="00A50B25">
        <w:rPr>
          <w:rFonts w:ascii="Verdana" w:hAnsi="Verdana"/>
          <w:color w:val="4682B4"/>
          <w:sz w:val="18"/>
          <w:szCs w:val="18"/>
          <w:lang w:val="en-US"/>
        </w:rPr>
        <w:t xml:space="preserve">9 (Decree №9 of 2004 in respect of international commercial arbitration), </w:t>
      </w:r>
      <w:r>
        <w:rPr>
          <w:rFonts w:ascii="Verdana" w:hAnsi="Verdana"/>
          <w:color w:val="4682B4"/>
          <w:sz w:val="18"/>
          <w:szCs w:val="18"/>
        </w:rPr>
        <w:t>Арбитражный</w:t>
      </w:r>
      <w:r w:rsidRPr="00A50B25">
        <w:rPr>
          <w:rFonts w:ascii="Verdana" w:hAnsi="Verdana"/>
          <w:color w:val="4682B4"/>
          <w:sz w:val="18"/>
          <w:szCs w:val="18"/>
          <w:lang w:val="en-US"/>
        </w:rPr>
        <w:t xml:space="preserve"> </w:t>
      </w:r>
      <w:r>
        <w:rPr>
          <w:rFonts w:ascii="Verdana" w:hAnsi="Verdana"/>
          <w:color w:val="4682B4"/>
          <w:sz w:val="18"/>
          <w:szCs w:val="18"/>
        </w:rPr>
        <w:t>акт</w:t>
      </w:r>
      <w:r w:rsidRPr="00A50B25">
        <w:rPr>
          <w:rFonts w:ascii="Verdana" w:hAnsi="Verdana"/>
          <w:color w:val="4682B4"/>
          <w:sz w:val="18"/>
          <w:szCs w:val="18"/>
          <w:lang w:val="en-US"/>
        </w:rPr>
        <w:t xml:space="preserve"> </w:t>
      </w:r>
      <w:r>
        <w:rPr>
          <w:rFonts w:ascii="Verdana" w:hAnsi="Verdana"/>
          <w:color w:val="4682B4"/>
          <w:sz w:val="18"/>
          <w:szCs w:val="18"/>
        </w:rPr>
        <w:t>Саудовской</w:t>
      </w:r>
      <w:r w:rsidRPr="00A50B25">
        <w:rPr>
          <w:rFonts w:ascii="Verdana" w:hAnsi="Verdana"/>
          <w:color w:val="4682B4"/>
          <w:sz w:val="18"/>
          <w:szCs w:val="18"/>
          <w:lang w:val="en-US"/>
        </w:rPr>
        <w:t xml:space="preserve"> </w:t>
      </w:r>
      <w:r>
        <w:rPr>
          <w:rFonts w:ascii="Verdana" w:hAnsi="Verdana"/>
          <w:color w:val="4682B4"/>
          <w:sz w:val="18"/>
          <w:szCs w:val="18"/>
        </w:rPr>
        <w:t>Аравии</w:t>
      </w:r>
      <w:r w:rsidRPr="00A50B25">
        <w:rPr>
          <w:rFonts w:ascii="Verdana" w:hAnsi="Verdana"/>
          <w:color w:val="4682B4"/>
          <w:sz w:val="18"/>
          <w:szCs w:val="18"/>
          <w:lang w:val="en-US"/>
        </w:rPr>
        <w:t xml:space="preserve"> 2012 </w:t>
      </w:r>
      <w:r>
        <w:rPr>
          <w:rFonts w:ascii="Verdana" w:hAnsi="Verdana"/>
          <w:color w:val="4682B4"/>
          <w:sz w:val="18"/>
          <w:szCs w:val="18"/>
        </w:rPr>
        <w:t>года</w:t>
      </w:r>
      <w:r w:rsidRPr="00A50B25">
        <w:rPr>
          <w:rFonts w:ascii="Verdana" w:hAnsi="Verdana"/>
          <w:color w:val="4682B4"/>
          <w:sz w:val="18"/>
          <w:szCs w:val="18"/>
          <w:lang w:val="en-US"/>
        </w:rPr>
        <w:t xml:space="preserve"> (Saudi Arbitration Act 2012) </w:t>
      </w:r>
      <w:r>
        <w:rPr>
          <w:rFonts w:ascii="Verdana" w:hAnsi="Verdana"/>
          <w:color w:val="4682B4"/>
          <w:sz w:val="18"/>
          <w:szCs w:val="18"/>
        </w:rPr>
        <w:t>и</w:t>
      </w:r>
      <w:r w:rsidRPr="00A50B25">
        <w:rPr>
          <w:rFonts w:ascii="Verdana" w:hAnsi="Verdana"/>
          <w:color w:val="4682B4"/>
          <w:sz w:val="18"/>
          <w:szCs w:val="18"/>
          <w:lang w:val="en-US"/>
        </w:rPr>
        <w:t xml:space="preserve"> </w:t>
      </w:r>
      <w:r>
        <w:rPr>
          <w:rFonts w:ascii="Verdana" w:hAnsi="Verdana"/>
          <w:color w:val="4682B4"/>
          <w:sz w:val="18"/>
          <w:szCs w:val="18"/>
        </w:rPr>
        <w:t>др</w:t>
      </w:r>
      <w:r w:rsidRPr="00A50B25">
        <w:rPr>
          <w:rFonts w:ascii="Verdana" w:hAnsi="Verdana"/>
          <w:color w:val="4682B4"/>
          <w:sz w:val="18"/>
          <w:szCs w:val="18"/>
          <w:lang w:val="en-US"/>
        </w:rPr>
        <w:t>.</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Научная новизна заключается в том, что впервые проведено сравнительно-правовое исследование по вопросам гражданского судопроизводства группы государств - монархий Арабского Востока, по результатам которого определены предпосылки становления гражданского судопроизводства, выявлены и проанализированы источники гражданского процессуального права, проведена оценка роли судебной практики, установлены принципы гражданского судопроизводства, разграничена компетенция и определена</w:t>
      </w:r>
      <w:r>
        <w:rPr>
          <w:rStyle w:val="WW8Num3z0"/>
          <w:rFonts w:ascii="Verdana" w:hAnsi="Verdana"/>
          <w:color w:val="4682B4"/>
          <w:sz w:val="18"/>
          <w:szCs w:val="18"/>
        </w:rPr>
        <w:t> </w:t>
      </w:r>
      <w:r>
        <w:rPr>
          <w:rStyle w:val="WW8Num4z0"/>
          <w:rFonts w:ascii="Verdana" w:hAnsi="Verdana"/>
          <w:color w:val="4682B4"/>
          <w:sz w:val="18"/>
          <w:szCs w:val="18"/>
        </w:rPr>
        <w:t>юрисдикция</w:t>
      </w:r>
      <w:r>
        <w:rPr>
          <w:rStyle w:val="WW8Num3z0"/>
          <w:rFonts w:ascii="Verdana" w:hAnsi="Verdana"/>
          <w:color w:val="4682B4"/>
          <w:sz w:val="18"/>
          <w:szCs w:val="18"/>
        </w:rPr>
        <w:t> </w:t>
      </w:r>
      <w:r>
        <w:rPr>
          <w:rFonts w:ascii="Verdana" w:hAnsi="Verdana"/>
          <w:color w:val="4682B4"/>
          <w:sz w:val="18"/>
          <w:szCs w:val="18"/>
        </w:rPr>
        <w:t>судов, проведен анализ основных институтов гражданского судопроизводства, выявлены особенности процедуры рассмотрения гражданских споров, установлено влияние континентальной и англосаксонской правовых систем, проанализированы альтернативные способы разрешения споров.</w:t>
      </w:r>
    </w:p>
    <w:p w:rsidR="00A50B25" w:rsidRDefault="00A50B25" w:rsidP="00A50B25">
      <w:pPr>
        <w:pStyle w:val="WW8Num2z0"/>
        <w:shd w:val="clear" w:color="auto" w:fill="F7F7F7"/>
        <w:spacing w:before="75" w:line="270" w:lineRule="atLeast"/>
        <w:ind w:firstLine="480"/>
        <w:jc w:val="both"/>
        <w:rPr>
          <w:rFonts w:ascii="Verdana" w:hAnsi="Verdana"/>
          <w:color w:val="4682B4"/>
          <w:sz w:val="18"/>
          <w:szCs w:val="18"/>
        </w:rPr>
      </w:pPr>
      <w:r>
        <w:rPr>
          <w:rFonts w:ascii="Verdana" w:hAnsi="Verdana"/>
          <w:color w:val="4682B4"/>
          <w:sz w:val="18"/>
          <w:szCs w:val="18"/>
        </w:rPr>
        <w:t>На защиту выносятся следующие итоговые выводы и положения:</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1. Выявлено, что гражданское</w:t>
      </w:r>
      <w:r>
        <w:rPr>
          <w:rStyle w:val="WW8Num3z0"/>
          <w:rFonts w:ascii="Verdana" w:hAnsi="Verdana"/>
          <w:color w:val="4682B4"/>
          <w:sz w:val="18"/>
          <w:szCs w:val="18"/>
        </w:rPr>
        <w:t> </w:t>
      </w:r>
      <w:r>
        <w:rPr>
          <w:rStyle w:val="WW8Num4z0"/>
          <w:rFonts w:ascii="Verdana" w:hAnsi="Verdana"/>
          <w:color w:val="4682B4"/>
          <w:sz w:val="18"/>
          <w:szCs w:val="18"/>
        </w:rPr>
        <w:t>судопроизводство</w:t>
      </w:r>
      <w:r>
        <w:rPr>
          <w:rStyle w:val="WW8Num3z0"/>
          <w:rFonts w:ascii="Verdana" w:hAnsi="Verdana"/>
          <w:color w:val="4682B4"/>
          <w:sz w:val="18"/>
          <w:szCs w:val="18"/>
        </w:rPr>
        <w:t> </w:t>
      </w:r>
      <w:r>
        <w:rPr>
          <w:rFonts w:ascii="Verdana" w:hAnsi="Verdana"/>
          <w:color w:val="4682B4"/>
          <w:sz w:val="18"/>
          <w:szCs w:val="18"/>
        </w:rPr>
        <w:t>в монархиях Арабского Востока в настоящий период регулируется следующими правовыми источниками: 1)</w:t>
      </w:r>
      <w:r>
        <w:rPr>
          <w:rStyle w:val="WW8Num3z0"/>
          <w:rFonts w:ascii="Verdana" w:hAnsi="Verdana"/>
          <w:color w:val="4682B4"/>
          <w:sz w:val="18"/>
          <w:szCs w:val="18"/>
        </w:rPr>
        <w:t> </w:t>
      </w:r>
      <w:r>
        <w:rPr>
          <w:rStyle w:val="WW8Num4z0"/>
          <w:rFonts w:ascii="Verdana" w:hAnsi="Verdana"/>
          <w:color w:val="4682B4"/>
          <w:sz w:val="18"/>
          <w:szCs w:val="18"/>
        </w:rPr>
        <w:t>конституции</w:t>
      </w:r>
      <w:r>
        <w:rPr>
          <w:rFonts w:ascii="Verdana" w:hAnsi="Verdana"/>
          <w:color w:val="4682B4"/>
          <w:sz w:val="18"/>
          <w:szCs w:val="18"/>
        </w:rPr>
        <w:t>; 2) гражданские процессуальные кодексы; 3) отдельные законы (в т. ч. о доказательствах, о судебной процедуре и др.). Положения международных правовых актов (</w:t>
      </w:r>
      <w:r>
        <w:rPr>
          <w:rStyle w:val="WW8Num4z0"/>
          <w:rFonts w:ascii="Verdana" w:hAnsi="Verdana"/>
          <w:color w:val="4682B4"/>
          <w:sz w:val="18"/>
          <w:szCs w:val="18"/>
        </w:rPr>
        <w:t>конвенции</w:t>
      </w:r>
      <w:r>
        <w:rPr>
          <w:rStyle w:val="WW8Num3z0"/>
          <w:rFonts w:ascii="Verdana" w:hAnsi="Verdana"/>
          <w:color w:val="4682B4"/>
          <w:sz w:val="18"/>
          <w:szCs w:val="18"/>
        </w:rPr>
        <w:t> </w:t>
      </w:r>
      <w:r>
        <w:rPr>
          <w:rFonts w:ascii="Verdana" w:hAnsi="Verdana"/>
          <w:color w:val="4682B4"/>
          <w:sz w:val="18"/>
          <w:szCs w:val="18"/>
        </w:rPr>
        <w:t>и соглашения) применяются в том случае, если они</w:t>
      </w:r>
      <w:r>
        <w:rPr>
          <w:rStyle w:val="WW8Num3z0"/>
          <w:rFonts w:ascii="Verdana" w:hAnsi="Verdana"/>
          <w:color w:val="4682B4"/>
          <w:sz w:val="18"/>
          <w:szCs w:val="18"/>
        </w:rPr>
        <w:t> </w:t>
      </w:r>
      <w:r>
        <w:rPr>
          <w:rStyle w:val="WW8Num4z0"/>
          <w:rFonts w:ascii="Verdana" w:hAnsi="Verdana"/>
          <w:color w:val="4682B4"/>
          <w:sz w:val="18"/>
          <w:szCs w:val="18"/>
        </w:rPr>
        <w:t>ратифицированы</w:t>
      </w:r>
      <w:r>
        <w:rPr>
          <w:rStyle w:val="WW8Num3z0"/>
          <w:rFonts w:ascii="Verdana" w:hAnsi="Verdana"/>
          <w:color w:val="4682B4"/>
          <w:sz w:val="18"/>
          <w:szCs w:val="18"/>
        </w:rPr>
        <w:t> </w:t>
      </w:r>
      <w:r>
        <w:rPr>
          <w:rFonts w:ascii="Verdana" w:hAnsi="Verdana"/>
          <w:color w:val="4682B4"/>
          <w:sz w:val="18"/>
          <w:szCs w:val="18"/>
        </w:rPr>
        <w:t>специальными законами.</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Несмотря на то, что в течение длительного периода в указанных государствах источниками правового регулирования гражданского судопроизводства были исключительно религиозные нормы (мусульманское право), в настоящее время право Шариата применяется в случае прямого указания на то законом (вопросы личного статуса мусульман), служит для преодоления</w:t>
      </w:r>
      <w:r>
        <w:rPr>
          <w:rStyle w:val="WW8Num3z0"/>
          <w:rFonts w:ascii="Verdana" w:hAnsi="Verdana"/>
          <w:color w:val="4682B4"/>
          <w:sz w:val="18"/>
          <w:szCs w:val="18"/>
        </w:rPr>
        <w:t> </w:t>
      </w:r>
      <w:r>
        <w:rPr>
          <w:rStyle w:val="WW8Num4z0"/>
          <w:rFonts w:ascii="Verdana" w:hAnsi="Verdana"/>
          <w:color w:val="4682B4"/>
          <w:sz w:val="18"/>
          <w:szCs w:val="18"/>
        </w:rPr>
        <w:t>пробелов</w:t>
      </w:r>
      <w:r>
        <w:rPr>
          <w:rStyle w:val="WW8Num3z0"/>
          <w:rFonts w:ascii="Verdana" w:hAnsi="Verdana"/>
          <w:color w:val="4682B4"/>
          <w:sz w:val="18"/>
          <w:szCs w:val="18"/>
        </w:rPr>
        <w:t> </w:t>
      </w:r>
      <w:r>
        <w:rPr>
          <w:rFonts w:ascii="Verdana" w:hAnsi="Verdana"/>
          <w:color w:val="4682B4"/>
          <w:sz w:val="18"/>
          <w:szCs w:val="18"/>
        </w:rPr>
        <w:t>в законодательстве.</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Доказано, что</w:t>
      </w:r>
      <w:r>
        <w:rPr>
          <w:rStyle w:val="WW8Num3z0"/>
          <w:rFonts w:ascii="Verdana" w:hAnsi="Verdana"/>
          <w:color w:val="4682B4"/>
          <w:sz w:val="18"/>
          <w:szCs w:val="18"/>
        </w:rPr>
        <w:t> </w:t>
      </w:r>
      <w:r>
        <w:rPr>
          <w:rStyle w:val="WW8Num4z0"/>
          <w:rFonts w:ascii="Verdana" w:hAnsi="Verdana"/>
          <w:color w:val="4682B4"/>
          <w:sz w:val="18"/>
          <w:szCs w:val="18"/>
        </w:rPr>
        <w:t>судебный</w:t>
      </w:r>
      <w:r>
        <w:rPr>
          <w:rStyle w:val="WW8Num3z0"/>
          <w:rFonts w:ascii="Verdana" w:hAnsi="Verdana"/>
          <w:color w:val="4682B4"/>
          <w:sz w:val="18"/>
          <w:szCs w:val="18"/>
        </w:rPr>
        <w:t> </w:t>
      </w:r>
      <w:r>
        <w:rPr>
          <w:rFonts w:ascii="Verdana" w:hAnsi="Verdana"/>
          <w:color w:val="4682B4"/>
          <w:sz w:val="18"/>
          <w:szCs w:val="18"/>
        </w:rPr>
        <w:t>прецедент не входит в источники правового регулирования гражданского судопроизводства в исследуемой группе стран. Хотя один из источников права Шариата - Кияс - является</w:t>
      </w:r>
      <w:r>
        <w:rPr>
          <w:rStyle w:val="WW8Num3z0"/>
          <w:rFonts w:ascii="Verdana" w:hAnsi="Verdana"/>
          <w:color w:val="4682B4"/>
          <w:sz w:val="18"/>
          <w:szCs w:val="18"/>
        </w:rPr>
        <w:t> </w:t>
      </w:r>
      <w:r>
        <w:rPr>
          <w:rStyle w:val="WW8Num4z0"/>
          <w:rFonts w:ascii="Verdana" w:hAnsi="Verdana"/>
          <w:color w:val="4682B4"/>
          <w:sz w:val="18"/>
          <w:szCs w:val="18"/>
        </w:rPr>
        <w:t>судебными</w:t>
      </w:r>
      <w:r>
        <w:rPr>
          <w:rStyle w:val="WW8Num3z0"/>
          <w:rFonts w:ascii="Verdana" w:hAnsi="Verdana"/>
          <w:color w:val="4682B4"/>
          <w:sz w:val="18"/>
          <w:szCs w:val="18"/>
        </w:rPr>
        <w:t> </w:t>
      </w:r>
      <w:r>
        <w:rPr>
          <w:rFonts w:ascii="Verdana" w:hAnsi="Verdana"/>
          <w:color w:val="4682B4"/>
          <w:sz w:val="18"/>
          <w:szCs w:val="18"/>
        </w:rPr>
        <w:t>решениями, подлежащими применению по аналогии, действие этого источника ограничено и не может рассматриваться как</w:t>
      </w:r>
      <w:r>
        <w:rPr>
          <w:rStyle w:val="WW8Num3z0"/>
          <w:rFonts w:ascii="Verdana" w:hAnsi="Verdana"/>
          <w:color w:val="4682B4"/>
          <w:sz w:val="18"/>
          <w:szCs w:val="18"/>
        </w:rPr>
        <w:t> </w:t>
      </w:r>
      <w:r>
        <w:rPr>
          <w:rStyle w:val="WW8Num4z0"/>
          <w:rFonts w:ascii="Verdana" w:hAnsi="Verdana"/>
          <w:color w:val="4682B4"/>
          <w:sz w:val="18"/>
          <w:szCs w:val="18"/>
        </w:rPr>
        <w:t>прецедент</w:t>
      </w:r>
      <w:r>
        <w:rPr>
          <w:rFonts w:ascii="Verdana" w:hAnsi="Verdana"/>
          <w:color w:val="4682B4"/>
          <w:sz w:val="18"/>
          <w:szCs w:val="18"/>
        </w:rPr>
        <w:t>.</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2. До настоящего времени на территории монархий Арабского Востока помимо единого территориального права (которое применяется в пределах страны ко всем лицам) действует также личное право граждан, принадлежащих к различным религиозным общинам (мусульмане). Установлено, что принцип</w:t>
      </w:r>
      <w:r>
        <w:rPr>
          <w:rStyle w:val="WW8Num3z0"/>
          <w:rFonts w:ascii="Verdana" w:hAnsi="Verdana"/>
          <w:color w:val="4682B4"/>
          <w:sz w:val="18"/>
          <w:szCs w:val="18"/>
        </w:rPr>
        <w:t> </w:t>
      </w:r>
      <w:r>
        <w:rPr>
          <w:rStyle w:val="WW8Num4z0"/>
          <w:rFonts w:ascii="Verdana" w:hAnsi="Verdana"/>
          <w:color w:val="4682B4"/>
          <w:sz w:val="18"/>
          <w:szCs w:val="18"/>
        </w:rPr>
        <w:t>верховенства</w:t>
      </w:r>
      <w:r>
        <w:rPr>
          <w:rStyle w:val="WW8Num3z0"/>
          <w:rFonts w:ascii="Verdana" w:hAnsi="Verdana"/>
          <w:color w:val="4682B4"/>
          <w:sz w:val="18"/>
          <w:szCs w:val="18"/>
        </w:rPr>
        <w:t> </w:t>
      </w:r>
      <w:r>
        <w:rPr>
          <w:rFonts w:ascii="Verdana" w:hAnsi="Verdana"/>
          <w:color w:val="4682B4"/>
          <w:sz w:val="18"/>
          <w:szCs w:val="18"/>
        </w:rPr>
        <w:t>Шариата проявляется в построении судебных систем исследуемой группы государств. Так, первыми судебными органами в монархиях Арабского Востока являлись религиозные суды - суды Шариата. Появление впоследствии государственных судов и сохранение личного права граждан и территориального права привели к дуализму судебной системы Иордании, Омана, Саудовской Аравии, Объединенных Арабских Эмиратов и Бахрейна, который формально сохраняется и по сей день (действуют две системы: государственных судов и судов Шариата). Независимые эмираты Кувейт и Катар унифицировали к настоящему моменту свои</w:t>
      </w:r>
      <w:r>
        <w:rPr>
          <w:rStyle w:val="WW8Num3z0"/>
          <w:rFonts w:ascii="Verdana" w:hAnsi="Verdana"/>
          <w:color w:val="4682B4"/>
          <w:sz w:val="18"/>
          <w:szCs w:val="18"/>
        </w:rPr>
        <w:t> </w:t>
      </w:r>
      <w:r>
        <w:rPr>
          <w:rStyle w:val="WW8Num4z0"/>
          <w:rFonts w:ascii="Verdana" w:hAnsi="Verdana"/>
          <w:color w:val="4682B4"/>
          <w:sz w:val="18"/>
          <w:szCs w:val="18"/>
        </w:rPr>
        <w:t>судебные</w:t>
      </w:r>
      <w:r>
        <w:rPr>
          <w:rStyle w:val="WW8Num3z0"/>
          <w:rFonts w:ascii="Verdana" w:hAnsi="Verdana"/>
          <w:color w:val="4682B4"/>
          <w:sz w:val="18"/>
          <w:szCs w:val="18"/>
        </w:rPr>
        <w:t> </w:t>
      </w:r>
      <w:r>
        <w:rPr>
          <w:rFonts w:ascii="Verdana" w:hAnsi="Verdana"/>
          <w:color w:val="4682B4"/>
          <w:sz w:val="18"/>
          <w:szCs w:val="18"/>
        </w:rPr>
        <w:t>системы, учредив в системе судов общей юрисдикции специальные секции по рассмотрению дел личного статуса мусульман.</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3. Установлено, что в</w:t>
      </w:r>
      <w:r>
        <w:rPr>
          <w:rStyle w:val="WW8Num3z0"/>
          <w:rFonts w:ascii="Verdana" w:hAnsi="Verdana"/>
          <w:color w:val="4682B4"/>
          <w:sz w:val="18"/>
          <w:szCs w:val="18"/>
        </w:rPr>
        <w:t> </w:t>
      </w:r>
      <w:r>
        <w:rPr>
          <w:rStyle w:val="WW8Num4z0"/>
          <w:rFonts w:ascii="Verdana" w:hAnsi="Verdana"/>
          <w:color w:val="4682B4"/>
          <w:sz w:val="18"/>
          <w:szCs w:val="18"/>
        </w:rPr>
        <w:t>конституциях</w:t>
      </w:r>
      <w:r>
        <w:rPr>
          <w:rFonts w:ascii="Verdana" w:hAnsi="Verdana"/>
          <w:color w:val="4682B4"/>
          <w:sz w:val="18"/>
          <w:szCs w:val="18"/>
        </w:rPr>
        <w:t>, гражданских процессуальных кодексах и специальных законах монархий Арабского Востока</w:t>
      </w:r>
      <w:r>
        <w:rPr>
          <w:rStyle w:val="WW8Num3z0"/>
          <w:rFonts w:ascii="Verdana" w:hAnsi="Verdana"/>
          <w:color w:val="4682B4"/>
          <w:sz w:val="18"/>
          <w:szCs w:val="18"/>
        </w:rPr>
        <w:t> </w:t>
      </w:r>
      <w:r>
        <w:rPr>
          <w:rStyle w:val="WW8Num4z0"/>
          <w:rFonts w:ascii="Verdana" w:hAnsi="Verdana"/>
          <w:color w:val="4682B4"/>
          <w:sz w:val="18"/>
          <w:szCs w:val="18"/>
        </w:rPr>
        <w:t>закреплены</w:t>
      </w:r>
      <w:r>
        <w:rPr>
          <w:rStyle w:val="WW8Num3z0"/>
          <w:rFonts w:ascii="Verdana" w:hAnsi="Verdana"/>
          <w:color w:val="4682B4"/>
          <w:sz w:val="18"/>
          <w:szCs w:val="18"/>
        </w:rPr>
        <w:t> </w:t>
      </w:r>
      <w:r>
        <w:rPr>
          <w:rFonts w:ascii="Verdana" w:hAnsi="Verdana"/>
          <w:color w:val="4682B4"/>
          <w:sz w:val="18"/>
          <w:szCs w:val="18"/>
        </w:rPr>
        <w:t>следующие принципы гражданского судопроизводства: 1) принцип верховенства Шариата и закона; 2) принцип равенства всех граждан перед законом и судом; 3) принцип осуществления правосудия только судом; 4) принцип</w:t>
      </w:r>
      <w:r>
        <w:rPr>
          <w:rStyle w:val="WW8Num3z0"/>
          <w:rFonts w:ascii="Verdana" w:hAnsi="Verdana"/>
          <w:color w:val="4682B4"/>
          <w:sz w:val="18"/>
          <w:szCs w:val="18"/>
        </w:rPr>
        <w:t> </w:t>
      </w:r>
      <w:r>
        <w:rPr>
          <w:rStyle w:val="WW8Num4z0"/>
          <w:rFonts w:ascii="Verdana" w:hAnsi="Verdana"/>
          <w:color w:val="4682B4"/>
          <w:sz w:val="18"/>
          <w:szCs w:val="18"/>
        </w:rPr>
        <w:t>гарантии</w:t>
      </w:r>
      <w:r>
        <w:rPr>
          <w:rStyle w:val="WW8Num3z0"/>
          <w:rFonts w:ascii="Verdana" w:hAnsi="Verdana"/>
          <w:color w:val="4682B4"/>
          <w:sz w:val="18"/>
          <w:szCs w:val="18"/>
        </w:rPr>
        <w:t> </w:t>
      </w:r>
      <w:r>
        <w:rPr>
          <w:rFonts w:ascii="Verdana" w:hAnsi="Verdana"/>
          <w:color w:val="4682B4"/>
          <w:sz w:val="18"/>
          <w:szCs w:val="18"/>
        </w:rPr>
        <w:t>права гражданина на судебную защиту; 5) принцип доступности правосудия; 6) принцип независимости и</w:t>
      </w:r>
      <w:r>
        <w:rPr>
          <w:rStyle w:val="WW8Num3z0"/>
          <w:rFonts w:ascii="Verdana" w:hAnsi="Verdana"/>
          <w:color w:val="4682B4"/>
          <w:sz w:val="18"/>
          <w:szCs w:val="18"/>
        </w:rPr>
        <w:t> </w:t>
      </w:r>
      <w:r>
        <w:rPr>
          <w:rStyle w:val="WW8Num4z0"/>
          <w:rFonts w:ascii="Verdana" w:hAnsi="Verdana"/>
          <w:color w:val="4682B4"/>
          <w:sz w:val="18"/>
          <w:szCs w:val="18"/>
        </w:rPr>
        <w:t>беспристрастности</w:t>
      </w:r>
      <w:r>
        <w:rPr>
          <w:rStyle w:val="WW8Num3z0"/>
          <w:rFonts w:ascii="Verdana" w:hAnsi="Verdana"/>
          <w:color w:val="4682B4"/>
          <w:sz w:val="18"/>
          <w:szCs w:val="18"/>
        </w:rPr>
        <w:t> </w:t>
      </w:r>
      <w:r>
        <w:rPr>
          <w:rFonts w:ascii="Verdana" w:hAnsi="Verdana"/>
          <w:color w:val="4682B4"/>
          <w:sz w:val="18"/>
          <w:szCs w:val="18"/>
        </w:rPr>
        <w:t>судей; 7) принцип несменяемости</w:t>
      </w:r>
      <w:r>
        <w:rPr>
          <w:rStyle w:val="WW8Num3z0"/>
          <w:rFonts w:ascii="Verdana" w:hAnsi="Verdana"/>
          <w:color w:val="4682B4"/>
          <w:sz w:val="18"/>
          <w:szCs w:val="18"/>
        </w:rPr>
        <w:t> </w:t>
      </w:r>
      <w:r>
        <w:rPr>
          <w:rStyle w:val="WW8Num4z0"/>
          <w:rFonts w:ascii="Verdana" w:hAnsi="Verdana"/>
          <w:color w:val="4682B4"/>
          <w:sz w:val="18"/>
          <w:szCs w:val="18"/>
        </w:rPr>
        <w:t>судей</w:t>
      </w:r>
      <w:r>
        <w:rPr>
          <w:rStyle w:val="WW8Num3z0"/>
          <w:rFonts w:ascii="Verdana" w:hAnsi="Verdana"/>
          <w:color w:val="4682B4"/>
          <w:sz w:val="18"/>
          <w:szCs w:val="18"/>
        </w:rPr>
        <w:t> </w:t>
      </w:r>
      <w:r>
        <w:rPr>
          <w:rFonts w:ascii="Verdana" w:hAnsi="Verdana"/>
          <w:color w:val="4682B4"/>
          <w:sz w:val="18"/>
          <w:szCs w:val="18"/>
        </w:rPr>
        <w:t>8) принцип права гражданина защищать себя всеми</w:t>
      </w:r>
      <w:r>
        <w:rPr>
          <w:rStyle w:val="WW8Num3z0"/>
          <w:rFonts w:ascii="Verdana" w:hAnsi="Verdana"/>
          <w:color w:val="4682B4"/>
          <w:sz w:val="18"/>
          <w:szCs w:val="18"/>
        </w:rPr>
        <w:t> </w:t>
      </w:r>
      <w:r>
        <w:rPr>
          <w:rStyle w:val="WW8Num4z0"/>
          <w:rFonts w:ascii="Verdana" w:hAnsi="Verdana"/>
          <w:color w:val="4682B4"/>
          <w:sz w:val="18"/>
          <w:szCs w:val="18"/>
        </w:rPr>
        <w:t>законными</w:t>
      </w:r>
      <w:r>
        <w:rPr>
          <w:rStyle w:val="WW8Num3z0"/>
          <w:rFonts w:ascii="Verdana" w:hAnsi="Verdana"/>
          <w:color w:val="4682B4"/>
          <w:sz w:val="18"/>
          <w:szCs w:val="18"/>
        </w:rPr>
        <w:t> </w:t>
      </w:r>
      <w:r>
        <w:rPr>
          <w:rFonts w:ascii="Verdana" w:hAnsi="Verdana"/>
          <w:color w:val="4682B4"/>
          <w:sz w:val="18"/>
          <w:szCs w:val="18"/>
        </w:rPr>
        <w:t>способами; 9) принцип рассмотрения дела</w:t>
      </w:r>
      <w:r>
        <w:rPr>
          <w:rStyle w:val="WW8Num3z0"/>
          <w:rFonts w:ascii="Verdana" w:hAnsi="Verdana"/>
          <w:color w:val="4682B4"/>
          <w:sz w:val="18"/>
          <w:szCs w:val="18"/>
        </w:rPr>
        <w:t> </w:t>
      </w:r>
      <w:r>
        <w:rPr>
          <w:rStyle w:val="WW8Num4z0"/>
          <w:rFonts w:ascii="Verdana" w:hAnsi="Verdana"/>
          <w:color w:val="4682B4"/>
          <w:sz w:val="18"/>
          <w:szCs w:val="18"/>
        </w:rPr>
        <w:t>компетентным</w:t>
      </w:r>
      <w:r>
        <w:rPr>
          <w:rStyle w:val="WW8Num3z0"/>
          <w:rFonts w:ascii="Verdana" w:hAnsi="Verdana"/>
          <w:color w:val="4682B4"/>
          <w:sz w:val="18"/>
          <w:szCs w:val="18"/>
        </w:rPr>
        <w:t> </w:t>
      </w:r>
      <w:r>
        <w:rPr>
          <w:rFonts w:ascii="Verdana" w:hAnsi="Verdana"/>
          <w:color w:val="4682B4"/>
          <w:sz w:val="18"/>
          <w:szCs w:val="18"/>
        </w:rPr>
        <w:t>на то судом; 10) принцип</w:t>
      </w:r>
      <w:r>
        <w:rPr>
          <w:rStyle w:val="WW8Num3z0"/>
          <w:rFonts w:ascii="Verdana" w:hAnsi="Verdana"/>
          <w:color w:val="4682B4"/>
          <w:sz w:val="18"/>
          <w:szCs w:val="18"/>
        </w:rPr>
        <w:t> </w:t>
      </w:r>
      <w:r>
        <w:rPr>
          <w:rStyle w:val="WW8Num4z0"/>
          <w:rFonts w:ascii="Verdana" w:hAnsi="Verdana"/>
          <w:color w:val="4682B4"/>
          <w:sz w:val="18"/>
          <w:szCs w:val="18"/>
        </w:rPr>
        <w:t>гласности</w:t>
      </w:r>
      <w:r>
        <w:rPr>
          <w:rStyle w:val="WW8Num3z0"/>
          <w:rFonts w:ascii="Verdana" w:hAnsi="Verdana"/>
          <w:color w:val="4682B4"/>
          <w:sz w:val="18"/>
          <w:szCs w:val="18"/>
        </w:rPr>
        <w:t> </w:t>
      </w:r>
      <w:r>
        <w:rPr>
          <w:rFonts w:ascii="Verdana" w:hAnsi="Verdana"/>
          <w:color w:val="4682B4"/>
          <w:sz w:val="18"/>
          <w:szCs w:val="18"/>
        </w:rPr>
        <w:t xml:space="preserve">судебного разбирательства; 11) </w:t>
      </w:r>
      <w:r>
        <w:rPr>
          <w:rFonts w:ascii="Verdana" w:hAnsi="Verdana"/>
          <w:color w:val="4682B4"/>
          <w:sz w:val="18"/>
          <w:szCs w:val="18"/>
        </w:rPr>
        <w:lastRenderedPageBreak/>
        <w:t>принцип</w:t>
      </w:r>
      <w:r>
        <w:rPr>
          <w:rStyle w:val="WW8Num3z0"/>
          <w:rFonts w:ascii="Verdana" w:hAnsi="Verdana"/>
          <w:color w:val="4682B4"/>
          <w:sz w:val="18"/>
          <w:szCs w:val="18"/>
        </w:rPr>
        <w:t> </w:t>
      </w:r>
      <w:r>
        <w:rPr>
          <w:rStyle w:val="WW8Num4z0"/>
          <w:rFonts w:ascii="Verdana" w:hAnsi="Verdana"/>
          <w:color w:val="4682B4"/>
          <w:sz w:val="18"/>
          <w:szCs w:val="18"/>
        </w:rPr>
        <w:t>состязательности</w:t>
      </w:r>
      <w:r>
        <w:rPr>
          <w:rFonts w:ascii="Verdana" w:hAnsi="Verdana"/>
          <w:color w:val="4682B4"/>
          <w:sz w:val="18"/>
          <w:szCs w:val="18"/>
        </w:rPr>
        <w:t>; 12) принцип устности; 13) принцип непосредственности; 14) процессуальный формализм; 15) принцип</w:t>
      </w:r>
      <w:r>
        <w:rPr>
          <w:rStyle w:val="WW8Num3z0"/>
          <w:rFonts w:ascii="Verdana" w:hAnsi="Verdana"/>
          <w:color w:val="4682B4"/>
          <w:sz w:val="18"/>
          <w:szCs w:val="18"/>
        </w:rPr>
        <w:t> </w:t>
      </w:r>
      <w:r>
        <w:rPr>
          <w:rStyle w:val="WW8Num4z0"/>
          <w:rFonts w:ascii="Verdana" w:hAnsi="Verdana"/>
          <w:color w:val="4682B4"/>
          <w:sz w:val="18"/>
          <w:szCs w:val="18"/>
        </w:rPr>
        <w:t>обязательности</w:t>
      </w:r>
      <w:r>
        <w:rPr>
          <w:rStyle w:val="WW8Num3z0"/>
          <w:rFonts w:ascii="Verdana" w:hAnsi="Verdana"/>
          <w:color w:val="4682B4"/>
          <w:sz w:val="18"/>
          <w:szCs w:val="18"/>
        </w:rPr>
        <w:t> </w:t>
      </w:r>
      <w:r>
        <w:rPr>
          <w:rFonts w:ascii="Verdana" w:hAnsi="Verdana"/>
          <w:color w:val="4682B4"/>
          <w:sz w:val="18"/>
          <w:szCs w:val="18"/>
        </w:rPr>
        <w:t>исполнения судебных актов.</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Следует подчеркнуть, что специфическим принципом гражданского судопроизводства является принцип верховенства Шариата, прочие принципы в целом совпадают с принципами,</w:t>
      </w:r>
      <w:r>
        <w:rPr>
          <w:rStyle w:val="WW8Num3z0"/>
          <w:rFonts w:ascii="Verdana" w:hAnsi="Verdana"/>
          <w:color w:val="4682B4"/>
          <w:sz w:val="18"/>
          <w:szCs w:val="18"/>
        </w:rPr>
        <w:t> </w:t>
      </w:r>
      <w:r>
        <w:rPr>
          <w:rStyle w:val="WW8Num4z0"/>
          <w:rFonts w:ascii="Verdana" w:hAnsi="Verdana"/>
          <w:color w:val="4682B4"/>
          <w:sz w:val="18"/>
          <w:szCs w:val="18"/>
        </w:rPr>
        <w:t>закрепленными</w:t>
      </w:r>
      <w:r>
        <w:rPr>
          <w:rStyle w:val="WW8Num3z0"/>
          <w:rFonts w:ascii="Verdana" w:hAnsi="Verdana"/>
          <w:color w:val="4682B4"/>
          <w:sz w:val="18"/>
          <w:szCs w:val="18"/>
        </w:rPr>
        <w:t> </w:t>
      </w:r>
      <w:r>
        <w:rPr>
          <w:rFonts w:ascii="Verdana" w:hAnsi="Verdana"/>
          <w:color w:val="4682B4"/>
          <w:sz w:val="18"/>
          <w:szCs w:val="18"/>
        </w:rPr>
        <w:t>в законодательстве европейских стран.</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4. Доказано, что гражданское</w:t>
      </w:r>
      <w:r>
        <w:rPr>
          <w:rStyle w:val="WW8Num3z0"/>
          <w:rFonts w:ascii="Verdana" w:hAnsi="Verdana"/>
          <w:color w:val="4682B4"/>
          <w:sz w:val="18"/>
          <w:szCs w:val="18"/>
        </w:rPr>
        <w:t> </w:t>
      </w:r>
      <w:r>
        <w:rPr>
          <w:rStyle w:val="WW8Num4z0"/>
          <w:rFonts w:ascii="Verdana" w:hAnsi="Verdana"/>
          <w:color w:val="4682B4"/>
          <w:sz w:val="18"/>
          <w:szCs w:val="18"/>
        </w:rPr>
        <w:t>процессуальное</w:t>
      </w:r>
      <w:r>
        <w:rPr>
          <w:rStyle w:val="WW8Num3z0"/>
          <w:rFonts w:ascii="Verdana" w:hAnsi="Verdana"/>
          <w:color w:val="4682B4"/>
          <w:sz w:val="18"/>
          <w:szCs w:val="18"/>
        </w:rPr>
        <w:t> </w:t>
      </w:r>
      <w:r>
        <w:rPr>
          <w:rFonts w:ascii="Verdana" w:hAnsi="Verdana"/>
          <w:color w:val="4682B4"/>
          <w:sz w:val="18"/>
          <w:szCs w:val="18"/>
        </w:rPr>
        <w:t>право монархий Арабского Востока относится к правовой семье религиозного права, которая, однако, в силу исторических особенностей развития вобрала в себя отдельные черты континентального и англосаксонского права.</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Выявлено, что влияние англосаксонской правовой традиции особенно сильно выражено в правовом регулировании доказательств и доказывания. Об этом свидетельствует формирование отдельной отрасли</w:t>
      </w:r>
      <w:r>
        <w:rPr>
          <w:rStyle w:val="WW8Num3z0"/>
          <w:rFonts w:ascii="Verdana" w:hAnsi="Verdana"/>
          <w:color w:val="4682B4"/>
          <w:sz w:val="18"/>
          <w:szCs w:val="18"/>
        </w:rPr>
        <w:t> </w:t>
      </w:r>
      <w:r>
        <w:rPr>
          <w:rStyle w:val="WW8Num4z0"/>
          <w:rFonts w:ascii="Verdana" w:hAnsi="Verdana"/>
          <w:color w:val="4682B4"/>
          <w:sz w:val="18"/>
          <w:szCs w:val="18"/>
        </w:rPr>
        <w:t>доказательственного</w:t>
      </w:r>
      <w:r>
        <w:rPr>
          <w:rStyle w:val="WW8Num3z0"/>
          <w:rFonts w:ascii="Verdana" w:hAnsi="Verdana"/>
          <w:color w:val="4682B4"/>
          <w:sz w:val="18"/>
          <w:szCs w:val="18"/>
        </w:rPr>
        <w:t> </w:t>
      </w:r>
      <w:r>
        <w:rPr>
          <w:rFonts w:ascii="Verdana" w:hAnsi="Verdana"/>
          <w:color w:val="4682B4"/>
          <w:sz w:val="18"/>
          <w:szCs w:val="18"/>
        </w:rPr>
        <w:t>права в таких странах, как Иордания, Оман, Кувейт и Объединенные Арабские Эмираты, что подтверждается в том числе принятием специальных законов о доказательствах. Указанные законы, как правило, регулируют вопросы доказательств и доказывания не только в гражданском, но и других видах процессов. Во всех законах</w:t>
      </w:r>
      <w:r>
        <w:rPr>
          <w:rStyle w:val="WW8Num3z0"/>
          <w:rFonts w:ascii="Verdana" w:hAnsi="Verdana"/>
          <w:color w:val="4682B4"/>
          <w:sz w:val="18"/>
          <w:szCs w:val="18"/>
        </w:rPr>
        <w:t> </w:t>
      </w:r>
      <w:r>
        <w:rPr>
          <w:rStyle w:val="WW8Num4z0"/>
          <w:rFonts w:ascii="Verdana" w:hAnsi="Verdana"/>
          <w:color w:val="4682B4"/>
          <w:sz w:val="18"/>
          <w:szCs w:val="18"/>
        </w:rPr>
        <w:t>закреплено</w:t>
      </w:r>
      <w:r>
        <w:rPr>
          <w:rStyle w:val="WW8Num3z0"/>
          <w:rFonts w:ascii="Verdana" w:hAnsi="Verdana"/>
          <w:color w:val="4682B4"/>
          <w:sz w:val="18"/>
          <w:szCs w:val="18"/>
        </w:rPr>
        <w:t> </w:t>
      </w:r>
      <w:r>
        <w:rPr>
          <w:rFonts w:ascii="Verdana" w:hAnsi="Verdana"/>
          <w:color w:val="4682B4"/>
          <w:sz w:val="18"/>
          <w:szCs w:val="18"/>
        </w:rPr>
        <w:t>англосаксонское правило о раскрытии доказательств (discovery); объяснения сторон и показания экспертов приравниваются к показаниям</w:t>
      </w:r>
      <w:r>
        <w:rPr>
          <w:rStyle w:val="WW8Num3z0"/>
          <w:rFonts w:ascii="Verdana" w:hAnsi="Verdana"/>
          <w:color w:val="4682B4"/>
          <w:sz w:val="18"/>
          <w:szCs w:val="18"/>
        </w:rPr>
        <w:t> </w:t>
      </w:r>
      <w:r>
        <w:rPr>
          <w:rStyle w:val="WW8Num4z0"/>
          <w:rFonts w:ascii="Verdana" w:hAnsi="Verdana"/>
          <w:color w:val="4682B4"/>
          <w:sz w:val="18"/>
          <w:szCs w:val="18"/>
        </w:rPr>
        <w:t>свидетелей</w:t>
      </w:r>
      <w:r>
        <w:rPr>
          <w:rFonts w:ascii="Verdana" w:hAnsi="Verdana"/>
          <w:color w:val="4682B4"/>
          <w:sz w:val="18"/>
          <w:szCs w:val="18"/>
        </w:rPr>
        <w:t>. К характерным чертам англосаксонского права относится также закрепление принципа</w:t>
      </w:r>
      <w:r>
        <w:rPr>
          <w:rStyle w:val="WW8Num3z0"/>
          <w:rFonts w:ascii="Verdana" w:hAnsi="Verdana"/>
          <w:color w:val="4682B4"/>
          <w:sz w:val="18"/>
          <w:szCs w:val="18"/>
        </w:rPr>
        <w:t> </w:t>
      </w:r>
      <w:r>
        <w:rPr>
          <w:rStyle w:val="WW8Num4z0"/>
          <w:rFonts w:ascii="Verdana" w:hAnsi="Verdana"/>
          <w:color w:val="4682B4"/>
          <w:sz w:val="18"/>
          <w:szCs w:val="18"/>
        </w:rPr>
        <w:t>устности</w:t>
      </w:r>
      <w:r>
        <w:rPr>
          <w:rStyle w:val="WW8Num3z0"/>
          <w:rFonts w:ascii="Verdana" w:hAnsi="Verdana"/>
          <w:color w:val="4682B4"/>
          <w:sz w:val="18"/>
          <w:szCs w:val="18"/>
        </w:rPr>
        <w:t> </w:t>
      </w:r>
      <w:r>
        <w:rPr>
          <w:rFonts w:ascii="Verdana" w:hAnsi="Verdana"/>
          <w:color w:val="4682B4"/>
          <w:sz w:val="18"/>
          <w:szCs w:val="18"/>
        </w:rPr>
        <w:t>гражданского судопроизводства. Данное положение было вызвано тем, что исследуемые государства долгое время в той или иной степени находились под властью Великобритании (Х1Х-ХХ в.в.).</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Установлено, что влияние континентальной правовой системы проявляется в наличии в каждом государстве</w:t>
      </w:r>
      <w:r>
        <w:rPr>
          <w:rStyle w:val="WW8Num3z0"/>
          <w:rFonts w:ascii="Verdana" w:hAnsi="Verdana"/>
          <w:color w:val="4682B4"/>
          <w:sz w:val="18"/>
          <w:szCs w:val="18"/>
        </w:rPr>
        <w:t> </w:t>
      </w:r>
      <w:r>
        <w:rPr>
          <w:rStyle w:val="WW8Num4z0"/>
          <w:rFonts w:ascii="Verdana" w:hAnsi="Verdana"/>
          <w:color w:val="4682B4"/>
          <w:sz w:val="18"/>
          <w:szCs w:val="18"/>
        </w:rPr>
        <w:t>кодифицированного</w:t>
      </w:r>
      <w:r>
        <w:rPr>
          <w:rStyle w:val="WW8Num3z0"/>
          <w:rFonts w:ascii="Verdana" w:hAnsi="Verdana"/>
          <w:color w:val="4682B4"/>
          <w:sz w:val="18"/>
          <w:szCs w:val="18"/>
        </w:rPr>
        <w:t> </w:t>
      </w:r>
      <w:r>
        <w:rPr>
          <w:rFonts w:ascii="Verdana" w:hAnsi="Verdana"/>
          <w:color w:val="4682B4"/>
          <w:sz w:val="18"/>
          <w:szCs w:val="18"/>
        </w:rPr>
        <w:t>законодательства в области гражданского судопроизводства. Вместе с тем, структура средств доказывания сочетает в себе черты также и континентального права. Так, включение в перечень доказательств таких средств доказывания, как осмотр на месте, присяга, признание - свидетельствуют о французской правовой традиции. Следует отметить, что разработка национальных гражданских процессуальных</w:t>
      </w:r>
      <w:r>
        <w:rPr>
          <w:rStyle w:val="WW8Num3z0"/>
          <w:rFonts w:ascii="Verdana" w:hAnsi="Verdana"/>
          <w:color w:val="4682B4"/>
          <w:sz w:val="18"/>
          <w:szCs w:val="18"/>
        </w:rPr>
        <w:t> </w:t>
      </w:r>
      <w:r>
        <w:rPr>
          <w:rStyle w:val="WW8Num4z0"/>
          <w:rFonts w:ascii="Verdana" w:hAnsi="Verdana"/>
          <w:color w:val="4682B4"/>
          <w:sz w:val="18"/>
          <w:szCs w:val="18"/>
        </w:rPr>
        <w:t>кодексов</w:t>
      </w:r>
      <w:r>
        <w:rPr>
          <w:rStyle w:val="WW8Num3z0"/>
          <w:rFonts w:ascii="Verdana" w:hAnsi="Verdana"/>
          <w:color w:val="4682B4"/>
          <w:sz w:val="18"/>
          <w:szCs w:val="18"/>
        </w:rPr>
        <w:t> </w:t>
      </w:r>
      <w:r>
        <w:rPr>
          <w:rFonts w:ascii="Verdana" w:hAnsi="Verdana"/>
          <w:color w:val="4682B4"/>
          <w:sz w:val="18"/>
          <w:szCs w:val="18"/>
        </w:rPr>
        <w:t>монархий Арабского Востока осуществлялась на основе процессуального законодательства Египта (</w:t>
      </w:r>
      <w:r>
        <w:rPr>
          <w:rStyle w:val="WW8Num4z0"/>
          <w:rFonts w:ascii="Verdana" w:hAnsi="Verdana"/>
          <w:color w:val="4682B4"/>
          <w:sz w:val="18"/>
          <w:szCs w:val="18"/>
        </w:rPr>
        <w:t>ГПК</w:t>
      </w:r>
      <w:r>
        <w:rPr>
          <w:rStyle w:val="WW8Num3z0"/>
          <w:rFonts w:ascii="Verdana" w:hAnsi="Verdana"/>
          <w:color w:val="4682B4"/>
          <w:sz w:val="18"/>
          <w:szCs w:val="18"/>
        </w:rPr>
        <w:t> </w:t>
      </w:r>
      <w:r>
        <w:rPr>
          <w:rFonts w:ascii="Verdana" w:hAnsi="Verdana"/>
          <w:color w:val="4682B4"/>
          <w:sz w:val="18"/>
          <w:szCs w:val="18"/>
        </w:rPr>
        <w:t>1875 года, 1883 года, 1949 года, 1968 года), которое в свою очередь копировало ГПК Франции 1806 года. Кроме того, установлена</w:t>
      </w:r>
      <w:r>
        <w:rPr>
          <w:rStyle w:val="WW8Num3z0"/>
          <w:rFonts w:ascii="Verdana" w:hAnsi="Verdana"/>
          <w:color w:val="4682B4"/>
          <w:sz w:val="18"/>
          <w:szCs w:val="18"/>
        </w:rPr>
        <w:t> </w:t>
      </w:r>
      <w:r>
        <w:rPr>
          <w:rStyle w:val="WW8Num4z0"/>
          <w:rFonts w:ascii="Verdana" w:hAnsi="Verdana"/>
          <w:color w:val="4682B4"/>
          <w:sz w:val="18"/>
          <w:szCs w:val="18"/>
        </w:rPr>
        <w:t>адвокатская</w:t>
      </w:r>
      <w:r>
        <w:rPr>
          <w:rStyle w:val="WW8Num3z0"/>
          <w:rFonts w:ascii="Verdana" w:hAnsi="Verdana"/>
          <w:color w:val="4682B4"/>
          <w:sz w:val="18"/>
          <w:szCs w:val="18"/>
        </w:rPr>
        <w:t> </w:t>
      </w:r>
      <w:r>
        <w:rPr>
          <w:rFonts w:ascii="Verdana" w:hAnsi="Verdana"/>
          <w:color w:val="4682B4"/>
          <w:sz w:val="18"/>
          <w:szCs w:val="18"/>
        </w:rPr>
        <w:t>монополия в высших судах монархий Арабского Востока, что свойственно странам, воспринявшим континентальную модель права.</w:t>
      </w:r>
    </w:p>
    <w:p w:rsidR="00A50B25" w:rsidRDefault="00A50B25" w:rsidP="00A50B25">
      <w:pPr>
        <w:pStyle w:val="WW8Num2z0"/>
        <w:shd w:val="clear" w:color="auto" w:fill="F7F7F7"/>
        <w:spacing w:before="75" w:line="270" w:lineRule="atLeast"/>
        <w:ind w:firstLine="480"/>
        <w:jc w:val="both"/>
        <w:rPr>
          <w:rFonts w:ascii="Verdana" w:hAnsi="Verdana"/>
          <w:color w:val="4682B4"/>
          <w:sz w:val="18"/>
          <w:szCs w:val="18"/>
        </w:rPr>
      </w:pPr>
      <w:r>
        <w:rPr>
          <w:rFonts w:ascii="Verdana" w:hAnsi="Verdana"/>
          <w:color w:val="4682B4"/>
          <w:sz w:val="18"/>
          <w:szCs w:val="18"/>
        </w:rPr>
        <w:t>5. Выявлены следующие особенности гражданского судопроизводства, характерные для монархий Арабского Востока:</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1) на всех стадиях</w:t>
      </w:r>
      <w:r>
        <w:rPr>
          <w:rStyle w:val="WW8Num3z0"/>
          <w:rFonts w:ascii="Verdana" w:hAnsi="Verdana"/>
          <w:color w:val="4682B4"/>
          <w:sz w:val="18"/>
          <w:szCs w:val="18"/>
        </w:rPr>
        <w:t> </w:t>
      </w:r>
      <w:r>
        <w:rPr>
          <w:rStyle w:val="WW8Num4z0"/>
          <w:rFonts w:ascii="Verdana" w:hAnsi="Verdana"/>
          <w:color w:val="4682B4"/>
          <w:sz w:val="18"/>
          <w:szCs w:val="18"/>
        </w:rPr>
        <w:t>судебного</w:t>
      </w:r>
      <w:r>
        <w:rPr>
          <w:rStyle w:val="WW8Num3z0"/>
          <w:rFonts w:ascii="Verdana" w:hAnsi="Verdana"/>
          <w:color w:val="4682B4"/>
          <w:sz w:val="18"/>
          <w:szCs w:val="18"/>
        </w:rPr>
        <w:t> </w:t>
      </w:r>
      <w:r>
        <w:rPr>
          <w:rFonts w:ascii="Verdana" w:hAnsi="Verdana"/>
          <w:color w:val="4682B4"/>
          <w:sz w:val="18"/>
          <w:szCs w:val="18"/>
        </w:rPr>
        <w:t>процесса на истца возложена</w:t>
      </w:r>
      <w:r>
        <w:rPr>
          <w:rStyle w:val="WW8Num3z0"/>
          <w:rFonts w:ascii="Verdana" w:hAnsi="Verdana"/>
          <w:color w:val="4682B4"/>
          <w:sz w:val="18"/>
          <w:szCs w:val="18"/>
        </w:rPr>
        <w:t> </w:t>
      </w:r>
      <w:r>
        <w:rPr>
          <w:rStyle w:val="WW8Num4z0"/>
          <w:rFonts w:ascii="Verdana" w:hAnsi="Verdana"/>
          <w:color w:val="4682B4"/>
          <w:sz w:val="18"/>
          <w:szCs w:val="18"/>
        </w:rPr>
        <w:t>обязанность</w:t>
      </w:r>
      <w:r>
        <w:rPr>
          <w:rStyle w:val="WW8Num3z0"/>
          <w:rFonts w:ascii="Verdana" w:hAnsi="Verdana"/>
          <w:color w:val="4682B4"/>
          <w:sz w:val="18"/>
          <w:szCs w:val="18"/>
        </w:rPr>
        <w:t> </w:t>
      </w:r>
      <w:r>
        <w:rPr>
          <w:rFonts w:ascii="Verdana" w:hAnsi="Verdana"/>
          <w:color w:val="4682B4"/>
          <w:sz w:val="18"/>
          <w:szCs w:val="18"/>
        </w:rPr>
        <w:t>«</w:t>
      </w:r>
      <w:r>
        <w:rPr>
          <w:rStyle w:val="WW8Num4z0"/>
          <w:rFonts w:ascii="Verdana" w:hAnsi="Verdana"/>
          <w:color w:val="4682B4"/>
          <w:sz w:val="18"/>
          <w:szCs w:val="18"/>
        </w:rPr>
        <w:t>сопровождать дело</w:t>
      </w:r>
      <w:r>
        <w:rPr>
          <w:rFonts w:ascii="Verdana" w:hAnsi="Verdana"/>
          <w:color w:val="4682B4"/>
          <w:sz w:val="18"/>
          <w:szCs w:val="18"/>
        </w:rPr>
        <w:t>», т.е. следить за назначением судебных заседаний, являться на них; опоздание стороны к открытию судебного заседания приравнивается к отсутствию;</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2) отзыв на</w:t>
      </w:r>
      <w:r>
        <w:rPr>
          <w:rStyle w:val="WW8Num3z0"/>
          <w:rFonts w:ascii="Verdana" w:hAnsi="Verdana"/>
          <w:color w:val="4682B4"/>
          <w:sz w:val="18"/>
          <w:szCs w:val="18"/>
        </w:rPr>
        <w:t> </w:t>
      </w:r>
      <w:r>
        <w:rPr>
          <w:rStyle w:val="WW8Num4z0"/>
          <w:rFonts w:ascii="Verdana" w:hAnsi="Verdana"/>
          <w:color w:val="4682B4"/>
          <w:sz w:val="18"/>
          <w:szCs w:val="18"/>
        </w:rPr>
        <w:t>исковое</w:t>
      </w:r>
      <w:r>
        <w:rPr>
          <w:rStyle w:val="WW8Num3z0"/>
          <w:rFonts w:ascii="Verdana" w:hAnsi="Verdana"/>
          <w:color w:val="4682B4"/>
          <w:sz w:val="18"/>
          <w:szCs w:val="18"/>
        </w:rPr>
        <w:t> </w:t>
      </w:r>
      <w:r>
        <w:rPr>
          <w:rFonts w:ascii="Verdana" w:hAnsi="Verdana"/>
          <w:color w:val="4682B4"/>
          <w:sz w:val="18"/>
          <w:szCs w:val="18"/>
        </w:rPr>
        <w:t>заявление ответчик должен в обязательном порядке представить в суд до рассмотрения дела по существу; в случае несоблюдения этого требования он лишается права на представление отзыва и может лишь заявлять</w:t>
      </w:r>
      <w:r>
        <w:rPr>
          <w:rStyle w:val="WW8Num3z0"/>
          <w:rFonts w:ascii="Verdana" w:hAnsi="Verdana"/>
          <w:color w:val="4682B4"/>
          <w:sz w:val="18"/>
          <w:szCs w:val="18"/>
        </w:rPr>
        <w:t> </w:t>
      </w:r>
      <w:r>
        <w:rPr>
          <w:rStyle w:val="WW8Num4z0"/>
          <w:rFonts w:ascii="Verdana" w:hAnsi="Verdana"/>
          <w:color w:val="4682B4"/>
          <w:sz w:val="18"/>
          <w:szCs w:val="18"/>
        </w:rPr>
        <w:t>возражения</w:t>
      </w:r>
      <w:r>
        <w:rPr>
          <w:rFonts w:ascii="Verdana" w:hAnsi="Verdana"/>
          <w:color w:val="4682B4"/>
          <w:sz w:val="18"/>
          <w:szCs w:val="18"/>
        </w:rPr>
        <w:t>, оспаривая доказательства, представленные истцом; отсутствие</w:t>
      </w:r>
      <w:r>
        <w:rPr>
          <w:rStyle w:val="WW8Num3z0"/>
          <w:rFonts w:ascii="Verdana" w:hAnsi="Verdana"/>
          <w:color w:val="4682B4"/>
          <w:sz w:val="18"/>
          <w:szCs w:val="18"/>
        </w:rPr>
        <w:t> </w:t>
      </w:r>
      <w:r>
        <w:rPr>
          <w:rStyle w:val="WW8Num4z0"/>
          <w:rFonts w:ascii="Verdana" w:hAnsi="Verdana"/>
          <w:color w:val="4682B4"/>
          <w:sz w:val="18"/>
          <w:szCs w:val="18"/>
        </w:rPr>
        <w:t>возражений</w:t>
      </w:r>
      <w:r>
        <w:rPr>
          <w:rStyle w:val="WW8Num3z0"/>
          <w:rFonts w:ascii="Verdana" w:hAnsi="Verdana"/>
          <w:color w:val="4682B4"/>
          <w:sz w:val="18"/>
          <w:szCs w:val="18"/>
        </w:rPr>
        <w:t> </w:t>
      </w:r>
      <w:r>
        <w:rPr>
          <w:rFonts w:ascii="Verdana" w:hAnsi="Verdana"/>
          <w:color w:val="4682B4"/>
          <w:sz w:val="18"/>
          <w:szCs w:val="18"/>
        </w:rPr>
        <w:t>ответчика расценивается как «</w:t>
      </w:r>
      <w:r>
        <w:rPr>
          <w:rStyle w:val="WW8Num4z0"/>
          <w:rFonts w:ascii="Verdana" w:hAnsi="Verdana"/>
          <w:color w:val="4682B4"/>
          <w:sz w:val="18"/>
          <w:szCs w:val="18"/>
        </w:rPr>
        <w:t>молчаливое признание</w:t>
      </w:r>
      <w:r>
        <w:rPr>
          <w:rFonts w:ascii="Verdana" w:hAnsi="Verdana"/>
          <w:color w:val="4682B4"/>
          <w:sz w:val="18"/>
          <w:szCs w:val="18"/>
        </w:rPr>
        <w:t>» и приравнивается к признанию долга;</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3)</w:t>
      </w:r>
      <w:r>
        <w:rPr>
          <w:rStyle w:val="WW8Num3z0"/>
          <w:rFonts w:ascii="Verdana" w:hAnsi="Verdana"/>
          <w:color w:val="4682B4"/>
          <w:sz w:val="18"/>
          <w:szCs w:val="18"/>
        </w:rPr>
        <w:t> </w:t>
      </w:r>
      <w:r>
        <w:rPr>
          <w:rStyle w:val="WW8Num4z0"/>
          <w:rFonts w:ascii="Verdana" w:hAnsi="Verdana"/>
          <w:color w:val="4682B4"/>
          <w:sz w:val="18"/>
          <w:szCs w:val="18"/>
        </w:rPr>
        <w:t>вручение</w:t>
      </w:r>
      <w:r>
        <w:rPr>
          <w:rStyle w:val="WW8Num3z0"/>
          <w:rFonts w:ascii="Verdana" w:hAnsi="Verdana"/>
          <w:color w:val="4682B4"/>
          <w:sz w:val="18"/>
          <w:szCs w:val="18"/>
        </w:rPr>
        <w:t> </w:t>
      </w:r>
      <w:r>
        <w:rPr>
          <w:rFonts w:ascii="Verdana" w:hAnsi="Verdana"/>
          <w:color w:val="4682B4"/>
          <w:sz w:val="18"/>
          <w:szCs w:val="18"/>
        </w:rPr>
        <w:t>судебных извещений и повесток является отдельной стадией гражданского судопроизводства; в ГПК</w:t>
      </w:r>
      <w:r>
        <w:rPr>
          <w:rStyle w:val="WW8Num3z0"/>
          <w:rFonts w:ascii="Verdana" w:hAnsi="Verdana"/>
          <w:color w:val="4682B4"/>
          <w:sz w:val="18"/>
          <w:szCs w:val="18"/>
        </w:rPr>
        <w:t> </w:t>
      </w:r>
      <w:r>
        <w:rPr>
          <w:rStyle w:val="WW8Num4z0"/>
          <w:rFonts w:ascii="Verdana" w:hAnsi="Verdana"/>
          <w:color w:val="4682B4"/>
          <w:sz w:val="18"/>
          <w:szCs w:val="18"/>
        </w:rPr>
        <w:t>закреплен</w:t>
      </w:r>
      <w:r>
        <w:rPr>
          <w:rStyle w:val="WW8Num3z0"/>
          <w:rFonts w:ascii="Verdana" w:hAnsi="Verdana"/>
          <w:color w:val="4682B4"/>
          <w:sz w:val="18"/>
          <w:szCs w:val="18"/>
        </w:rPr>
        <w:t> </w:t>
      </w:r>
      <w:r>
        <w:rPr>
          <w:rFonts w:ascii="Verdana" w:hAnsi="Verdana"/>
          <w:color w:val="4682B4"/>
          <w:sz w:val="18"/>
          <w:szCs w:val="18"/>
        </w:rPr>
        <w:t>незакрытый перечень способов вручения судебных</w:t>
      </w:r>
      <w:r>
        <w:rPr>
          <w:rStyle w:val="WW8Num3z0"/>
          <w:rFonts w:ascii="Verdana" w:hAnsi="Verdana"/>
          <w:color w:val="4682B4"/>
          <w:sz w:val="18"/>
          <w:szCs w:val="18"/>
        </w:rPr>
        <w:t> </w:t>
      </w:r>
      <w:r>
        <w:rPr>
          <w:rStyle w:val="WW8Num4z0"/>
          <w:rFonts w:ascii="Verdana" w:hAnsi="Verdana"/>
          <w:color w:val="4682B4"/>
          <w:sz w:val="18"/>
          <w:szCs w:val="18"/>
        </w:rPr>
        <w:t>извещений</w:t>
      </w:r>
      <w:r>
        <w:rPr>
          <w:rStyle w:val="WW8Num3z0"/>
          <w:rFonts w:ascii="Verdana" w:hAnsi="Verdana"/>
          <w:color w:val="4682B4"/>
          <w:sz w:val="18"/>
          <w:szCs w:val="18"/>
        </w:rPr>
        <w:t> </w:t>
      </w:r>
      <w:r>
        <w:rPr>
          <w:rFonts w:ascii="Verdana" w:hAnsi="Verdana"/>
          <w:color w:val="4682B4"/>
          <w:sz w:val="18"/>
          <w:szCs w:val="18"/>
        </w:rPr>
        <w:t>и повесток с учетом множества ситуаций: личное, через родственников (при подтверждении их связи с адресатом и факта проживания по одному адресу), почтой, через коллег и</w:t>
      </w:r>
      <w:r>
        <w:rPr>
          <w:rStyle w:val="WW8Num3z0"/>
          <w:rFonts w:ascii="Verdana" w:hAnsi="Verdana"/>
          <w:color w:val="4682B4"/>
          <w:sz w:val="18"/>
          <w:szCs w:val="18"/>
        </w:rPr>
        <w:t> </w:t>
      </w:r>
      <w:r>
        <w:rPr>
          <w:rStyle w:val="WW8Num4z0"/>
          <w:rFonts w:ascii="Verdana" w:hAnsi="Verdana"/>
          <w:color w:val="4682B4"/>
          <w:sz w:val="18"/>
          <w:szCs w:val="18"/>
        </w:rPr>
        <w:t>адвокатов</w:t>
      </w:r>
      <w:r>
        <w:rPr>
          <w:rStyle w:val="WW8Num3z0"/>
          <w:rFonts w:ascii="Verdana" w:hAnsi="Verdana"/>
          <w:color w:val="4682B4"/>
          <w:sz w:val="18"/>
          <w:szCs w:val="18"/>
        </w:rPr>
        <w:t> </w:t>
      </w:r>
      <w:r>
        <w:rPr>
          <w:rFonts w:ascii="Verdana" w:hAnsi="Verdana"/>
          <w:color w:val="4682B4"/>
          <w:sz w:val="18"/>
          <w:szCs w:val="18"/>
        </w:rPr>
        <w:t>(с их согласия), посредством привлечения органов власти и религиозной общины, с помощью публикации в газете, а также размещения объявления по месту</w:t>
      </w:r>
      <w:r>
        <w:rPr>
          <w:rStyle w:val="WW8Num3z0"/>
          <w:rFonts w:ascii="Verdana" w:hAnsi="Verdana"/>
          <w:color w:val="4682B4"/>
          <w:sz w:val="18"/>
          <w:szCs w:val="18"/>
        </w:rPr>
        <w:t> </w:t>
      </w:r>
      <w:r>
        <w:rPr>
          <w:rStyle w:val="WW8Num4z0"/>
          <w:rFonts w:ascii="Verdana" w:hAnsi="Verdana"/>
          <w:color w:val="4682B4"/>
          <w:sz w:val="18"/>
          <w:szCs w:val="18"/>
        </w:rPr>
        <w:t>жительства</w:t>
      </w:r>
      <w:r>
        <w:rPr>
          <w:rStyle w:val="WW8Num3z0"/>
          <w:rFonts w:ascii="Verdana" w:hAnsi="Verdana"/>
          <w:color w:val="4682B4"/>
          <w:sz w:val="18"/>
          <w:szCs w:val="18"/>
        </w:rPr>
        <w:t> </w:t>
      </w:r>
      <w:r>
        <w:rPr>
          <w:rFonts w:ascii="Verdana" w:hAnsi="Verdana"/>
          <w:color w:val="4682B4"/>
          <w:sz w:val="18"/>
          <w:szCs w:val="18"/>
        </w:rPr>
        <w:t>или работы адресата;</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4) процедура заключения мирового</w:t>
      </w:r>
      <w:r>
        <w:rPr>
          <w:rStyle w:val="WW8Num3z0"/>
          <w:rFonts w:ascii="Verdana" w:hAnsi="Verdana"/>
          <w:color w:val="4682B4"/>
          <w:sz w:val="18"/>
          <w:szCs w:val="18"/>
        </w:rPr>
        <w:t> </w:t>
      </w:r>
      <w:r>
        <w:rPr>
          <w:rStyle w:val="WW8Num4z0"/>
          <w:rFonts w:ascii="Verdana" w:hAnsi="Verdana"/>
          <w:color w:val="4682B4"/>
          <w:sz w:val="18"/>
          <w:szCs w:val="18"/>
        </w:rPr>
        <w:t>соглашения</w:t>
      </w:r>
      <w:r>
        <w:rPr>
          <w:rStyle w:val="WW8Num3z0"/>
          <w:rFonts w:ascii="Verdana" w:hAnsi="Verdana"/>
          <w:color w:val="4682B4"/>
          <w:sz w:val="18"/>
          <w:szCs w:val="18"/>
        </w:rPr>
        <w:t> </w:t>
      </w:r>
      <w:r>
        <w:rPr>
          <w:rFonts w:ascii="Verdana" w:hAnsi="Verdana"/>
          <w:color w:val="4682B4"/>
          <w:sz w:val="18"/>
          <w:szCs w:val="18"/>
        </w:rPr>
        <w:t>строго формализирована: а) до перехода к рассмотрению дела по существу суд</w:t>
      </w:r>
      <w:r>
        <w:rPr>
          <w:rStyle w:val="WW8Num3z0"/>
          <w:rFonts w:ascii="Verdana" w:hAnsi="Verdana"/>
          <w:color w:val="4682B4"/>
          <w:sz w:val="18"/>
          <w:szCs w:val="18"/>
        </w:rPr>
        <w:t> </w:t>
      </w:r>
      <w:r>
        <w:rPr>
          <w:rStyle w:val="WW8Num4z0"/>
          <w:rFonts w:ascii="Verdana" w:hAnsi="Verdana"/>
          <w:color w:val="4682B4"/>
          <w:sz w:val="18"/>
          <w:szCs w:val="18"/>
        </w:rPr>
        <w:t>обязан</w:t>
      </w:r>
      <w:r>
        <w:rPr>
          <w:rStyle w:val="WW8Num3z0"/>
          <w:rFonts w:ascii="Verdana" w:hAnsi="Verdana"/>
          <w:color w:val="4682B4"/>
          <w:sz w:val="18"/>
          <w:szCs w:val="18"/>
        </w:rPr>
        <w:t> </w:t>
      </w:r>
      <w:r>
        <w:rPr>
          <w:rFonts w:ascii="Verdana" w:hAnsi="Verdana"/>
          <w:color w:val="4682B4"/>
          <w:sz w:val="18"/>
          <w:szCs w:val="18"/>
        </w:rPr>
        <w:t>предложить сторонам заключить мировое</w:t>
      </w:r>
      <w:r>
        <w:rPr>
          <w:rStyle w:val="WW8Num3z0"/>
          <w:rFonts w:ascii="Verdana" w:hAnsi="Verdana"/>
          <w:color w:val="4682B4"/>
          <w:sz w:val="18"/>
          <w:szCs w:val="18"/>
        </w:rPr>
        <w:t> </w:t>
      </w:r>
      <w:r>
        <w:rPr>
          <w:rStyle w:val="WW8Num4z0"/>
          <w:rFonts w:ascii="Verdana" w:hAnsi="Verdana"/>
          <w:color w:val="4682B4"/>
          <w:sz w:val="18"/>
          <w:szCs w:val="18"/>
        </w:rPr>
        <w:t>соглашение</w:t>
      </w:r>
      <w:r>
        <w:rPr>
          <w:rFonts w:ascii="Verdana" w:hAnsi="Verdana"/>
          <w:color w:val="4682B4"/>
          <w:sz w:val="18"/>
          <w:szCs w:val="18"/>
        </w:rPr>
        <w:t>; б) если одна из сторон предлагает условия мирового соглашения, а вторая сторона отказывается их принять и не делает встречных предложений, то последняя проигрывает дело; в) в случае начала ведения переговоров о заключении мирового соглашения ни одна из сторон не</w:t>
      </w:r>
      <w:r>
        <w:rPr>
          <w:rStyle w:val="WW8Num3z0"/>
          <w:rFonts w:ascii="Verdana" w:hAnsi="Verdana"/>
          <w:color w:val="4682B4"/>
          <w:sz w:val="18"/>
          <w:szCs w:val="18"/>
        </w:rPr>
        <w:t> </w:t>
      </w:r>
      <w:r>
        <w:rPr>
          <w:rStyle w:val="WW8Num4z0"/>
          <w:rFonts w:ascii="Verdana" w:hAnsi="Verdana"/>
          <w:color w:val="4682B4"/>
          <w:sz w:val="18"/>
          <w:szCs w:val="18"/>
        </w:rPr>
        <w:t>вправе</w:t>
      </w:r>
      <w:r>
        <w:rPr>
          <w:rStyle w:val="WW8Num3z0"/>
          <w:rFonts w:ascii="Verdana" w:hAnsi="Verdana"/>
          <w:color w:val="4682B4"/>
          <w:sz w:val="18"/>
          <w:szCs w:val="18"/>
        </w:rPr>
        <w:t> </w:t>
      </w:r>
      <w:r>
        <w:rPr>
          <w:rFonts w:ascii="Verdana" w:hAnsi="Verdana"/>
          <w:color w:val="4682B4"/>
          <w:sz w:val="18"/>
          <w:szCs w:val="18"/>
        </w:rPr>
        <w:t>их прерывать;</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5) помимо установления</w:t>
      </w:r>
      <w:r>
        <w:rPr>
          <w:rStyle w:val="WW8Num3z0"/>
          <w:rFonts w:ascii="Verdana" w:hAnsi="Verdana"/>
          <w:color w:val="4682B4"/>
          <w:sz w:val="18"/>
          <w:szCs w:val="18"/>
        </w:rPr>
        <w:t> </w:t>
      </w:r>
      <w:r>
        <w:rPr>
          <w:rStyle w:val="WW8Num4z0"/>
          <w:rFonts w:ascii="Verdana" w:hAnsi="Verdana"/>
          <w:color w:val="4682B4"/>
          <w:sz w:val="18"/>
          <w:szCs w:val="18"/>
        </w:rPr>
        <w:t>адвокатской</w:t>
      </w:r>
      <w:r>
        <w:rPr>
          <w:rStyle w:val="WW8Num3z0"/>
          <w:rFonts w:ascii="Verdana" w:hAnsi="Verdana"/>
          <w:color w:val="4682B4"/>
          <w:sz w:val="18"/>
          <w:szCs w:val="18"/>
        </w:rPr>
        <w:t> </w:t>
      </w:r>
      <w:r>
        <w:rPr>
          <w:rFonts w:ascii="Verdana" w:hAnsi="Verdana"/>
          <w:color w:val="4682B4"/>
          <w:sz w:val="18"/>
          <w:szCs w:val="18"/>
        </w:rPr>
        <w:t>монополии в высших судах государств, представительство во всех судебных органах вправе осуществлять только местные</w:t>
      </w:r>
      <w:r>
        <w:rPr>
          <w:rStyle w:val="WW8Num3z0"/>
          <w:rFonts w:ascii="Verdana" w:hAnsi="Verdana"/>
          <w:color w:val="4682B4"/>
          <w:sz w:val="18"/>
          <w:szCs w:val="18"/>
        </w:rPr>
        <w:t> </w:t>
      </w:r>
      <w:r>
        <w:rPr>
          <w:rStyle w:val="WW8Num4z0"/>
          <w:rFonts w:ascii="Verdana" w:hAnsi="Verdana"/>
          <w:color w:val="4682B4"/>
          <w:sz w:val="18"/>
          <w:szCs w:val="18"/>
        </w:rPr>
        <w:t>адвокаты</w:t>
      </w:r>
      <w:r>
        <w:rPr>
          <w:rFonts w:ascii="Verdana" w:hAnsi="Verdana"/>
          <w:color w:val="4682B4"/>
          <w:sz w:val="18"/>
          <w:szCs w:val="18"/>
        </w:rPr>
        <w:t>.</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lastRenderedPageBreak/>
        <w:t>6. Определен ряд особенностей доказывания, возникших под влиянием права Шариата: 1) в случае если</w:t>
      </w:r>
      <w:r>
        <w:rPr>
          <w:rStyle w:val="WW8Num3z0"/>
          <w:rFonts w:ascii="Verdana" w:hAnsi="Verdana"/>
          <w:color w:val="4682B4"/>
          <w:sz w:val="18"/>
          <w:szCs w:val="18"/>
        </w:rPr>
        <w:t> </w:t>
      </w:r>
      <w:r>
        <w:rPr>
          <w:rStyle w:val="WW8Num4z0"/>
          <w:rFonts w:ascii="Verdana" w:hAnsi="Verdana"/>
          <w:color w:val="4682B4"/>
          <w:sz w:val="18"/>
          <w:szCs w:val="18"/>
        </w:rPr>
        <w:t>ответчик</w:t>
      </w:r>
      <w:r>
        <w:rPr>
          <w:rStyle w:val="WW8Num3z0"/>
          <w:rFonts w:ascii="Verdana" w:hAnsi="Verdana"/>
          <w:color w:val="4682B4"/>
          <w:sz w:val="18"/>
          <w:szCs w:val="18"/>
        </w:rPr>
        <w:t> </w:t>
      </w:r>
      <w:r>
        <w:rPr>
          <w:rFonts w:ascii="Verdana" w:hAnsi="Verdana"/>
          <w:color w:val="4682B4"/>
          <w:sz w:val="18"/>
          <w:szCs w:val="18"/>
        </w:rPr>
        <w:t>трижды не отвечает на вопросы суда, то к нему применяются</w:t>
      </w:r>
      <w:r>
        <w:rPr>
          <w:rStyle w:val="WW8Num3z0"/>
          <w:rFonts w:ascii="Verdana" w:hAnsi="Verdana"/>
          <w:color w:val="4682B4"/>
          <w:sz w:val="18"/>
          <w:szCs w:val="18"/>
        </w:rPr>
        <w:t> </w:t>
      </w:r>
      <w:r>
        <w:rPr>
          <w:rStyle w:val="WW8Num4z0"/>
          <w:rFonts w:ascii="Verdana" w:hAnsi="Verdana"/>
          <w:color w:val="4682B4"/>
          <w:sz w:val="18"/>
          <w:szCs w:val="18"/>
        </w:rPr>
        <w:t>санкции</w:t>
      </w:r>
      <w:r>
        <w:rPr>
          <w:rStyle w:val="WW8Num3z0"/>
          <w:rFonts w:ascii="Verdana" w:hAnsi="Verdana"/>
          <w:color w:val="4682B4"/>
          <w:sz w:val="18"/>
          <w:szCs w:val="18"/>
        </w:rPr>
        <w:t> </w:t>
      </w:r>
      <w:r>
        <w:rPr>
          <w:rFonts w:ascii="Verdana" w:hAnsi="Verdana"/>
          <w:color w:val="4682B4"/>
          <w:sz w:val="18"/>
          <w:szCs w:val="18"/>
        </w:rPr>
        <w:t>в виде замечания и удаления из зала; 2)</w:t>
      </w:r>
      <w:r>
        <w:rPr>
          <w:rStyle w:val="WW8Num3z0"/>
          <w:rFonts w:ascii="Verdana" w:hAnsi="Verdana"/>
          <w:color w:val="4682B4"/>
          <w:sz w:val="18"/>
          <w:szCs w:val="18"/>
        </w:rPr>
        <w:t> </w:t>
      </w:r>
      <w:r>
        <w:rPr>
          <w:rStyle w:val="WW8Num4z0"/>
          <w:rFonts w:ascii="Verdana" w:hAnsi="Verdana"/>
          <w:color w:val="4682B4"/>
          <w:sz w:val="18"/>
          <w:szCs w:val="18"/>
        </w:rPr>
        <w:t>свидетельские</w:t>
      </w:r>
      <w:r>
        <w:rPr>
          <w:rStyle w:val="WW8Num3z0"/>
          <w:rFonts w:ascii="Verdana" w:hAnsi="Verdana"/>
          <w:color w:val="4682B4"/>
          <w:sz w:val="18"/>
          <w:szCs w:val="18"/>
        </w:rPr>
        <w:t> </w:t>
      </w:r>
      <w:r>
        <w:rPr>
          <w:rFonts w:ascii="Verdana" w:hAnsi="Verdana"/>
          <w:color w:val="4682B4"/>
          <w:sz w:val="18"/>
          <w:szCs w:val="18"/>
        </w:rPr>
        <w:t>показания, основанные на слухах, принимаются судом в случае отсутствия возражений обеих сторон, а также при</w:t>
      </w:r>
      <w:r>
        <w:rPr>
          <w:rStyle w:val="WW8Num4z0"/>
          <w:rFonts w:ascii="Verdana" w:hAnsi="Verdana"/>
          <w:color w:val="4682B4"/>
          <w:sz w:val="18"/>
          <w:szCs w:val="18"/>
        </w:rPr>
        <w:t>доказывании</w:t>
      </w:r>
      <w:r>
        <w:rPr>
          <w:rStyle w:val="WW8Num3z0"/>
          <w:rFonts w:ascii="Verdana" w:hAnsi="Verdana"/>
          <w:color w:val="4682B4"/>
          <w:sz w:val="18"/>
          <w:szCs w:val="18"/>
        </w:rPr>
        <w:t> </w:t>
      </w:r>
      <w:r>
        <w:rPr>
          <w:rFonts w:ascii="Verdana" w:hAnsi="Verdana"/>
          <w:color w:val="4682B4"/>
          <w:sz w:val="18"/>
          <w:szCs w:val="18"/>
        </w:rPr>
        <w:t>родственной связи и факта передачи</w:t>
      </w:r>
      <w:r>
        <w:rPr>
          <w:rStyle w:val="WW8Num3z0"/>
          <w:rFonts w:ascii="Verdana" w:hAnsi="Verdana"/>
          <w:color w:val="4682B4"/>
          <w:sz w:val="18"/>
          <w:szCs w:val="18"/>
        </w:rPr>
        <w:t> </w:t>
      </w:r>
      <w:r>
        <w:rPr>
          <w:rStyle w:val="WW8Num4z0"/>
          <w:rFonts w:ascii="Verdana" w:hAnsi="Verdana"/>
          <w:color w:val="4682B4"/>
          <w:sz w:val="18"/>
          <w:szCs w:val="18"/>
        </w:rPr>
        <w:t>имущества</w:t>
      </w:r>
      <w:r>
        <w:rPr>
          <w:rStyle w:val="WW8Num3z0"/>
          <w:rFonts w:ascii="Verdana" w:hAnsi="Verdana"/>
          <w:color w:val="4682B4"/>
          <w:sz w:val="18"/>
          <w:szCs w:val="18"/>
        </w:rPr>
        <w:t> </w:t>
      </w:r>
      <w:r>
        <w:rPr>
          <w:rFonts w:ascii="Verdana" w:hAnsi="Verdana"/>
          <w:color w:val="4682B4"/>
          <w:sz w:val="18"/>
          <w:szCs w:val="18"/>
        </w:rPr>
        <w:t>в религиозный фонд (вакуф).</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Обосновано, что ГПК и законы</w:t>
      </w:r>
      <w:r>
        <w:rPr>
          <w:rStyle w:val="WW8Num3z0"/>
          <w:rFonts w:ascii="Verdana" w:hAnsi="Verdana"/>
          <w:color w:val="4682B4"/>
          <w:sz w:val="18"/>
          <w:szCs w:val="18"/>
        </w:rPr>
        <w:t> </w:t>
      </w:r>
      <w:r>
        <w:rPr>
          <w:rStyle w:val="WW8Num4z0"/>
          <w:rFonts w:ascii="Verdana" w:hAnsi="Verdana"/>
          <w:color w:val="4682B4"/>
          <w:sz w:val="18"/>
          <w:szCs w:val="18"/>
        </w:rPr>
        <w:t>закрепляют</w:t>
      </w:r>
      <w:r>
        <w:rPr>
          <w:rStyle w:val="WW8Num3z0"/>
          <w:rFonts w:ascii="Verdana" w:hAnsi="Verdana"/>
          <w:color w:val="4682B4"/>
          <w:sz w:val="18"/>
          <w:szCs w:val="18"/>
        </w:rPr>
        <w:t> </w:t>
      </w:r>
      <w:r>
        <w:rPr>
          <w:rFonts w:ascii="Verdana" w:hAnsi="Verdana"/>
          <w:color w:val="4682B4"/>
          <w:sz w:val="18"/>
          <w:szCs w:val="18"/>
        </w:rPr>
        <w:t>активную роль судьи в процедуре доказывания.</w:t>
      </w:r>
      <w:r>
        <w:rPr>
          <w:rStyle w:val="WW8Num3z0"/>
          <w:rFonts w:ascii="Verdana" w:hAnsi="Verdana"/>
          <w:color w:val="4682B4"/>
          <w:sz w:val="18"/>
          <w:szCs w:val="18"/>
        </w:rPr>
        <w:t> </w:t>
      </w:r>
      <w:r>
        <w:rPr>
          <w:rStyle w:val="WW8Num4z0"/>
          <w:rFonts w:ascii="Verdana" w:hAnsi="Verdana"/>
          <w:color w:val="4682B4"/>
          <w:sz w:val="18"/>
          <w:szCs w:val="18"/>
        </w:rPr>
        <w:t>Судья</w:t>
      </w:r>
      <w:r>
        <w:rPr>
          <w:rStyle w:val="WW8Num3z0"/>
          <w:rFonts w:ascii="Verdana" w:hAnsi="Verdana"/>
          <w:color w:val="4682B4"/>
          <w:sz w:val="18"/>
          <w:szCs w:val="18"/>
        </w:rPr>
        <w:t> </w:t>
      </w:r>
      <w:r>
        <w:rPr>
          <w:rFonts w:ascii="Verdana" w:hAnsi="Verdana"/>
          <w:color w:val="4682B4"/>
          <w:sz w:val="18"/>
          <w:szCs w:val="18"/>
        </w:rPr>
        <w:t>имеет право по собственной инициативе: а) вызвать повторно уже</w:t>
      </w:r>
      <w:r>
        <w:rPr>
          <w:rStyle w:val="WW8Num3z0"/>
          <w:rFonts w:ascii="Verdana" w:hAnsi="Verdana"/>
          <w:color w:val="4682B4"/>
          <w:sz w:val="18"/>
          <w:szCs w:val="18"/>
        </w:rPr>
        <w:t> </w:t>
      </w:r>
      <w:r>
        <w:rPr>
          <w:rStyle w:val="WW8Num4z0"/>
          <w:rFonts w:ascii="Verdana" w:hAnsi="Verdana"/>
          <w:color w:val="4682B4"/>
          <w:sz w:val="18"/>
          <w:szCs w:val="18"/>
        </w:rPr>
        <w:t>допрошенного</w:t>
      </w:r>
      <w:r>
        <w:rPr>
          <w:rStyle w:val="WW8Num3z0"/>
          <w:rFonts w:ascii="Verdana" w:hAnsi="Verdana"/>
          <w:color w:val="4682B4"/>
          <w:sz w:val="18"/>
          <w:szCs w:val="18"/>
        </w:rPr>
        <w:t> </w:t>
      </w:r>
      <w:r>
        <w:rPr>
          <w:rFonts w:ascii="Verdana" w:hAnsi="Verdana"/>
          <w:color w:val="4682B4"/>
          <w:sz w:val="18"/>
          <w:szCs w:val="18"/>
        </w:rPr>
        <w:t>свидетеля; б) обязать любое лицо представить в суд документы, которыми это лицо располагает (последствием</w:t>
      </w:r>
      <w:r>
        <w:rPr>
          <w:rStyle w:val="WW8Num3z0"/>
          <w:rFonts w:ascii="Verdana" w:hAnsi="Verdana"/>
          <w:color w:val="4682B4"/>
          <w:sz w:val="18"/>
          <w:szCs w:val="18"/>
        </w:rPr>
        <w:t> </w:t>
      </w:r>
      <w:r>
        <w:rPr>
          <w:rStyle w:val="WW8Num4z0"/>
          <w:rFonts w:ascii="Verdana" w:hAnsi="Verdana"/>
          <w:color w:val="4682B4"/>
          <w:sz w:val="18"/>
          <w:szCs w:val="18"/>
        </w:rPr>
        <w:t>непредставления</w:t>
      </w:r>
      <w:r>
        <w:rPr>
          <w:rStyle w:val="WW8Num3z0"/>
          <w:rFonts w:ascii="Verdana" w:hAnsi="Verdana"/>
          <w:color w:val="4682B4"/>
          <w:sz w:val="18"/>
          <w:szCs w:val="18"/>
        </w:rPr>
        <w:t> </w:t>
      </w:r>
      <w:r>
        <w:rPr>
          <w:rFonts w:ascii="Verdana" w:hAnsi="Verdana"/>
          <w:color w:val="4682B4"/>
          <w:sz w:val="18"/>
          <w:szCs w:val="18"/>
        </w:rPr>
        <w:t>документа является подтверждение спорного факта); в)</w:t>
      </w:r>
      <w:r>
        <w:rPr>
          <w:rStyle w:val="WW8Num3z0"/>
          <w:rFonts w:ascii="Verdana" w:hAnsi="Verdana"/>
          <w:color w:val="4682B4"/>
          <w:sz w:val="18"/>
          <w:szCs w:val="18"/>
        </w:rPr>
        <w:t> </w:t>
      </w:r>
      <w:r>
        <w:rPr>
          <w:rStyle w:val="WW8Num4z0"/>
          <w:rFonts w:ascii="Verdana" w:hAnsi="Verdana"/>
          <w:color w:val="4682B4"/>
          <w:sz w:val="18"/>
          <w:szCs w:val="18"/>
        </w:rPr>
        <w:t>обязать</w:t>
      </w:r>
      <w:r>
        <w:rPr>
          <w:rStyle w:val="WW8Num3z0"/>
          <w:rFonts w:ascii="Verdana" w:hAnsi="Verdana"/>
          <w:color w:val="4682B4"/>
          <w:sz w:val="18"/>
          <w:szCs w:val="18"/>
        </w:rPr>
        <w:t> </w:t>
      </w:r>
      <w:r>
        <w:rPr>
          <w:rFonts w:ascii="Verdana" w:hAnsi="Verdana"/>
          <w:color w:val="4682B4"/>
          <w:sz w:val="18"/>
          <w:szCs w:val="18"/>
        </w:rPr>
        <w:t>одну из сторон принести присягу; г) назначить проведение</w:t>
      </w:r>
      <w:r>
        <w:rPr>
          <w:rStyle w:val="WW8Num3z0"/>
          <w:rFonts w:ascii="Verdana" w:hAnsi="Verdana"/>
          <w:color w:val="4682B4"/>
          <w:sz w:val="18"/>
          <w:szCs w:val="18"/>
        </w:rPr>
        <w:t> </w:t>
      </w:r>
      <w:r>
        <w:rPr>
          <w:rStyle w:val="WW8Num4z0"/>
          <w:rFonts w:ascii="Verdana" w:hAnsi="Verdana"/>
          <w:color w:val="4682B4"/>
          <w:sz w:val="18"/>
          <w:szCs w:val="18"/>
        </w:rPr>
        <w:t>экспертизы</w:t>
      </w:r>
      <w:r>
        <w:rPr>
          <w:rFonts w:ascii="Verdana" w:hAnsi="Verdana"/>
          <w:color w:val="4682B4"/>
          <w:sz w:val="18"/>
          <w:szCs w:val="18"/>
        </w:rPr>
        <w:t>. Все это свидетельствует об отступлении от принципа состязательности гражданского судопроизводства в его классическом понимании.</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7. Установлено, что</w:t>
      </w:r>
      <w:r>
        <w:rPr>
          <w:rStyle w:val="WW8Num3z0"/>
          <w:rFonts w:ascii="Verdana" w:hAnsi="Verdana"/>
          <w:color w:val="4682B4"/>
          <w:sz w:val="18"/>
          <w:szCs w:val="18"/>
        </w:rPr>
        <w:t> </w:t>
      </w:r>
      <w:r>
        <w:rPr>
          <w:rStyle w:val="WW8Num4z0"/>
          <w:rFonts w:ascii="Verdana" w:hAnsi="Verdana"/>
          <w:color w:val="4682B4"/>
          <w:sz w:val="18"/>
          <w:szCs w:val="18"/>
        </w:rPr>
        <w:t>исполнение</w:t>
      </w:r>
      <w:r>
        <w:rPr>
          <w:rStyle w:val="WW8Num3z0"/>
          <w:rFonts w:ascii="Verdana" w:hAnsi="Verdana"/>
          <w:color w:val="4682B4"/>
          <w:sz w:val="18"/>
          <w:szCs w:val="18"/>
        </w:rPr>
        <w:t> </w:t>
      </w:r>
      <w:r>
        <w:rPr>
          <w:rFonts w:ascii="Verdana" w:hAnsi="Verdana"/>
          <w:color w:val="4682B4"/>
          <w:sz w:val="18"/>
          <w:szCs w:val="18"/>
        </w:rPr>
        <w:t>иностранных судебных решений на территории монархий Арабского Востока является довольно затруднительным. Причин этому несколько. Во-первых, монархии Арабского Востока признают и приводят в исполнение только решения, принятые судом страны, которая является участницей международной конвенции или двустороннего соглашения, в котором участвуют сами монархии. Во-вторых, очень широко толкуются судами монархий Арабского Востока такие основания для отказа в</w:t>
      </w:r>
      <w:r>
        <w:rPr>
          <w:rStyle w:val="WW8Num3z0"/>
          <w:rFonts w:ascii="Verdana" w:hAnsi="Verdana"/>
          <w:color w:val="4682B4"/>
          <w:sz w:val="18"/>
          <w:szCs w:val="18"/>
        </w:rPr>
        <w:t> </w:t>
      </w:r>
      <w:r>
        <w:rPr>
          <w:rStyle w:val="WW8Num4z0"/>
          <w:rFonts w:ascii="Verdana" w:hAnsi="Verdana"/>
          <w:color w:val="4682B4"/>
          <w:sz w:val="18"/>
          <w:szCs w:val="18"/>
        </w:rPr>
        <w:t>исполнении</w:t>
      </w:r>
      <w:r>
        <w:rPr>
          <w:rStyle w:val="WW8Num3z0"/>
          <w:rFonts w:ascii="Verdana" w:hAnsi="Verdana"/>
          <w:color w:val="4682B4"/>
          <w:sz w:val="18"/>
          <w:szCs w:val="18"/>
        </w:rPr>
        <w:t> </w:t>
      </w:r>
      <w:r>
        <w:rPr>
          <w:rFonts w:ascii="Verdana" w:hAnsi="Verdana"/>
          <w:color w:val="4682B4"/>
          <w:sz w:val="18"/>
          <w:szCs w:val="18"/>
        </w:rPr>
        <w:t>решения иностранного суда или</w:t>
      </w:r>
      <w:r>
        <w:rPr>
          <w:rStyle w:val="WW8Num3z0"/>
          <w:rFonts w:ascii="Verdana" w:hAnsi="Verdana"/>
          <w:color w:val="4682B4"/>
          <w:sz w:val="18"/>
          <w:szCs w:val="18"/>
        </w:rPr>
        <w:t> </w:t>
      </w:r>
      <w:r>
        <w:rPr>
          <w:rStyle w:val="WW8Num4z0"/>
          <w:rFonts w:ascii="Verdana" w:hAnsi="Verdana"/>
          <w:color w:val="4682B4"/>
          <w:sz w:val="18"/>
          <w:szCs w:val="18"/>
        </w:rPr>
        <w:t>арбитража</w:t>
      </w:r>
      <w:r>
        <w:rPr>
          <w:rStyle w:val="WW8Num3z0"/>
          <w:rFonts w:ascii="Verdana" w:hAnsi="Verdana"/>
          <w:color w:val="4682B4"/>
          <w:sz w:val="18"/>
          <w:szCs w:val="18"/>
        </w:rPr>
        <w:t> </w:t>
      </w:r>
      <w:r>
        <w:rPr>
          <w:rFonts w:ascii="Verdana" w:hAnsi="Verdana"/>
          <w:color w:val="4682B4"/>
          <w:sz w:val="18"/>
          <w:szCs w:val="18"/>
        </w:rPr>
        <w:t>как противоречие публичному порядку и конкуренция</w:t>
      </w:r>
      <w:r>
        <w:rPr>
          <w:rStyle w:val="WW8Num3z0"/>
          <w:rFonts w:ascii="Verdana" w:hAnsi="Verdana"/>
          <w:color w:val="4682B4"/>
          <w:sz w:val="18"/>
          <w:szCs w:val="18"/>
        </w:rPr>
        <w:t> </w:t>
      </w:r>
      <w:r>
        <w:rPr>
          <w:rStyle w:val="WW8Num4z0"/>
          <w:rFonts w:ascii="Verdana" w:hAnsi="Verdana"/>
          <w:color w:val="4682B4"/>
          <w:sz w:val="18"/>
          <w:szCs w:val="18"/>
        </w:rPr>
        <w:t>юрисдикций</w:t>
      </w:r>
      <w:r>
        <w:rPr>
          <w:rFonts w:ascii="Verdana" w:hAnsi="Verdana"/>
          <w:color w:val="4682B4"/>
          <w:sz w:val="18"/>
          <w:szCs w:val="18"/>
        </w:rPr>
        <w:t>.</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8. Выявлено, что на протяжении долгого времени законодательство монархий Арабского Востока не предоставляло сторонам</w:t>
      </w:r>
      <w:r>
        <w:rPr>
          <w:rStyle w:val="WW8Num3z0"/>
          <w:rFonts w:ascii="Verdana" w:hAnsi="Verdana"/>
          <w:color w:val="4682B4"/>
          <w:sz w:val="18"/>
          <w:szCs w:val="18"/>
        </w:rPr>
        <w:t> </w:t>
      </w:r>
      <w:r>
        <w:rPr>
          <w:rStyle w:val="WW8Num4z0"/>
          <w:rFonts w:ascii="Verdana" w:hAnsi="Verdana"/>
          <w:color w:val="4682B4"/>
          <w:sz w:val="18"/>
          <w:szCs w:val="18"/>
        </w:rPr>
        <w:t>спора</w:t>
      </w:r>
      <w:r>
        <w:rPr>
          <w:rStyle w:val="WW8Num3z0"/>
          <w:rFonts w:ascii="Verdana" w:hAnsi="Verdana"/>
          <w:color w:val="4682B4"/>
          <w:sz w:val="18"/>
          <w:szCs w:val="18"/>
        </w:rPr>
        <w:t> </w:t>
      </w:r>
      <w:r>
        <w:rPr>
          <w:rFonts w:ascii="Verdana" w:hAnsi="Verdana"/>
          <w:color w:val="4682B4"/>
          <w:sz w:val="18"/>
          <w:szCs w:val="18"/>
        </w:rPr>
        <w:t>свободу в разрешении частноправовых конфликтов. Установлено, что в настоящее время положения об альтернативных способах разрешения споров (в т.ч. международный и внутренний</w:t>
      </w:r>
      <w:r>
        <w:rPr>
          <w:rStyle w:val="WW8Num3z0"/>
          <w:rFonts w:ascii="Verdana" w:hAnsi="Verdana"/>
          <w:color w:val="4682B4"/>
          <w:sz w:val="18"/>
          <w:szCs w:val="18"/>
        </w:rPr>
        <w:t> </w:t>
      </w:r>
      <w:r>
        <w:rPr>
          <w:rStyle w:val="WW8Num4z0"/>
          <w:rFonts w:ascii="Verdana" w:hAnsi="Verdana"/>
          <w:color w:val="4682B4"/>
          <w:sz w:val="18"/>
          <w:szCs w:val="18"/>
        </w:rPr>
        <w:t>арбитраж</w:t>
      </w:r>
      <w:r>
        <w:rPr>
          <w:rStyle w:val="WW8Num3z0"/>
          <w:rFonts w:ascii="Verdana" w:hAnsi="Verdana"/>
          <w:color w:val="4682B4"/>
          <w:sz w:val="18"/>
          <w:szCs w:val="18"/>
        </w:rPr>
        <w:t> </w:t>
      </w:r>
      <w:r>
        <w:rPr>
          <w:rFonts w:ascii="Verdana" w:hAnsi="Verdana"/>
          <w:color w:val="4682B4"/>
          <w:sz w:val="18"/>
          <w:szCs w:val="18"/>
        </w:rPr>
        <w:t>и медиация) нашли свое закрепление в законодательстве рассматриваемых стран. В последние годы в указанной группе стран были приняты законы об арбитраже и законы о медиации, ряд норм был закреплен в ГПК. Во всех странах созданы международные</w:t>
      </w:r>
      <w:r>
        <w:rPr>
          <w:rStyle w:val="WW8Num3z0"/>
          <w:rFonts w:ascii="Verdana" w:hAnsi="Verdana"/>
          <w:color w:val="4682B4"/>
          <w:sz w:val="18"/>
          <w:szCs w:val="18"/>
        </w:rPr>
        <w:t> </w:t>
      </w:r>
      <w:r>
        <w:rPr>
          <w:rStyle w:val="WW8Num4z0"/>
          <w:rFonts w:ascii="Verdana" w:hAnsi="Verdana"/>
          <w:color w:val="4682B4"/>
          <w:sz w:val="18"/>
          <w:szCs w:val="18"/>
        </w:rPr>
        <w:t>арбитражные</w:t>
      </w:r>
      <w:r>
        <w:rPr>
          <w:rStyle w:val="WW8Num3z0"/>
          <w:rFonts w:ascii="Verdana" w:hAnsi="Verdana"/>
          <w:color w:val="4682B4"/>
          <w:sz w:val="18"/>
          <w:szCs w:val="18"/>
        </w:rPr>
        <w:t> </w:t>
      </w:r>
      <w:r>
        <w:rPr>
          <w:rFonts w:ascii="Verdana" w:hAnsi="Verdana"/>
          <w:color w:val="4682B4"/>
          <w:sz w:val="18"/>
          <w:szCs w:val="18"/>
        </w:rPr>
        <w:t>центры и центры по альтернативному урегулированию споров. Наиболее востребованным является Международный Арбитражный Центр Дубай.</w:t>
      </w:r>
    </w:p>
    <w:p w:rsidR="00A50B25" w:rsidRDefault="00A50B25" w:rsidP="00A50B25">
      <w:pPr>
        <w:pStyle w:val="WW8Num2z0"/>
        <w:shd w:val="clear" w:color="auto" w:fill="F7F7F7"/>
        <w:spacing w:before="75" w:line="270" w:lineRule="atLeast"/>
        <w:ind w:firstLine="480"/>
        <w:jc w:val="both"/>
        <w:rPr>
          <w:rFonts w:ascii="Verdana" w:hAnsi="Verdana"/>
          <w:color w:val="4682B4"/>
          <w:sz w:val="18"/>
          <w:szCs w:val="18"/>
        </w:rPr>
      </w:pPr>
      <w:r>
        <w:rPr>
          <w:rFonts w:ascii="Verdana" w:hAnsi="Verdana"/>
          <w:color w:val="4682B4"/>
          <w:sz w:val="18"/>
          <w:szCs w:val="18"/>
        </w:rPr>
        <w:t>Теоретическая и практическая значимость определяется тем, что полученные выводы полезны как для научной области, так и для практического применения. Учитывая, что большая часть научных трудов и нормативно-правовых актов, касающихся гражданского судопроизводства монархий Арабского Востока, доступна лишь на европейских или арабском языках, данное исследование является информационным источником, а также вспомогательным материалом, например, для российских предпринимателей в случае необходимости защиты прав в гражданских судах монархий Арабского Востока. Знание судопроизводства арабских стран может оказать помощь служащим посольств, консульств и других российских представительств за рубежом при разрешении конфликтных ситуаций и споров.</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Основные выводы и положения настоящей работы могут быть применены при разработке материалов для лекций и семинаров по курсу «</w:t>
      </w:r>
      <w:r>
        <w:rPr>
          <w:rStyle w:val="WW8Num4z0"/>
          <w:rFonts w:ascii="Verdana" w:hAnsi="Verdana"/>
          <w:color w:val="4682B4"/>
          <w:sz w:val="18"/>
          <w:szCs w:val="18"/>
        </w:rPr>
        <w:t>Гражданское процессуальное право зарубежных стран</w:t>
      </w:r>
      <w:r>
        <w:rPr>
          <w:rFonts w:ascii="Verdana" w:hAnsi="Verdana"/>
          <w:color w:val="4682B4"/>
          <w:sz w:val="18"/>
          <w:szCs w:val="18"/>
        </w:rPr>
        <w:t>». Сравнительный анализ правовых положений гражданских процессуальных норм монархий Арабского Востока имеет значение для учета выводов настоящего исследования российскими и зарубежными законодателями в работе, а также позволяет выявить возможные для заимствования российскими законодателями нормы с целью совершенствования действующего законодательства и достижения максимально эффективного осуществления отправления правосудия.</w:t>
      </w:r>
    </w:p>
    <w:p w:rsidR="00A50B25" w:rsidRDefault="00A50B25" w:rsidP="00A50B25">
      <w:pPr>
        <w:pStyle w:val="WW8Num2z0"/>
        <w:shd w:val="clear" w:color="auto" w:fill="F7F7F7"/>
        <w:spacing w:line="270" w:lineRule="atLeast"/>
        <w:ind w:firstLine="480"/>
        <w:jc w:val="both"/>
        <w:rPr>
          <w:rFonts w:ascii="Verdana" w:hAnsi="Verdana"/>
          <w:color w:val="4682B4"/>
          <w:sz w:val="18"/>
          <w:szCs w:val="18"/>
        </w:rPr>
      </w:pPr>
      <w:r>
        <w:rPr>
          <w:rFonts w:ascii="Verdana" w:hAnsi="Verdana"/>
          <w:color w:val="4682B4"/>
          <w:sz w:val="18"/>
          <w:szCs w:val="18"/>
        </w:rPr>
        <w:t>Апробация результатов исследования. Диссертация выполнена, обсуждена и рекомендована к защите на кафедре гражданского и трудового права юридического факультета Российского университета дружбы народов. Основные положения и выводы исследования изложены в опубликованных научных</w:t>
      </w:r>
      <w:r>
        <w:rPr>
          <w:rStyle w:val="WW8Num3z0"/>
          <w:rFonts w:ascii="Verdana" w:hAnsi="Verdana"/>
          <w:color w:val="4682B4"/>
          <w:sz w:val="18"/>
          <w:szCs w:val="18"/>
        </w:rPr>
        <w:t> </w:t>
      </w:r>
      <w:r>
        <w:rPr>
          <w:rStyle w:val="WW8Num4z0"/>
          <w:rFonts w:ascii="Verdana" w:hAnsi="Verdana"/>
          <w:color w:val="4682B4"/>
          <w:sz w:val="18"/>
          <w:szCs w:val="18"/>
        </w:rPr>
        <w:t>статьях</w:t>
      </w:r>
      <w:r>
        <w:rPr>
          <w:rFonts w:ascii="Verdana" w:hAnsi="Verdana"/>
          <w:color w:val="4682B4"/>
          <w:sz w:val="18"/>
          <w:szCs w:val="18"/>
        </w:rPr>
        <w:t>, использованы в выступлениях на научных конференциях, преподавании курса «</w:t>
      </w:r>
      <w:r>
        <w:rPr>
          <w:rStyle w:val="WW8Num4z0"/>
          <w:rFonts w:ascii="Verdana" w:hAnsi="Verdana"/>
          <w:color w:val="4682B4"/>
          <w:sz w:val="18"/>
          <w:szCs w:val="18"/>
        </w:rPr>
        <w:t>Гражданское процессуальное право зарубежных стран</w:t>
      </w:r>
      <w:r>
        <w:rPr>
          <w:rFonts w:ascii="Verdana" w:hAnsi="Verdana"/>
          <w:color w:val="4682B4"/>
          <w:sz w:val="18"/>
          <w:szCs w:val="18"/>
        </w:rPr>
        <w:t>».</w:t>
      </w:r>
    </w:p>
    <w:p w:rsidR="00A50B25" w:rsidRDefault="00A50B25" w:rsidP="00A50B25">
      <w:pPr>
        <w:pStyle w:val="WW8Num2z0"/>
        <w:shd w:val="clear" w:color="auto" w:fill="F7F7F7"/>
        <w:spacing w:before="75" w:line="270" w:lineRule="atLeast"/>
        <w:ind w:firstLine="480"/>
        <w:jc w:val="both"/>
        <w:rPr>
          <w:rFonts w:ascii="Verdana" w:hAnsi="Verdana"/>
          <w:color w:val="4682B4"/>
          <w:sz w:val="18"/>
          <w:szCs w:val="18"/>
        </w:rPr>
      </w:pPr>
      <w:r>
        <w:rPr>
          <w:rFonts w:ascii="Verdana" w:hAnsi="Verdana"/>
          <w:color w:val="4682B4"/>
          <w:sz w:val="18"/>
          <w:szCs w:val="18"/>
        </w:rPr>
        <w:t>Структура работы обусловлена предметом, целями и задачами диссертационного исследования. Диссертация состоит из введения, трех глав, которые объединяют восемь параграфов, списка использованных источников и приложения, содержащего краткую характеристику гражданского судопроизводства в монархиях Арабского Востока в виде таблицы.</w:t>
      </w:r>
    </w:p>
    <w:p w:rsidR="00A50B25" w:rsidRDefault="00A50B25" w:rsidP="00A50B25">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Ковыршина, Нина Александровна, 2013 год</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акты:а) международные правовые акты:</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арабских государств о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1987 года. Режим доступа: http://materialotzakharova.narod.ru/. Дата последнего обращения: 23.04.2013.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Организации Объединенных Наций против</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2003 года. Режим доступа: http://www.un.org/ru/. Дата последнего обращения: 15.04.2013.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Организации Объединенных Наций против транснациональной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2000 года. Режим доступа: http://www.un.org/ru/documents/. Дата последнего обращения: 15.04.2013.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Иордании 1952 года (на английском языке). Режим доступа: http://www.kinghussein.gov.jo/. Дата последнего обращения: 19.03.2013.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Основной низам Саудовской Аравии 1992 года (на английском языке). Режим доступа: http://www.en.wikisource.org/. Дата последнего обращения: 11.03.2013.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Конституция Кувейта 1962 года (на английском языке). Режим доступа: http://en.wikisource.org/. Дата последнего обращения: 26.03.2013.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Конституция Катара 2004 года (на английском языке). Режим доступа: www.wipo.int/wipolex/. Дата последнего обращения: 11.03.2013.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Основной закон Омана 1996 года (на английском языке). Режим доступа: http://en.wikisource.org/. Дата последнего обращения: 19.03.2013.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Конституция Бахрейна 2002 года (на английском языке). Режим доступа: http://www.en.wikipedia.org/. Дата последнего обращения: 11.03.2013.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Конституция Объединенных Арабских Эмиратов 1971 года с поправками (на английском языке). Режим доступа: http://uaecabinet.ae/English/. Дата последнего обращения: 11.03.2013.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 и торговый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Кувейта 1980 года №38 (^jjballj ^UüIjaII jlA^b 1980 38 fSj üjjßb fj^j^») (на арабском языке). Режим доступа: http://www.shaimaaatalla.com/. Дата последнего обращения: 27.03.2013.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Иордании 1976 года dilflj^Vl üjj^) (1976 Ajiul! (в редакции 2008 года) (на арабском языке). Режимдоступа: http://www.doingbusiness.org/law-library/jordan. Дата последнего обращения: 27.03.2013.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Гражданский процессуальный кодекс Объединенных Арабских Эмиратов 1992 года №11 (1992 *iuJ 11 fSj üjtä) (на арабском языке).Режим доступа: http://www.gcc-legal.com/. Дата последнего обращения: 09.05.2013.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Бахрейна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процедурах в судах Шариата 1986 года №26 (Law of procedures before Shari'a courts, Legislative Decree №26 of 1986) (на английском языке). Режим доступа: http://expatcornergcc.com/. Дата последнего обращения: 02.05.2013.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Иордании о</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Style w:val="WW8Num3z0"/>
          <w:rFonts w:ascii="Verdana" w:hAnsi="Verdana"/>
          <w:color w:val="000000"/>
          <w:sz w:val="18"/>
          <w:szCs w:val="18"/>
        </w:rPr>
        <w:t> </w:t>
      </w:r>
      <w:r>
        <w:rPr>
          <w:rFonts w:ascii="Verdana" w:hAnsi="Verdana"/>
          <w:color w:val="000000"/>
          <w:sz w:val="18"/>
          <w:szCs w:val="18"/>
        </w:rPr>
        <w:t>в гражданском и торговом процессе 1952 года №30 (в редакции 2006 года) (1952 30 Я&gt; ^ЦЫ! ¿^SlS) (на арабском языке). Режим доступа: http://homatalhaq.com/. Дата последнего обращения: 04.05.2013.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Декрет Омана о доказательствах в гражданском и торговом процессе 2008 года № 68 (68 Я&gt; ^Uaiu, AJ^I с£Ыял1\ ^ сфI ¿^l3 J^U 2008 AjjUjIIj) (на арабском языке). Режим доступа: http://www.mola.gov.om/. Дата последнего обращения: 04.05.2013.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Иордании об электронных</w:t>
      </w:r>
      <w:r>
        <w:rPr>
          <w:rStyle w:val="WW8Num3z0"/>
          <w:rFonts w:ascii="Verdana" w:hAnsi="Verdana"/>
          <w:color w:val="000000"/>
          <w:sz w:val="18"/>
          <w:szCs w:val="18"/>
        </w:rPr>
        <w:t> </w:t>
      </w:r>
      <w:r>
        <w:rPr>
          <w:rStyle w:val="WW8Num4z0"/>
          <w:rFonts w:ascii="Verdana" w:hAnsi="Verdana"/>
          <w:color w:val="4682B4"/>
          <w:sz w:val="18"/>
          <w:szCs w:val="18"/>
        </w:rPr>
        <w:t>сделках</w:t>
      </w:r>
      <w:r>
        <w:rPr>
          <w:rStyle w:val="WW8Num3z0"/>
          <w:rFonts w:ascii="Verdana" w:hAnsi="Verdana"/>
          <w:color w:val="000000"/>
          <w:sz w:val="18"/>
          <w:szCs w:val="18"/>
        </w:rPr>
        <w:t> </w:t>
      </w:r>
      <w:r>
        <w:rPr>
          <w:rFonts w:ascii="Verdana" w:hAnsi="Verdana"/>
          <w:color w:val="000000"/>
          <w:sz w:val="18"/>
          <w:szCs w:val="18"/>
        </w:rPr>
        <w:t>2001 года (редакция 2008 года) (2001 (на арабском языке). Режим доступа:http://homatalhaq.com/. Дата последнего обращения: 04.05.2013.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Специальный Закон Эмирата Дубай (</w:t>
      </w:r>
      <w:r>
        <w:rPr>
          <w:rStyle w:val="WW8Num4z0"/>
          <w:rFonts w:ascii="Verdana" w:hAnsi="Verdana"/>
          <w:color w:val="4682B4"/>
          <w:sz w:val="18"/>
          <w:szCs w:val="18"/>
        </w:rPr>
        <w:t>ОАЭ</w:t>
      </w:r>
      <w:r>
        <w:rPr>
          <w:rFonts w:ascii="Verdana" w:hAnsi="Verdana"/>
          <w:color w:val="000000"/>
          <w:sz w:val="18"/>
          <w:szCs w:val="18"/>
        </w:rPr>
        <w:t>) об электронных сделках 2002 года № 2 (2002 ÁiuJ 2 ^j Sjbóiij с£ЫяЛЬ qA±1\ ^ S» ¿¿lí) (на арабском языке). Режим доступа: http://www.lawyersegy.com/. Дата последнего обращения: 04.05.2013.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Бахрейна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2003 года (Law of judicial authority of Bahrain 2003) (на английском языке). Режим доступа: http://en.wikisource.org/. Дата последнего обращения: 02.05.2013.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Иордании о шариатских судах 1967 года. Режим доступа: http://homatalhaq.com/. Дата последнего обращения: 05.05.2013.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Гражданский кодекс Иордании 1977 года (на арабском языке). Режим доступа: http://homatalhaq.com/. Дата последнего обращения: 05.05.2013.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Закон Саудовской Аравии о судах 1975 года (Law of the Judiciary 1975) (на английском языке). Режим доступа: http://www.saudiembassy.net/. Дата последнего обращения: 04.05.2013. Отменен Королевским декретом 2007 года №М/78.</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Саудовской Аравии о комитете</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1982 года (Board of grievances law 1982) (на английском языке). Режим доступа: http://www.saudiembassy.net/. Дата последнего обращения: 04.05.2013.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Саудовской Аравии о судебных процедурах в комитете жалоб 1989 года (Board of grievances procedural rules 1989) (на английском языке). Режим доступа: http://www.saudiembassy.net/. Дата последнего обращения: 04.05.2013.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о Международном финансовом центре Дубай (ОАЭ) 2004 года №9 (Federal Law (9) of 2004 in respect of The Dubai International Financial Centre DIFC) (на английском языке). Режим доступа: http://difc.ae/. Дата последнего обращения: 01.05.2013.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Эмирата Дубай (ОАЭ) об арбитраже 2008 года №1 (DIFC Arbitration Law №1 of 2008) (на английском языке). Режим доступа: http://www.difc-lcia.org/arbitration/. Дата последнего обращения: 23.04.2013.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Иордании о медиации для разрешения гражданских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2003 года №37 (The Mediation Law for Civil Dispute Resolution №37 of 2003) (наанглийском языке). Режим доступа: http://www.nadr.co.uk/. Дата последнего обращения: 05.05.2013.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закон Иордании 2001 года №31 (Jordan Arbitration law №31 of 2001) (на английском языке). Режим доступа: http://www.lac.com.jo/. Дата последнего обращения: 12.05.2013.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Омана об арбитраже для гражданских и коммерческих споров 1997 года №47 (Sultani Decree №47/1997 on Civil and Commercial Arbitration) (на английском языке). Режим доступа: http://adrresources.com/. Дата последнего обращения: 23.04.2013.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Декрет Бахрейна о международном коммерческом арбитраже 2004 года №9 (Decree №9 of 2004 in respect of international commercial arbitration) (на английском языке). Режим доступа: http://interarb.com/. Дата последнего обращения: 01.05.2013.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Арбитражный акт Саудовской Аравии 1983 года (Arbitration law 1983) (на английском языке). Режим доступа: http://www.saudiembassy.net/. Дата последнего обращения: 04.05.2013. Отменен</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актом 2012 года.</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Аганин</w:t>
      </w:r>
      <w:r>
        <w:rPr>
          <w:rStyle w:val="WW8Num3z0"/>
          <w:rFonts w:ascii="Verdana" w:hAnsi="Verdana"/>
          <w:color w:val="000000"/>
          <w:sz w:val="18"/>
          <w:szCs w:val="18"/>
        </w:rPr>
        <w:t> </w:t>
      </w:r>
      <w:r>
        <w:rPr>
          <w:rFonts w:ascii="Verdana" w:hAnsi="Verdana"/>
          <w:color w:val="000000"/>
          <w:sz w:val="18"/>
          <w:szCs w:val="18"/>
        </w:rPr>
        <w:t>А.Р., Соловьева З.А. Современная Иордания/ под ред.</w:t>
      </w:r>
      <w:r>
        <w:rPr>
          <w:rStyle w:val="WW8Num3z0"/>
          <w:rFonts w:ascii="Verdana" w:hAnsi="Verdana"/>
          <w:color w:val="000000"/>
          <w:sz w:val="18"/>
          <w:szCs w:val="18"/>
        </w:rPr>
        <w:t> </w:t>
      </w:r>
      <w:r>
        <w:rPr>
          <w:rStyle w:val="WW8Num4z0"/>
          <w:rFonts w:ascii="Verdana" w:hAnsi="Verdana"/>
          <w:color w:val="4682B4"/>
          <w:sz w:val="18"/>
          <w:szCs w:val="18"/>
        </w:rPr>
        <w:t>Исаева</w:t>
      </w:r>
      <w:r>
        <w:rPr>
          <w:rStyle w:val="WW8Num3z0"/>
          <w:rFonts w:ascii="Verdana" w:hAnsi="Verdana"/>
          <w:color w:val="000000"/>
          <w:sz w:val="18"/>
          <w:szCs w:val="18"/>
        </w:rPr>
        <w:t> </w:t>
      </w:r>
      <w:r>
        <w:rPr>
          <w:rFonts w:ascii="Verdana" w:hAnsi="Verdana"/>
          <w:color w:val="000000"/>
          <w:sz w:val="18"/>
          <w:szCs w:val="18"/>
        </w:rPr>
        <w:t>В.А.-М., 2003.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И.А. Монархии Персидского залива. Этап модернизации. -М., 2000.</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Е.А. Арабы, ислам и арабский халифат в ранее средневековье. -М., 1968.</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Е.А. Мусульманское право. М., 1959.</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О.Г. Оман. М., 1975.</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Гражданское и семейное право развивающихся стран: уч. пособие/ под ред.</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В.К. и Безбаха В.В. М.: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1989.</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Гражданский процесс: учеб. 4е изд., перераб. и доп./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 М.: Городец, 2010.</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Гражданский процесс: учебник/ отв. ред.</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6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Давид Р., Жоффре-Спинози К. Основные правовые системы современности. -М.: Международные отношения, 1996.</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учеб. 2-е изд., перераб. и доп. -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2006.</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В.А., Филоник А.О. Султанат Оман (очерк общественно-политического и социально-экономического развития). М., 2001.</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Исаев В., Филоник А., Шагаль В. Кувейт и кувейтцы в современном мире. М.: Вост.лит., 2003.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Ислам: энциклопедический словарь, М.: Наука. Главная редакция восточной литературы, 1991.</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История государства и права зарубежных стран: учеб./ под общ. ред.</w:t>
      </w:r>
      <w:r>
        <w:rPr>
          <w:rStyle w:val="WW8Num3z0"/>
          <w:rFonts w:ascii="Verdana" w:hAnsi="Verdana"/>
          <w:color w:val="000000"/>
          <w:sz w:val="18"/>
          <w:szCs w:val="18"/>
        </w:rPr>
        <w:t> </w:t>
      </w:r>
      <w:r>
        <w:rPr>
          <w:rStyle w:val="WW8Num4z0"/>
          <w:rFonts w:ascii="Verdana" w:hAnsi="Verdana"/>
          <w:color w:val="4682B4"/>
          <w:sz w:val="18"/>
          <w:szCs w:val="18"/>
        </w:rPr>
        <w:t>Жидкова</w:t>
      </w:r>
      <w:r>
        <w:rPr>
          <w:rStyle w:val="WW8Num3z0"/>
          <w:rFonts w:ascii="Verdana" w:hAnsi="Verdana"/>
          <w:color w:val="000000"/>
          <w:sz w:val="18"/>
          <w:szCs w:val="18"/>
        </w:rPr>
        <w:t> </w:t>
      </w:r>
      <w:r>
        <w:rPr>
          <w:rFonts w:ascii="Verdana" w:hAnsi="Verdana"/>
          <w:color w:val="000000"/>
          <w:sz w:val="18"/>
          <w:szCs w:val="18"/>
        </w:rPr>
        <w:t>O.A. и Крашенинниковой H.A. 2 изд., М.: Норма, 2002.</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Каминский</w:t>
      </w:r>
      <w:r>
        <w:rPr>
          <w:rStyle w:val="WW8Num3z0"/>
          <w:rFonts w:ascii="Verdana" w:hAnsi="Verdana"/>
          <w:color w:val="000000"/>
          <w:sz w:val="18"/>
          <w:szCs w:val="18"/>
        </w:rPr>
        <w:t> </w:t>
      </w:r>
      <w:r>
        <w:rPr>
          <w:rFonts w:ascii="Verdana" w:hAnsi="Verdana"/>
          <w:color w:val="000000"/>
          <w:sz w:val="18"/>
          <w:szCs w:val="18"/>
        </w:rPr>
        <w:t>С.А. Институт монархий в странах Арабского Востока. М., Наука, 1981.</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Г.М. Шариат. Закон жизни мусульман. М.: издательство «</w:t>
      </w:r>
      <w:r>
        <w:rPr>
          <w:rStyle w:val="WW8Num4z0"/>
          <w:rFonts w:ascii="Verdana" w:hAnsi="Verdana"/>
          <w:color w:val="4682B4"/>
          <w:sz w:val="18"/>
          <w:szCs w:val="18"/>
        </w:rPr>
        <w:t>Ленком</w:t>
      </w:r>
      <w:r>
        <w:rPr>
          <w:rFonts w:ascii="Verdana" w:hAnsi="Verdana"/>
          <w:color w:val="000000"/>
          <w:sz w:val="18"/>
          <w:szCs w:val="18"/>
        </w:rPr>
        <w:t>», 1999.</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Азии. В 3-х т. Т. 1. Западная Азия /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М.: Норма, 2010.</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Коран. Перевод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Крачковского И.Ю. М.: Изд-во вост. лит-ры, 1963.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Гражданское судопроизводство Англии. М.: Городец, 2008.</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Ливанцев</w:t>
      </w:r>
      <w:r>
        <w:rPr>
          <w:rStyle w:val="WW8Num3z0"/>
          <w:rFonts w:ascii="Verdana" w:hAnsi="Verdana"/>
          <w:color w:val="000000"/>
          <w:sz w:val="18"/>
          <w:szCs w:val="18"/>
        </w:rPr>
        <w:t> </w:t>
      </w:r>
      <w:r>
        <w:rPr>
          <w:rFonts w:ascii="Verdana" w:hAnsi="Verdana"/>
          <w:color w:val="000000"/>
          <w:sz w:val="18"/>
          <w:szCs w:val="18"/>
        </w:rPr>
        <w:t>К.Е. История средневекового государства и права. Санкт-Петербург, 2000.</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Гражданская процессуальная система России.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2011.</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Личность, право, экономика современной Индии. М.: Наука, 1979.</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Незнамов</w:t>
      </w:r>
      <w:r>
        <w:rPr>
          <w:rStyle w:val="WW8Num3z0"/>
          <w:rFonts w:ascii="Verdana" w:hAnsi="Verdana"/>
          <w:color w:val="000000"/>
          <w:sz w:val="18"/>
          <w:szCs w:val="18"/>
        </w:rPr>
        <w:t> </w:t>
      </w:r>
      <w:r>
        <w:rPr>
          <w:rFonts w:ascii="Verdana" w:hAnsi="Verdana"/>
          <w:color w:val="000000"/>
          <w:sz w:val="18"/>
          <w:szCs w:val="18"/>
        </w:rPr>
        <w:t>A.B. Особенности компетенции по рассмотрению интернет-споров. Екатеринбург: Инфотропик Медиа, 2011.</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Омельчанко</w:t>
      </w:r>
      <w:r>
        <w:rPr>
          <w:rStyle w:val="WW8Num3z0"/>
          <w:rFonts w:ascii="Verdana" w:hAnsi="Verdana"/>
          <w:color w:val="000000"/>
          <w:sz w:val="18"/>
          <w:szCs w:val="18"/>
        </w:rPr>
        <w:t> </w:t>
      </w:r>
      <w:r>
        <w:rPr>
          <w:rFonts w:ascii="Verdana" w:hAnsi="Verdana"/>
          <w:color w:val="000000"/>
          <w:sz w:val="18"/>
          <w:szCs w:val="18"/>
        </w:rPr>
        <w:t>O.A. Всеобщая история государства и права. Учебник. ТОН Остожье, 2000.</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Политические системы и политические культуры Востока/ под ред.</w:t>
      </w:r>
      <w:r>
        <w:rPr>
          <w:rStyle w:val="WW8Num3z0"/>
          <w:rFonts w:ascii="Verdana" w:hAnsi="Verdana"/>
          <w:color w:val="000000"/>
          <w:sz w:val="18"/>
          <w:szCs w:val="18"/>
        </w:rPr>
        <w:t> </w:t>
      </w:r>
      <w:r>
        <w:rPr>
          <w:rStyle w:val="WW8Num4z0"/>
          <w:rFonts w:ascii="Verdana" w:hAnsi="Verdana"/>
          <w:color w:val="4682B4"/>
          <w:sz w:val="18"/>
          <w:szCs w:val="18"/>
        </w:rPr>
        <w:t>Воскресенского</w:t>
      </w:r>
      <w:r>
        <w:rPr>
          <w:rStyle w:val="WW8Num3z0"/>
          <w:rFonts w:ascii="Verdana" w:hAnsi="Verdana"/>
          <w:color w:val="000000"/>
          <w:sz w:val="18"/>
          <w:szCs w:val="18"/>
        </w:rPr>
        <w:t> </w:t>
      </w:r>
      <w:r>
        <w:rPr>
          <w:rFonts w:ascii="Verdana" w:hAnsi="Verdana"/>
          <w:color w:val="000000"/>
          <w:sz w:val="18"/>
          <w:szCs w:val="18"/>
        </w:rPr>
        <w:t>А.Д. М.: Восток-Запад, 2006.</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Право стран Латинской Америки:</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материального и процессуального гражданского права. Монография./ под ред.</w:t>
      </w:r>
      <w:r>
        <w:rPr>
          <w:rStyle w:val="WW8Num3z0"/>
          <w:rFonts w:ascii="Verdana" w:hAnsi="Verdana"/>
          <w:color w:val="000000"/>
          <w:sz w:val="18"/>
          <w:szCs w:val="18"/>
        </w:rPr>
        <w:t> </w:t>
      </w:r>
      <w:r>
        <w:rPr>
          <w:rStyle w:val="WW8Num4z0"/>
          <w:rFonts w:ascii="Verdana" w:hAnsi="Verdana"/>
          <w:color w:val="4682B4"/>
          <w:sz w:val="18"/>
          <w:szCs w:val="18"/>
        </w:rPr>
        <w:t>Безбаха</w:t>
      </w:r>
      <w:r>
        <w:rPr>
          <w:rStyle w:val="WW8Num3z0"/>
          <w:rFonts w:ascii="Verdana" w:hAnsi="Verdana"/>
          <w:color w:val="000000"/>
          <w:sz w:val="18"/>
          <w:szCs w:val="18"/>
        </w:rPr>
        <w:t> </w:t>
      </w:r>
      <w:r>
        <w:rPr>
          <w:rFonts w:ascii="Verdana" w:hAnsi="Verdana"/>
          <w:color w:val="000000"/>
          <w:sz w:val="18"/>
          <w:szCs w:val="18"/>
        </w:rPr>
        <w:t>В.В. и Поньки В.Ф. М.:</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Правовые системы стран мира. Энциклопедический справочник./ под ред.</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А.Я. 3-е изд., перераб. и доп. М.: Норма, 2003.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Протестные движения в арабских странах: Предпосылки, особенности, перспективы./ Материалы конференции «</w:t>
      </w:r>
      <w:r>
        <w:rPr>
          <w:rStyle w:val="WW8Num4z0"/>
          <w:rFonts w:ascii="Verdana" w:hAnsi="Verdana"/>
          <w:color w:val="4682B4"/>
          <w:sz w:val="18"/>
          <w:szCs w:val="18"/>
        </w:rPr>
        <w:t>круглого стола</w:t>
      </w:r>
      <w:r>
        <w:rPr>
          <w:rFonts w:ascii="Verdana" w:hAnsi="Verdana"/>
          <w:color w:val="000000"/>
          <w:sz w:val="18"/>
          <w:szCs w:val="18"/>
        </w:rPr>
        <w:t>»/ под ред.</w:t>
      </w:r>
      <w:r>
        <w:rPr>
          <w:rStyle w:val="WW8Num3z0"/>
          <w:rFonts w:ascii="Verdana" w:hAnsi="Verdana"/>
          <w:color w:val="000000"/>
          <w:sz w:val="18"/>
          <w:szCs w:val="18"/>
        </w:rPr>
        <w:t> </w:t>
      </w:r>
      <w:r>
        <w:rPr>
          <w:rStyle w:val="WW8Num4z0"/>
          <w:rFonts w:ascii="Verdana" w:hAnsi="Verdana"/>
          <w:color w:val="4682B4"/>
          <w:sz w:val="18"/>
          <w:szCs w:val="18"/>
        </w:rPr>
        <w:t>Саватеева</w:t>
      </w:r>
      <w:r>
        <w:rPr>
          <w:rStyle w:val="WW8Num3z0"/>
          <w:rFonts w:ascii="Verdana" w:hAnsi="Verdana"/>
          <w:color w:val="000000"/>
          <w:sz w:val="18"/>
          <w:szCs w:val="18"/>
        </w:rPr>
        <w:t> </w:t>
      </w:r>
      <w:r>
        <w:rPr>
          <w:rFonts w:ascii="Verdana" w:hAnsi="Verdana"/>
          <w:color w:val="000000"/>
          <w:sz w:val="18"/>
          <w:szCs w:val="18"/>
        </w:rPr>
        <w:t>А.Д. М., 2012.</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зарубежных стран/ Под ред.</w:t>
      </w:r>
      <w:r>
        <w:rPr>
          <w:rStyle w:val="WW8Num3z0"/>
          <w:rFonts w:ascii="Verdana" w:hAnsi="Verdana"/>
          <w:color w:val="000000"/>
          <w:sz w:val="18"/>
          <w:szCs w:val="18"/>
        </w:rPr>
        <w:t> </w:t>
      </w:r>
      <w:r>
        <w:rPr>
          <w:rStyle w:val="WW8Num4z0"/>
          <w:rFonts w:ascii="Verdana" w:hAnsi="Verdana"/>
          <w:color w:val="4682B4"/>
          <w:sz w:val="18"/>
          <w:szCs w:val="18"/>
        </w:rPr>
        <w:t>Безбаха</w:t>
      </w:r>
      <w:r>
        <w:rPr>
          <w:rStyle w:val="WW8Num3z0"/>
          <w:rFonts w:ascii="Verdana" w:hAnsi="Verdana"/>
          <w:color w:val="000000"/>
          <w:sz w:val="18"/>
          <w:szCs w:val="18"/>
        </w:rPr>
        <w:t> </w:t>
      </w:r>
      <w:r>
        <w:rPr>
          <w:rFonts w:ascii="Verdana" w:hAnsi="Verdana"/>
          <w:color w:val="000000"/>
          <w:sz w:val="18"/>
          <w:szCs w:val="18"/>
        </w:rPr>
        <w:t>B.B. М.: Зерцало, 2007.</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Понятие и источники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Англии, США, Франции: учеб.пособие. -М.: Изд-во УДН, 1988.</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Рябикин</w:t>
      </w:r>
      <w:r>
        <w:rPr>
          <w:rStyle w:val="WW8Num3z0"/>
          <w:rFonts w:ascii="Verdana" w:hAnsi="Verdana"/>
          <w:color w:val="000000"/>
          <w:sz w:val="18"/>
          <w:szCs w:val="18"/>
        </w:rPr>
        <w:t> </w:t>
      </w:r>
      <w:r>
        <w:rPr>
          <w:rFonts w:ascii="Verdana" w:hAnsi="Verdana"/>
          <w:color w:val="000000"/>
          <w:sz w:val="18"/>
          <w:szCs w:val="18"/>
        </w:rPr>
        <w:t>В.И. Система гражданских судов Индии. М.: Изд-во УДН, 1986.</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Садагдар</w:t>
      </w:r>
      <w:r>
        <w:rPr>
          <w:rStyle w:val="WW8Num3z0"/>
          <w:rFonts w:ascii="Verdana" w:hAnsi="Verdana"/>
          <w:color w:val="000000"/>
          <w:sz w:val="18"/>
          <w:szCs w:val="18"/>
        </w:rPr>
        <w:t> </w:t>
      </w:r>
      <w:r>
        <w:rPr>
          <w:rFonts w:ascii="Verdana" w:hAnsi="Verdana"/>
          <w:color w:val="000000"/>
          <w:sz w:val="18"/>
          <w:szCs w:val="18"/>
        </w:rPr>
        <w:t>М.И. Основы мусульманского права. М., 1968.</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Саудовская Аравия/ под ред.</w:t>
      </w:r>
      <w:r>
        <w:rPr>
          <w:rStyle w:val="WW8Num3z0"/>
          <w:rFonts w:ascii="Verdana" w:hAnsi="Verdana"/>
          <w:color w:val="000000"/>
          <w:sz w:val="18"/>
          <w:szCs w:val="18"/>
        </w:rPr>
        <w:t> </w:t>
      </w:r>
      <w:r>
        <w:rPr>
          <w:rStyle w:val="WW8Num4z0"/>
          <w:rFonts w:ascii="Verdana" w:hAnsi="Verdana"/>
          <w:color w:val="4682B4"/>
          <w:sz w:val="18"/>
          <w:szCs w:val="18"/>
        </w:rPr>
        <w:t>Озолинг</w:t>
      </w:r>
      <w:r>
        <w:rPr>
          <w:rStyle w:val="WW8Num3z0"/>
          <w:rFonts w:ascii="Verdana" w:hAnsi="Verdana"/>
          <w:color w:val="000000"/>
          <w:sz w:val="18"/>
          <w:szCs w:val="18"/>
        </w:rPr>
        <w:t> </w:t>
      </w:r>
      <w:r>
        <w:rPr>
          <w:rFonts w:ascii="Verdana" w:hAnsi="Verdana"/>
          <w:color w:val="000000"/>
          <w:sz w:val="18"/>
          <w:szCs w:val="18"/>
        </w:rPr>
        <w:t>В.В. М.: Наука, 1980.</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Стандарты справедливого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Международные и национальные/ под ред. Т.Г.</w:t>
      </w:r>
      <w:r>
        <w:rPr>
          <w:rStyle w:val="WW8Num3z0"/>
          <w:rFonts w:ascii="Verdana" w:hAnsi="Verdana"/>
          <w:color w:val="000000"/>
          <w:sz w:val="18"/>
          <w:szCs w:val="18"/>
        </w:rPr>
        <w:t> </w:t>
      </w:r>
      <w:r>
        <w:rPr>
          <w:rStyle w:val="WW8Num4z0"/>
          <w:rFonts w:ascii="Verdana" w:hAnsi="Verdana"/>
          <w:color w:val="4682B4"/>
          <w:sz w:val="18"/>
          <w:szCs w:val="18"/>
        </w:rPr>
        <w:t>Морщаковой</w:t>
      </w:r>
      <w:r>
        <w:rPr>
          <w:rFonts w:ascii="Verdana" w:hAnsi="Verdana"/>
          <w:color w:val="000000"/>
          <w:sz w:val="18"/>
          <w:szCs w:val="18"/>
        </w:rPr>
        <w:t>. М.: изд. «</w:t>
      </w:r>
      <w:r>
        <w:rPr>
          <w:rStyle w:val="WW8Num4z0"/>
          <w:rFonts w:ascii="Verdana" w:hAnsi="Verdana"/>
          <w:color w:val="4682B4"/>
          <w:sz w:val="18"/>
          <w:szCs w:val="18"/>
        </w:rPr>
        <w:t>Мысль</w:t>
      </w:r>
      <w:r>
        <w:rPr>
          <w:rFonts w:ascii="Verdana" w:hAnsi="Verdana"/>
          <w:color w:val="000000"/>
          <w:sz w:val="18"/>
          <w:szCs w:val="18"/>
        </w:rPr>
        <w:t>», 2012.</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Сюкияйнен</w:t>
      </w:r>
      <w:r>
        <w:rPr>
          <w:rStyle w:val="WW8Num3z0"/>
          <w:rFonts w:ascii="Verdana" w:hAnsi="Verdana"/>
          <w:color w:val="000000"/>
          <w:sz w:val="18"/>
          <w:szCs w:val="18"/>
        </w:rPr>
        <w:t> </w:t>
      </w:r>
      <w:r>
        <w:rPr>
          <w:rFonts w:ascii="Verdana" w:hAnsi="Verdana"/>
          <w:color w:val="000000"/>
          <w:sz w:val="18"/>
          <w:szCs w:val="18"/>
        </w:rPr>
        <w:t>Л.Р. Мусульманское право. М., 1986.</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Сюкияйнен</w:t>
      </w:r>
      <w:r>
        <w:rPr>
          <w:rStyle w:val="WW8Num3z0"/>
          <w:rFonts w:ascii="Verdana" w:hAnsi="Verdana"/>
          <w:color w:val="000000"/>
          <w:sz w:val="18"/>
          <w:szCs w:val="18"/>
        </w:rPr>
        <w:t> </w:t>
      </w:r>
      <w:r>
        <w:rPr>
          <w:rFonts w:ascii="Verdana" w:hAnsi="Verdana"/>
          <w:color w:val="000000"/>
          <w:sz w:val="18"/>
          <w:szCs w:val="18"/>
        </w:rPr>
        <w:t>Л.Р. Мусульманское право в правовых системах стран Арабского Востока. М., 1976.</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Сюкияйнен</w:t>
      </w:r>
      <w:r>
        <w:rPr>
          <w:rStyle w:val="WW8Num3z0"/>
          <w:rFonts w:ascii="Verdana" w:hAnsi="Verdana"/>
          <w:color w:val="000000"/>
          <w:sz w:val="18"/>
          <w:szCs w:val="18"/>
        </w:rPr>
        <w:t> </w:t>
      </w:r>
      <w:r>
        <w:rPr>
          <w:rFonts w:ascii="Verdana" w:hAnsi="Verdana"/>
          <w:color w:val="000000"/>
          <w:sz w:val="18"/>
          <w:szCs w:val="18"/>
        </w:rPr>
        <w:t>Л. Р. Шариат и мусульманско-правовая культура. М., 1997.</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Юридическое бюро «</w:t>
      </w:r>
      <w:r>
        <w:rPr>
          <w:rStyle w:val="WW8Num4z0"/>
          <w:rFonts w:ascii="Verdana" w:hAnsi="Verdana"/>
          <w:color w:val="4682B4"/>
          <w:sz w:val="18"/>
          <w:szCs w:val="18"/>
        </w:rPr>
        <w:t>Городец</w:t>
      </w:r>
      <w:r>
        <w:rPr>
          <w:rFonts w:ascii="Verdana" w:hAnsi="Verdana"/>
          <w:color w:val="000000"/>
          <w:sz w:val="18"/>
          <w:szCs w:val="18"/>
        </w:rPr>
        <w:t>», 2005.</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Ульяновский</w:t>
      </w:r>
      <w:r>
        <w:rPr>
          <w:rStyle w:val="WW8Num3z0"/>
          <w:rFonts w:ascii="Verdana" w:hAnsi="Verdana"/>
          <w:color w:val="000000"/>
          <w:sz w:val="18"/>
          <w:szCs w:val="18"/>
        </w:rPr>
        <w:t> </w:t>
      </w:r>
      <w:r>
        <w:rPr>
          <w:rFonts w:ascii="Verdana" w:hAnsi="Verdana"/>
          <w:color w:val="000000"/>
          <w:sz w:val="18"/>
          <w:szCs w:val="18"/>
        </w:rPr>
        <w:t>P.A. Современные проблемы Азии и Африки. М.:, 1978.</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Якуб Юсеф Абдалла. Объединенные Арабские Эмираты. История политико-государственного развития. -М., 1978.б) на иностранном языке:</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Abdel Hamid El-Ahdab, Jalal El-Ahbad (prepared with the assistance of Ms Rita M. Bou Aoun). Arbitration with the Arab countries. Wolters Kluwer, Law and Business, Great Britain, 2011.</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Abdelrahman El Nafie. The European &amp; Middle Eastern Arbitration Review 2012. Section 3: Country Chapters. Oman. 2012.</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Abdullah F. Ansary. A brief overview of the Saudi Arabian Legal System. 2008. Режим доступа: http://www.nyulawglobal.Org/globaIex/saudiarabia.htm#Toc200894580. Дата последнего обращения: 04.05.2013.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Abdulrahman Yahya Baamir. Shari'a Law in commercial and banking arbitration. Law and practice in Saudi Arabia. MPG Books Group, UK. 2010.</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Ahmed Aly Khedr. Kuwait's legal system and legal research. 2010. Режим доступа: http://www.nyulawglobal.org/globalex/. Дата последнего обращения: 04.05.2013.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Al-Baharna Н.М. Qatar // International Encyclopedia of Comparative Law. Vol. 1. 1972.</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Amin S.H. Legal System of Kuwait. Glasgow, 1991.</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Amin S.H. Middle East Legal Systems. Glasgow, 1985.</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Ballantyne W. M. Legal Development in Arabia. London, 1980.</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Fathi Waly. Civil Procedure in Egypt. Wolters Kluwer. Law and Business, Great Britain, 2011. Режим доступа: http://books.google.ae/books. Дата последнего обращения: 15.05.2013.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Frank Е. Vogel. Islamic Law and Legal system studies in Saudi Arabia. The Netherlands, 2000. Режим доступа: http://books.google.ru/books. Дата последнего обращения: 04.05.2013.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 Hawlay D. Oman and its Renaissance. London, 1995.</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Lerrick A. and Mian J. Saudi Business and Labor Law. London, 1982.</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Nathan J. Brown (with the assistance of Nida Al-Ahmad). Arab Judicial Structures. Washington, 2001.</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Otto, Jan Michiel. Sharia Incorporated: A Comparative Overview of the Legal Systems of Twelve Muslim Countries in Past and Present, 2010.</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Redden K.R., Amin S.H. The Legal Systems of the Islamic Countries. London, 1997.</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Redden K.R. Modern Legal Systems Cyclopedia. Law Publisher Buffalo, USA, 1990.</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Riphenburg C.J. Oman. Political development in a changing world. London, 1998.</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Sobhi Mahmassani. Legislation in the Arab Countries. Beirut: Dar El Ilm Lelmalayin, 1962.</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Zubi, Awad. Law of Civil Procedure. Dar Wael, 2010.1.I. Периодические издания:а) на русском языке:</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В.О. О развитии гражданского процесса через смену основной парадигмы/ Арбитражный и гражданский процесс №11, 2012.</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Беликова</w:t>
      </w:r>
      <w:r>
        <w:rPr>
          <w:rStyle w:val="WW8Num3z0"/>
          <w:rFonts w:ascii="Verdana" w:hAnsi="Verdana"/>
          <w:color w:val="000000"/>
          <w:sz w:val="18"/>
          <w:szCs w:val="18"/>
        </w:rPr>
        <w:t> </w:t>
      </w:r>
      <w:r>
        <w:rPr>
          <w:rFonts w:ascii="Verdana" w:hAnsi="Verdana"/>
          <w:color w:val="000000"/>
          <w:sz w:val="18"/>
          <w:szCs w:val="18"/>
        </w:rPr>
        <w:t>К.М. Общая характеристика судебной системы Объединенных Арабских Эмиратов в свете модернизации страны. Электронное приложение к «</w:t>
      </w:r>
      <w:r>
        <w:rPr>
          <w:rStyle w:val="WW8Num4z0"/>
          <w:rFonts w:ascii="Verdana" w:hAnsi="Verdana"/>
          <w:color w:val="4682B4"/>
          <w:sz w:val="18"/>
          <w:szCs w:val="18"/>
        </w:rPr>
        <w:t>Российскому юридическому журналу</w:t>
      </w:r>
      <w:r>
        <w:rPr>
          <w:rFonts w:ascii="Verdana" w:hAnsi="Verdana"/>
          <w:color w:val="000000"/>
          <w:sz w:val="18"/>
          <w:szCs w:val="18"/>
        </w:rPr>
        <w:t>» № 5, 2012.</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Володина</w:t>
      </w:r>
      <w:r>
        <w:rPr>
          <w:rStyle w:val="WW8Num3z0"/>
          <w:rFonts w:ascii="Verdana" w:hAnsi="Verdana"/>
          <w:color w:val="000000"/>
          <w:sz w:val="18"/>
          <w:szCs w:val="18"/>
        </w:rPr>
        <w:t> </w:t>
      </w:r>
      <w:r>
        <w:rPr>
          <w:rFonts w:ascii="Verdana" w:hAnsi="Verdana"/>
          <w:color w:val="000000"/>
          <w:sz w:val="18"/>
          <w:szCs w:val="18"/>
        </w:rPr>
        <w:t>Н.В. Влияние религиозных традиций на систему права в исламских странах. Журнал Современное право №4. М., 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Володина</w:t>
      </w:r>
      <w:r>
        <w:rPr>
          <w:rStyle w:val="WW8Num3z0"/>
          <w:rFonts w:ascii="Verdana" w:hAnsi="Verdana"/>
          <w:color w:val="000000"/>
          <w:sz w:val="18"/>
          <w:szCs w:val="18"/>
        </w:rPr>
        <w:t> </w:t>
      </w:r>
      <w:r>
        <w:rPr>
          <w:rFonts w:ascii="Verdana" w:hAnsi="Verdana"/>
          <w:color w:val="000000"/>
          <w:sz w:val="18"/>
          <w:szCs w:val="18"/>
        </w:rPr>
        <w:t>H.B. Теоретические основы правового регулирования отношений государства и религиозных объединений: сравнительно-правовой анализ. Диссертация на соискание ученой степени доктора юридических наук. Санкт-Петербург, 2010.</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Е.П. О значении изучения зарубежного гражданского процессуального права на современном этапе// Журнал «</w:t>
      </w:r>
      <w:r>
        <w:rPr>
          <w:rStyle w:val="WW8Num4z0"/>
          <w:rFonts w:ascii="Verdana" w:hAnsi="Verdana"/>
          <w:color w:val="4682B4"/>
          <w:sz w:val="18"/>
          <w:szCs w:val="18"/>
        </w:rPr>
        <w:t>Вестник Российского университета дружбы народов</w:t>
      </w:r>
      <w:r>
        <w:rPr>
          <w:rFonts w:ascii="Verdana" w:hAnsi="Verdana"/>
          <w:color w:val="000000"/>
          <w:sz w:val="18"/>
          <w:szCs w:val="18"/>
        </w:rPr>
        <w:t>». Серия: Юридические науки. №5, 2007.</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Е.П. Развитие института третейских</w:t>
      </w:r>
      <w:r>
        <w:rPr>
          <w:rStyle w:val="WW8Num3z0"/>
          <w:rFonts w:ascii="Verdana" w:hAnsi="Verdana"/>
          <w:color w:val="000000"/>
          <w:sz w:val="18"/>
          <w:szCs w:val="18"/>
        </w:rPr>
        <w:t> </w:t>
      </w:r>
      <w:r>
        <w:rPr>
          <w:rStyle w:val="WW8Num4z0"/>
          <w:rFonts w:ascii="Verdana" w:hAnsi="Verdana"/>
          <w:color w:val="4682B4"/>
          <w:sz w:val="18"/>
          <w:szCs w:val="18"/>
        </w:rPr>
        <w:t>разбирательств</w:t>
      </w:r>
      <w:r>
        <w:rPr>
          <w:rStyle w:val="WW8Num3z0"/>
          <w:rFonts w:ascii="Verdana" w:hAnsi="Verdana"/>
          <w:color w:val="000000"/>
          <w:sz w:val="18"/>
          <w:szCs w:val="18"/>
        </w:rPr>
        <w:t> </w:t>
      </w:r>
      <w:r>
        <w:rPr>
          <w:rFonts w:ascii="Verdana" w:hAnsi="Verdana"/>
          <w:color w:val="000000"/>
          <w:sz w:val="18"/>
          <w:szCs w:val="18"/>
        </w:rPr>
        <w:t>в странах Азии и Арабского Востока // Журнал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М., 2011. №6 (78).</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Ионова</w:t>
      </w:r>
      <w:r>
        <w:rPr>
          <w:rStyle w:val="WW8Num3z0"/>
          <w:rFonts w:ascii="Verdana" w:hAnsi="Verdana"/>
          <w:color w:val="000000"/>
          <w:sz w:val="18"/>
          <w:szCs w:val="18"/>
        </w:rPr>
        <w:t> </w:t>
      </w:r>
      <w:r>
        <w:rPr>
          <w:rFonts w:ascii="Verdana" w:hAnsi="Verdana"/>
          <w:color w:val="000000"/>
          <w:sz w:val="18"/>
          <w:szCs w:val="18"/>
        </w:rPr>
        <w:t>А.И. Судебная практика и</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исламе. Вестник Московского Университета, сер. 13, Востоковедение. 1995, №1.</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Институт раскрытия доказательств в России и Англии. Журнал «</w:t>
      </w:r>
      <w:r>
        <w:rPr>
          <w:rStyle w:val="WW8Num4z0"/>
          <w:rFonts w:ascii="Verdana" w:hAnsi="Verdana"/>
          <w:color w:val="4682B4"/>
          <w:sz w:val="18"/>
          <w:szCs w:val="18"/>
        </w:rPr>
        <w:t>Законы России: опыт, анализ, практика</w:t>
      </w:r>
      <w:r>
        <w:rPr>
          <w:rFonts w:ascii="Verdana" w:hAnsi="Verdana"/>
          <w:color w:val="000000"/>
          <w:sz w:val="18"/>
          <w:szCs w:val="18"/>
        </w:rPr>
        <w:t>», 2007. № 1.</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Источники английского гражданского процесса/ Актуальные проблемы гражданского права и процесса. М., 2006.б) на иностранном языке:</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Alaa by Bataineh. Mediation in Jordan. 2012. Режим доступа: http://www.tamimi.com/. Дата последнего обращения: 01.05.2013.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Alsaref, Esam. Civil Action. Journal of Jordanian Bar Association, 2011.</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Goldstone J. 2002/ Population and Security: How Demographic Change Can Lead to Violent Conflict. Journal of International Affairs 56/1: 11-12.</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Huneidi I.A. The Legal Aspects of Doing Business in Kuwait// International Company and Commercial Law Review. Vol. 2. Issue 12. December 1991.</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Kamal Abdelrahim AlAlaween, Ahmed Ibrahim A1 Hiari. The establishment of Commercial Court in Jordan// European Journal of Social Sciences Volume 22, Number 1 (2011).</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Kamal Abdelrahim AlAlaween. Overview of the Jordanian Law of Civil Procedure// European Journal of Social Sciences Volume 13, Number 3(2010).</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Khaled Gamaleldeen, Hussein A1 Matrood. Execution of foreign judgments in cases of concurrent jurisdiction in the UAE pursuant to international treaties. 2012. Режим доступа: http://www.tamimi.com/publication/. Дата последнего обращения: 09.05.2013.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Mohamed Ali Abou Sakr. The Courts System in the UAE/ Liberty magazine, Issue 03, March 2005.</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Мустафа Махмуд Фарадж (</w:t>
      </w:r>
      <w:r>
        <w:rPr>
          <w:rStyle w:val="WW8Num4z0"/>
          <w:rFonts w:ascii="Verdana" w:hAnsi="Verdana"/>
          <w:color w:val="4682B4"/>
          <w:sz w:val="18"/>
          <w:szCs w:val="18"/>
        </w:rPr>
        <w:t>адвокат</w:t>
      </w:r>
      <w:r>
        <w:rPr>
          <w:rFonts w:ascii="Verdana" w:hAnsi="Verdana"/>
          <w:color w:val="000000"/>
          <w:sz w:val="18"/>
          <w:szCs w:val="18"/>
        </w:rPr>
        <w:t>). Способы доказательств в иорданском законе, 2001. ùiMM diLuVl jjla" çljâ ^h^JI) ("¿jJjjVI (на арабском языке). Режим доступа: http://www.farrajlawyer.com/. Дата последнего обращения: 04.05.2013.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Nasser Ali Khasawneh, Vicky Sfeir. Arbitration &amp; mediation in the Arab world: a growing phenomenon, 2010. Режим доступа: http://arabcomment.com/2010/. Дата последнего обращения: 20.03.2013.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 Nassif BouMalhab and Susie Abdel-Nabi. Reform of expert evidence in UAE court proceedings, 2013 Режим доступа: http://www.clydeco.com/. Дата последнего обращения: 12.05.2013.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Jurisprudence in the application of Human Rights Standards in Arab courts (Jordan). Режим доступа: http://judicialinstitute-iraq.org/. Дата последнего обращения: 04.05.2013.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Кассационного суда Иордании №1120/2002. Ассоциация</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Иордании (O^jVl ЯЛз). Режим доступа: http://www.jba.org.jo/. Дата последнего обращения: 12.05.2013.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Постановление</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суда Иордании №5/5/2002. Ассоциация адвокатов Иордании (ua^jV 1 ЯЛз). Режим доступа: http://www.jba.org.jo/. Дата последнего обращения: 12.05.2013.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United Arab Emirates Court of Cassation Judgments. Режим доступа: http://books.google.ru/books. Дата последнего обращения: 09.05.2013.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UAE Court of Cassation 204/21. United Arab Emirates Court of Cassation Judgments. P. 83. Режим доступа: http://books.google.ru/books. Дата последнего обращения: 09.05.2013.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UAE Court of Cassation 524/19. United Arab Emirates Court of Cassation Judgments. P. 79. Режим доступа: http://books.google.ru/books. Дата последнего обращения: 09.05.2013.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UAE Federal court of cassation, Commercial cassation, Recourse № 891, Apr. 16, 2005, Judicial year 27, Jun. 17, 2006. Journal of Arab Arbitration Issue №1.</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Federal Court of cassation (UAE), civil cassation, 2005, Journal of Arab Arbitration 2009 (Beirut), issue № 1. Режим доступа: http://www.kluwerarbitration.com/journals.aspx. Дата последнего обращения: 12.05.2013.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Dubai Court of cassation (UAE), commercial cassation, 2006, Journal of Arab Arbitration 2009 (Beirut), issue № 3. Режим доступа: http://www.kluwerarbitration.com/journals.aspx. Дата последнего обращения: 12.05.2013.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Dubai Court of cassation (UAE), commercial cassation, 2005, Journal of Arab Arbitration 2009 (Beirut), issue № 1. Режим доступа: http://www.kluwerarbitration.com/journals.aspx. Дата последнего обращения: 12.05.2013.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Dubai Court of Cassation 325/2004. Режим доступа: http://www.tamimi.com/en/publication/. Дата последнего обращения: 09.05.2013.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Dubai Court of Cassation 13/99. United Arab Emirates Court of Cassation Judgments. Режим доступа: http://books.google.ru/books. Дата последнего обращения: 09.05.2013.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Dubai Court of Cassation Judgment 29/97. Режим доступа: http://www.jstor.org/discover/. Дата последнего обращения: 11.05.2013.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Dubai Court of Cassation №364/97. United Arab Emirates Court of Cassation Judgments. P. 105. Режим доступа: http://books.google.ru/books. Дата последнего обращения: 09.05.2013.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Dubai Court of Cassation №383/98. United Arab Emirates Court of Cassation Judgments. P. 97. Режим доступа: http://books.google.ru/books. Дата последнего обращения: 09.05.2013.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Dubai Court of Cassation №328/97. United Arab Emirates Court of Cassation Judgments. P. 93. Режим доступа: http://books.google.ru/books. Дата последнего обращения: 09.05.2013.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Dubai Court of Cassation №204/97. United Arab Emirates Court of Cassation Judgments. P. 87. Режим доступа: http://books.google.ru/books. Дата последнего обращения: 09.05.2013.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Supreme Court of Oman. Commercial circuit 2006. Journal of Arbitration 2010 (Beirut), issue №5. Режим доступа: http://www.kluwerarbitration.com/journals.aspx. Дата последнего обращения: 12.05.2013.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Supreme Court of Oman, commercial objection case 57/2005, Journal of Arbitration 2010 (Beirut), issue №3. Режим доступа: http://www.kluwerarbitration.com/journals.aspx. Дата последнего обращения: 12.05.2013.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Muscat Court of Appeal (Oman). Commercial circuit, Appeal №34/2009. Journal of Arab arbitration 2009 (Beirut), issue №3. Режим доступа: http://www.kluwerarbitration.com/journals.aspx. Дата последнего обращения: 12.05.2013.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Muscat Court of Appeal (Oman). 221/2005. Journal of Arab arbitration 2009 (Beirut), issue №1. Режим доступа:http://www.kluwerarbitration.com/journals.aspx. Дата последнегообращения: 12.05.2013.V. Электронные ресурсы:</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 Перевод-толкование Корана, подготовленный в самом авторитетном в исламском мире египетском университете Аль-азхаре (Электронный ресурс). Режим доступа: http://www.falaq.ru/. Дата последнего обращения: 09.04.2013.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An open door to the Arab World (Электронный ресурс). Режим доступа: http://www.al-bab.com/arab/. Дата последнего обращения: 26.03.2013.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Иордании. Документ подготовлен Министерством</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Иордании (Электронный ресурс). Режим доступа:http://www.jordaninvestment.eom/Portals/0/library/PDF/634464684057207500 .pdf. Дата последнего обращения: 26.03.2013.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Сайт Современный Кувейт (Электронный ресурс). Режим доступа: http://www.kuwaitoday.ru/. Дата последнего обращения: 19.03.2013.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Официальный сайт компании Transparency International (Электронный ресурс). Режим доступа: http://www.transparency.org/. Дата последнего обращения: 26.03.2013.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Oman Informational Centre (Электронный ресурс). Режим доступа: http://www.omaninfo.com/oman/. Дата последнего обращения: 19.03.2013.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Российский правовой портал (Электронный ресурс). Режим доступа: http://constitutions.ru/archives/. Дата последнего обращения: 19.03.2013.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Qatar Law Forum 2012 (Электронный ресурс). Режим доступа: http://www.qatarlawforum.com/. Дата последнего обращения: 26.03.2013.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Global Security Web-site (Электронный ресурс). Режим доступа: http://www.globalsecurity.org/. Дата последнего обращения: 19.03.2013.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Сайт посольства Российской Федерации в Кувейте (Электронный ресурс). Режим доступа: http://www.kuwait.mid.ru/. Дата последнего обращения: 26.03.2013.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Сайт средства массовой информации РАПСИ (Электронный ресурс). Режим доступа: http://rapsinews.ru/. Дата последнего обращения: 19.03.2013.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Encyclopedia of the Nations (Электронный ресурс). Режим доступа: http://www.nationsencyclopedia.com/Asia-and-Oceania/Qatar-JUDICIAL-SYSTEM.html. Дата последнего обращения: 26.03.2013.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Al Kaabi Law Firm (Электронный ресурс). Режим доступа: http://www.alkaabilawfirm.com/. Дата последнего обращения: 25.05.2012.</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Сайт Объединенных Арабских Эмиратов при поддержке издательского дома «</w:t>
      </w:r>
      <w:r>
        <w:rPr>
          <w:rStyle w:val="WW8Num4z0"/>
          <w:rFonts w:ascii="Verdana" w:hAnsi="Verdana"/>
          <w:color w:val="4682B4"/>
          <w:sz w:val="18"/>
          <w:szCs w:val="18"/>
        </w:rPr>
        <w:t>Русские эмираты</w:t>
      </w:r>
      <w:r>
        <w:rPr>
          <w:rFonts w:ascii="Verdana" w:hAnsi="Verdana"/>
          <w:color w:val="000000"/>
          <w:sz w:val="18"/>
          <w:szCs w:val="18"/>
        </w:rPr>
        <w:t>». Основы правовой системы ОАЭ. (Электронные ресурс). Режим доступа: http://emirat.ru/. Дата последнего обращения: 25.03.2013.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Jordan. Encyclopedia of the Nations (Электронный ресурс). Режим доступа: http://www.nationsencyclopedia.com/. Дата последнего обращения: 26.03.2013.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Сайт российского агентства правовой и судебной информации (Электронный ресурс). Режим доступа: http://rapsinews.ru/. Дата последнего обращения: 19.03.2013.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Сайт финансового управления Иордании (Электронный ресурс). Режим доступа: http://www.jordaninvestment.com/. Дата последнего обращения: 23.04.2013.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Сайт юридического сообщества Катара (Электронный ресурс). Режим доступа: http://qlrs.org/. Дата последнего обращения: 02.05.2013.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Сайт обзоров законодательства Саудовской Аравии (Электронный ресурс). Режим доступа: http://saudilegal.com/. Дата последнего обращения: 02.05.2013.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The Sovereignty of the Law and Access to Legal Action (Электронный ресурс). Режим доступа: http://www.omanet.om/. Дата последнего обращения: 03.05.2013.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Официальный сайт</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Саудовской Аравии (Электронный ресурс). Режим доступа: http://www.moj.gov.sa/. Дата последнего обращения: 03.05.2013.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sidRPr="00A50B25">
        <w:rPr>
          <w:rFonts w:ascii="Verdana" w:hAnsi="Verdana"/>
          <w:color w:val="000000"/>
          <w:sz w:val="18"/>
          <w:szCs w:val="18"/>
          <w:lang w:val="en-US"/>
        </w:rPr>
        <w:t>155. Latest Draft of UAE Federal Arbitration Law (</w:t>
      </w:r>
      <w:r>
        <w:rPr>
          <w:rFonts w:ascii="Verdana" w:hAnsi="Verdana"/>
          <w:color w:val="000000"/>
          <w:sz w:val="18"/>
          <w:szCs w:val="18"/>
        </w:rPr>
        <w:t>Электронный</w:t>
      </w:r>
      <w:r w:rsidRPr="00A50B25">
        <w:rPr>
          <w:rFonts w:ascii="Verdana" w:hAnsi="Verdana"/>
          <w:color w:val="000000"/>
          <w:sz w:val="18"/>
          <w:szCs w:val="18"/>
          <w:lang w:val="en-US"/>
        </w:rPr>
        <w:t xml:space="preserve"> </w:t>
      </w:r>
      <w:r>
        <w:rPr>
          <w:rFonts w:ascii="Verdana" w:hAnsi="Verdana"/>
          <w:color w:val="000000"/>
          <w:sz w:val="18"/>
          <w:szCs w:val="18"/>
        </w:rPr>
        <w:t>ресурс</w:t>
      </w:r>
      <w:r w:rsidRPr="00A50B25">
        <w:rPr>
          <w:rFonts w:ascii="Verdana" w:hAnsi="Verdana"/>
          <w:color w:val="000000"/>
          <w:sz w:val="18"/>
          <w:szCs w:val="18"/>
          <w:lang w:val="en-US"/>
        </w:rPr>
        <w:t xml:space="preserve">). </w:t>
      </w:r>
      <w:r>
        <w:rPr>
          <w:rFonts w:ascii="Verdana" w:hAnsi="Verdana"/>
          <w:color w:val="000000"/>
          <w:sz w:val="18"/>
          <w:szCs w:val="18"/>
        </w:rPr>
        <w:t>Режим доступа: http://www.martindale.com/. Дата последнего обращения: 04.05.2013.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The UAE Court System (Электронный ресурс). Режим доступа: http://ilovetheuae.com/2010/. Дата последнего обращения: 05.05.2013.</w:t>
      </w:r>
    </w:p>
    <w:p w:rsidR="00A50B25" w:rsidRPr="00A50B25" w:rsidRDefault="00A50B25" w:rsidP="00A50B25">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157. Центр арабских и исламских исследований (Электронный ресурс). Режим</w:t>
      </w:r>
      <w:r w:rsidRPr="00A50B25">
        <w:rPr>
          <w:rFonts w:ascii="Verdana" w:hAnsi="Verdana"/>
          <w:color w:val="000000"/>
          <w:sz w:val="18"/>
          <w:szCs w:val="18"/>
          <w:lang w:val="en-US"/>
        </w:rPr>
        <w:t xml:space="preserve"> </w:t>
      </w:r>
      <w:r>
        <w:rPr>
          <w:rFonts w:ascii="Verdana" w:hAnsi="Verdana"/>
          <w:color w:val="000000"/>
          <w:sz w:val="18"/>
          <w:szCs w:val="18"/>
        </w:rPr>
        <w:t>доступа</w:t>
      </w:r>
      <w:r w:rsidRPr="00A50B25">
        <w:rPr>
          <w:rFonts w:ascii="Verdana" w:hAnsi="Verdana"/>
          <w:color w:val="000000"/>
          <w:sz w:val="18"/>
          <w:szCs w:val="18"/>
          <w:lang w:val="en-US"/>
        </w:rPr>
        <w:t xml:space="preserve">: http://www.islamica.ru/. </w:t>
      </w:r>
      <w:r>
        <w:rPr>
          <w:rFonts w:ascii="Verdana" w:hAnsi="Verdana"/>
          <w:color w:val="000000"/>
          <w:sz w:val="18"/>
          <w:szCs w:val="18"/>
        </w:rPr>
        <w:t>Дата</w:t>
      </w:r>
      <w:r w:rsidRPr="00A50B25">
        <w:rPr>
          <w:rFonts w:ascii="Verdana" w:hAnsi="Verdana"/>
          <w:color w:val="000000"/>
          <w:sz w:val="18"/>
          <w:szCs w:val="18"/>
          <w:lang w:val="en-US"/>
        </w:rPr>
        <w:t xml:space="preserve"> </w:t>
      </w:r>
      <w:r>
        <w:rPr>
          <w:rFonts w:ascii="Verdana" w:hAnsi="Verdana"/>
          <w:color w:val="000000"/>
          <w:sz w:val="18"/>
          <w:szCs w:val="18"/>
        </w:rPr>
        <w:t>последнего</w:t>
      </w:r>
      <w:r w:rsidRPr="00A50B25">
        <w:rPr>
          <w:rFonts w:ascii="Verdana" w:hAnsi="Verdana"/>
          <w:color w:val="000000"/>
          <w:sz w:val="18"/>
          <w:szCs w:val="18"/>
          <w:lang w:val="en-US"/>
        </w:rPr>
        <w:t xml:space="preserve"> </w:t>
      </w:r>
      <w:r>
        <w:rPr>
          <w:rFonts w:ascii="Verdana" w:hAnsi="Verdana"/>
          <w:color w:val="000000"/>
          <w:sz w:val="18"/>
          <w:szCs w:val="18"/>
        </w:rPr>
        <w:t>обращения</w:t>
      </w:r>
      <w:r w:rsidRPr="00A50B25">
        <w:rPr>
          <w:rFonts w:ascii="Verdana" w:hAnsi="Verdana"/>
          <w:color w:val="000000"/>
          <w:sz w:val="18"/>
          <w:szCs w:val="18"/>
          <w:lang w:val="en-US"/>
        </w:rPr>
        <w:t>: 07.05.2013.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sidRPr="00A50B25">
        <w:rPr>
          <w:rFonts w:ascii="Verdana" w:hAnsi="Verdana"/>
          <w:color w:val="000000"/>
          <w:sz w:val="18"/>
          <w:szCs w:val="18"/>
          <w:lang w:val="en-US"/>
        </w:rPr>
        <w:lastRenderedPageBreak/>
        <w:t xml:space="preserve">158. Reform of Judiciaries in the Wake of the Arab Spring. </w:t>
      </w:r>
      <w:r>
        <w:rPr>
          <w:rFonts w:ascii="Verdana" w:hAnsi="Verdana"/>
          <w:color w:val="000000"/>
          <w:sz w:val="18"/>
          <w:szCs w:val="18"/>
        </w:rPr>
        <w:t>February 2012 (Электронный ресурс). Режим доступа: https://docs.google.com/document/. Дата последнего обращения: 04.05.2013.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Gulf Law portal (Электронный ресурс) Режим доступа: http://gulf-law.com/. Дата последнего обращения: 04.05.2013.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Официальный сайт Российско-Арабского Делового Совета (Электронный ресурс). Режим доступа: http://www.russarabbc.ru/. Дата последнего обращения: 22.05.2013.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бюллетень монархий стран Персидского заливаs&gt;uuJlt) (на арабском языке) (Электронный ресурс). Режим доступа: http://campaign.r20.constantcontact.com/. Дата последнего обращения: 03.05.2013.</w:t>
      </w:r>
    </w:p>
    <w:p w:rsidR="00A50B25" w:rsidRDefault="00A50B25" w:rsidP="00A50B2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Ежегодный отчет министерства юстиции за 2011 год jriJ&amp;M) (j»2011 о 1432 (на арабском языке) (Электронный ресурс). Режим доступа: http://www.moj.gov.kw/. С. 37-259. Дата последнего обращения: 24.03.2013.</w:t>
      </w:r>
    </w:p>
    <w:p w:rsidR="00A50B25" w:rsidRDefault="00A50B25" w:rsidP="00A50B25">
      <w:pPr>
        <w:pStyle w:val="WW8Num2z0"/>
        <w:shd w:val="clear" w:color="auto" w:fill="F7F7F7"/>
        <w:spacing w:line="270" w:lineRule="atLeast"/>
        <w:jc w:val="both"/>
        <w:rPr>
          <w:rFonts w:ascii="Verdana" w:hAnsi="Verdana"/>
          <w:color w:val="000000"/>
          <w:sz w:val="18"/>
          <w:szCs w:val="18"/>
        </w:rPr>
      </w:pPr>
      <w:r w:rsidRPr="00A50B25">
        <w:rPr>
          <w:rFonts w:ascii="Verdana" w:hAnsi="Verdana"/>
          <w:color w:val="000000"/>
          <w:sz w:val="18"/>
          <w:szCs w:val="18"/>
          <w:lang w:val="en-US"/>
        </w:rPr>
        <w:t xml:space="preserve">163. </w:t>
      </w:r>
      <w:r>
        <w:rPr>
          <w:rFonts w:ascii="Verdana" w:hAnsi="Verdana"/>
          <w:color w:val="000000"/>
          <w:sz w:val="18"/>
          <w:szCs w:val="18"/>
        </w:rPr>
        <w:t>Официальный</w:t>
      </w:r>
      <w:r w:rsidRPr="00A50B25">
        <w:rPr>
          <w:rFonts w:ascii="Verdana" w:hAnsi="Verdana"/>
          <w:color w:val="000000"/>
          <w:sz w:val="18"/>
          <w:szCs w:val="18"/>
          <w:lang w:val="en-US"/>
        </w:rPr>
        <w:t xml:space="preserve"> </w:t>
      </w:r>
      <w:r>
        <w:rPr>
          <w:rFonts w:ascii="Verdana" w:hAnsi="Verdana"/>
          <w:color w:val="000000"/>
          <w:sz w:val="18"/>
          <w:szCs w:val="18"/>
        </w:rPr>
        <w:t>сайт</w:t>
      </w:r>
      <w:r w:rsidRPr="00A50B25">
        <w:rPr>
          <w:rFonts w:ascii="Verdana" w:hAnsi="Verdana"/>
          <w:color w:val="000000"/>
          <w:sz w:val="18"/>
          <w:szCs w:val="18"/>
          <w:lang w:val="en-US"/>
        </w:rPr>
        <w:t xml:space="preserve"> Dubai International Financial Centre (</w:t>
      </w:r>
      <w:r>
        <w:rPr>
          <w:rFonts w:ascii="Verdana" w:hAnsi="Verdana"/>
          <w:color w:val="000000"/>
          <w:sz w:val="18"/>
          <w:szCs w:val="18"/>
        </w:rPr>
        <w:t>Электронный</w:t>
      </w:r>
      <w:r w:rsidRPr="00A50B25">
        <w:rPr>
          <w:rFonts w:ascii="Verdana" w:hAnsi="Verdana"/>
          <w:color w:val="000000"/>
          <w:sz w:val="18"/>
          <w:szCs w:val="18"/>
          <w:lang w:val="en-US"/>
        </w:rPr>
        <w:t xml:space="preserve"> </w:t>
      </w:r>
      <w:r>
        <w:rPr>
          <w:rFonts w:ascii="Verdana" w:hAnsi="Verdana"/>
          <w:color w:val="000000"/>
          <w:sz w:val="18"/>
          <w:szCs w:val="18"/>
        </w:rPr>
        <w:t>ресурс</w:t>
      </w:r>
      <w:r w:rsidRPr="00A50B25">
        <w:rPr>
          <w:rFonts w:ascii="Verdana" w:hAnsi="Verdana"/>
          <w:color w:val="000000"/>
          <w:sz w:val="18"/>
          <w:szCs w:val="18"/>
          <w:lang w:val="en-US"/>
        </w:rPr>
        <w:t xml:space="preserve">). </w:t>
      </w:r>
      <w:r>
        <w:rPr>
          <w:rFonts w:ascii="Verdana" w:hAnsi="Verdana"/>
          <w:color w:val="000000"/>
          <w:sz w:val="18"/>
          <w:szCs w:val="18"/>
        </w:rPr>
        <w:t>Режим доступа: http://www.difc.ae/. Дата последнего обращения: 16.05.2013.</w:t>
      </w:r>
    </w:p>
    <w:p w:rsidR="0068362D" w:rsidRPr="00031E5A" w:rsidRDefault="00A50B25" w:rsidP="00A50B25">
      <w:r>
        <w:rPr>
          <w:rFonts w:ascii="Verdana" w:hAnsi="Verdana"/>
          <w:color w:val="000000"/>
          <w:sz w:val="18"/>
          <w:szCs w:val="18"/>
        </w:rPr>
        <w:br/>
      </w:r>
      <w:bookmarkStart w:id="0" w:name="_GoBack"/>
      <w:bookmarkEnd w:id="0"/>
      <w:r w:rsidR="00353969">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66D" w:rsidRDefault="0021766D">
      <w:r>
        <w:separator/>
      </w:r>
    </w:p>
  </w:endnote>
  <w:endnote w:type="continuationSeparator" w:id="0">
    <w:p w:rsidR="0021766D" w:rsidRDefault="0021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66D" w:rsidRDefault="0021766D">
      <w:r>
        <w:separator/>
      </w:r>
    </w:p>
  </w:footnote>
  <w:footnote w:type="continuationSeparator" w:id="0">
    <w:p w:rsidR="0021766D" w:rsidRDefault="00217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66D"/>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6302-7D1F-4B64-93C7-6C11DC6B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9586</TotalTime>
  <Pages>14</Pages>
  <Words>7893</Words>
  <Characters>44992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2498</cp:revision>
  <cp:lastPrinted>2009-02-06T08:36:00Z</cp:lastPrinted>
  <dcterms:created xsi:type="dcterms:W3CDTF">2015-03-22T11:10:00Z</dcterms:created>
  <dcterms:modified xsi:type="dcterms:W3CDTF">2015-09-28T07:38:00Z</dcterms:modified>
</cp:coreProperties>
</file>