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394D25" w:rsidRDefault="00394D25" w:rsidP="00394D25">
      <w:pPr>
        <w:pStyle w:val="8"/>
        <w:spacing w:before="0"/>
        <w:rPr>
          <w:b/>
          <w:smallCaps/>
          <w:lang w:val="uk-UA"/>
        </w:rPr>
      </w:pPr>
      <w:bookmarkStart w:id="0" w:name="_Ref36355590"/>
      <w:bookmarkStart w:id="1" w:name="_GoBack"/>
      <w:bookmarkEnd w:id="0"/>
      <w:bookmarkEnd w:id="1"/>
      <w:r>
        <w:rPr>
          <w:b/>
          <w:smallCaps/>
          <w:lang w:val="uk-UA"/>
        </w:rPr>
        <w:t>запорізький   державний   університет</w:t>
      </w:r>
    </w:p>
    <w:p w:rsidR="00394D25" w:rsidRDefault="00394D25" w:rsidP="00394D25">
      <w:pPr>
        <w:keepNext/>
        <w:jc w:val="center"/>
        <w:rPr>
          <w:sz w:val="28"/>
          <w:lang w:val="uk-UA"/>
        </w:rPr>
      </w:pPr>
    </w:p>
    <w:p w:rsidR="00394D25" w:rsidRDefault="00394D25" w:rsidP="00394D25">
      <w:pPr>
        <w:pStyle w:val="6"/>
        <w:jc w:val="right"/>
        <w:rPr>
          <w:b w:val="0"/>
        </w:rPr>
      </w:pPr>
      <w:r>
        <w:rPr>
          <w:b w:val="0"/>
        </w:rPr>
        <w:t>На правах рукопису</w:t>
      </w:r>
    </w:p>
    <w:p w:rsidR="00394D25" w:rsidRDefault="00394D25" w:rsidP="00394D25">
      <w:pPr>
        <w:keepNext/>
        <w:rPr>
          <w:sz w:val="28"/>
          <w:lang w:val="uk-UA"/>
        </w:rPr>
      </w:pPr>
    </w:p>
    <w:p w:rsidR="00394D25" w:rsidRDefault="00394D25" w:rsidP="00394D25">
      <w:pPr>
        <w:pStyle w:val="8"/>
        <w:spacing w:before="0"/>
        <w:rPr>
          <w:b/>
          <w:lang w:val="uk-UA"/>
        </w:rPr>
      </w:pPr>
      <w:r>
        <w:rPr>
          <w:b/>
          <w:lang w:val="uk-UA"/>
        </w:rPr>
        <w:t>Бєлозьорова Юлія Сергіївна</w:t>
      </w:r>
    </w:p>
    <w:p w:rsidR="00394D25" w:rsidRDefault="00394D25" w:rsidP="00394D25">
      <w:pPr>
        <w:keepNext/>
        <w:rPr>
          <w:sz w:val="28"/>
          <w:lang w:val="uk-UA"/>
        </w:rPr>
      </w:pPr>
    </w:p>
    <w:p w:rsidR="00394D25" w:rsidRDefault="00394D25" w:rsidP="00394D25">
      <w:pPr>
        <w:pStyle w:val="9"/>
        <w:ind w:left="0" w:firstLine="0"/>
        <w:jc w:val="right"/>
      </w:pPr>
      <w:r>
        <w:t>УДК  811.112.2’42’372’06</w:t>
      </w:r>
    </w:p>
    <w:p w:rsidR="00394D25" w:rsidRDefault="00394D25" w:rsidP="00394D25">
      <w:pPr>
        <w:keepNext/>
        <w:jc w:val="center"/>
        <w:rPr>
          <w:b/>
          <w:sz w:val="28"/>
          <w:lang w:val="uk-UA"/>
        </w:rPr>
      </w:pPr>
    </w:p>
    <w:p w:rsidR="00394D25" w:rsidRDefault="00394D25" w:rsidP="00394D25">
      <w:pPr>
        <w:keepNext/>
        <w:jc w:val="center"/>
        <w:rPr>
          <w:b/>
          <w:sz w:val="28"/>
          <w:lang w:val="uk-UA"/>
        </w:rPr>
      </w:pPr>
    </w:p>
    <w:p w:rsidR="00394D25" w:rsidRDefault="00394D25" w:rsidP="00394D25">
      <w:pPr>
        <w:keepNext/>
        <w:jc w:val="center"/>
        <w:rPr>
          <w:b/>
          <w:sz w:val="28"/>
          <w:lang w:val="uk-UA"/>
        </w:rPr>
      </w:pPr>
    </w:p>
    <w:p w:rsidR="00394D25" w:rsidRDefault="00394D25" w:rsidP="00394D25">
      <w:pPr>
        <w:keepNext/>
        <w:jc w:val="center"/>
        <w:rPr>
          <w:b/>
          <w:caps/>
          <w:sz w:val="28"/>
          <w:lang w:val="uk-UA"/>
        </w:rPr>
      </w:pPr>
      <w:r>
        <w:rPr>
          <w:b/>
          <w:caps/>
          <w:sz w:val="28"/>
          <w:lang w:val="uk-UA"/>
        </w:rPr>
        <w:t xml:space="preserve">КОГНІТИВНО-ДИСКУРСИВНА КОНЦЕПТУАЛІЗАЦІЯ ЧАСУ </w:t>
      </w:r>
    </w:p>
    <w:p w:rsidR="00394D25" w:rsidRDefault="00394D25" w:rsidP="00394D25">
      <w:pPr>
        <w:keepNext/>
        <w:jc w:val="center"/>
        <w:rPr>
          <w:b/>
          <w:caps/>
          <w:sz w:val="28"/>
          <w:lang w:val="uk-UA"/>
        </w:rPr>
      </w:pPr>
      <w:r>
        <w:rPr>
          <w:b/>
          <w:caps/>
          <w:sz w:val="28"/>
          <w:lang w:val="uk-UA"/>
        </w:rPr>
        <w:t>В СУЧАСНІЙ НІМЕЦЬКІЙ МОВІ</w:t>
      </w:r>
    </w:p>
    <w:p w:rsidR="00394D25" w:rsidRDefault="00394D25" w:rsidP="00394D25">
      <w:pPr>
        <w:keepNext/>
        <w:jc w:val="center"/>
        <w:rPr>
          <w:sz w:val="28"/>
          <w:lang w:val="uk-UA"/>
        </w:rPr>
      </w:pPr>
    </w:p>
    <w:p w:rsidR="00394D25" w:rsidRDefault="00394D25" w:rsidP="00394D25">
      <w:pPr>
        <w:keepNext/>
        <w:jc w:val="center"/>
        <w:rPr>
          <w:sz w:val="28"/>
          <w:lang w:val="uk-UA"/>
        </w:rPr>
      </w:pPr>
      <w:r>
        <w:rPr>
          <w:sz w:val="28"/>
          <w:lang w:val="uk-UA"/>
        </w:rPr>
        <w:t xml:space="preserve">Спеціальність 10.02.04 – германські мови </w:t>
      </w:r>
    </w:p>
    <w:p w:rsidR="00394D25" w:rsidRDefault="00394D25" w:rsidP="00394D25">
      <w:pPr>
        <w:keepNext/>
        <w:jc w:val="center"/>
        <w:rPr>
          <w:sz w:val="28"/>
          <w:lang w:val="uk-UA"/>
        </w:rPr>
      </w:pPr>
    </w:p>
    <w:p w:rsidR="00394D25" w:rsidRDefault="00394D25" w:rsidP="00394D25">
      <w:pPr>
        <w:keepNext/>
        <w:jc w:val="center"/>
        <w:rPr>
          <w:sz w:val="28"/>
          <w:lang w:val="uk-UA"/>
        </w:rPr>
      </w:pPr>
    </w:p>
    <w:p w:rsidR="00394D25" w:rsidRDefault="00394D25" w:rsidP="00394D25">
      <w:pPr>
        <w:pStyle w:val="8"/>
        <w:spacing w:before="0"/>
        <w:rPr>
          <w:spacing w:val="100"/>
          <w:lang w:val="uk-UA"/>
        </w:rPr>
      </w:pPr>
      <w:r>
        <w:rPr>
          <w:spacing w:val="100"/>
          <w:lang w:val="uk-UA"/>
        </w:rPr>
        <w:t>Дисертація</w:t>
      </w:r>
    </w:p>
    <w:p w:rsidR="00394D25" w:rsidRDefault="00394D25" w:rsidP="00394D25">
      <w:pPr>
        <w:keepNext/>
        <w:jc w:val="center"/>
        <w:rPr>
          <w:sz w:val="28"/>
          <w:lang w:val="uk-UA"/>
        </w:rPr>
      </w:pPr>
      <w:r>
        <w:rPr>
          <w:sz w:val="28"/>
          <w:lang w:val="uk-UA"/>
        </w:rPr>
        <w:t xml:space="preserve">на здобуття наукового ступеня </w:t>
      </w:r>
    </w:p>
    <w:p w:rsidR="00394D25" w:rsidRDefault="00394D25" w:rsidP="00394D25">
      <w:pPr>
        <w:keepNext/>
        <w:jc w:val="center"/>
        <w:rPr>
          <w:sz w:val="28"/>
          <w:lang w:val="uk-UA"/>
        </w:rPr>
      </w:pPr>
      <w:r>
        <w:rPr>
          <w:sz w:val="28"/>
          <w:lang w:val="uk-UA"/>
        </w:rPr>
        <w:t>кандидата філологічних наук</w:t>
      </w:r>
    </w:p>
    <w:p w:rsidR="00394D25" w:rsidRDefault="00394D25" w:rsidP="00394D25">
      <w:pPr>
        <w:keepNext/>
        <w:jc w:val="center"/>
        <w:rPr>
          <w:sz w:val="28"/>
          <w:lang w:val="uk-UA"/>
        </w:rPr>
      </w:pPr>
    </w:p>
    <w:p w:rsidR="00394D25" w:rsidRDefault="00394D25" w:rsidP="00394D25">
      <w:pPr>
        <w:keepNext/>
        <w:jc w:val="center"/>
        <w:rPr>
          <w:sz w:val="28"/>
          <w:lang w:val="uk-UA"/>
        </w:rPr>
      </w:pPr>
    </w:p>
    <w:p w:rsidR="00394D25" w:rsidRDefault="00394D25" w:rsidP="00394D25">
      <w:pPr>
        <w:keepNext/>
        <w:jc w:val="center"/>
        <w:rPr>
          <w:sz w:val="28"/>
          <w:lang w:val="uk-UA"/>
        </w:rPr>
      </w:pPr>
    </w:p>
    <w:tbl>
      <w:tblPr>
        <w:tblW w:w="0" w:type="auto"/>
        <w:tblLayout w:type="fixed"/>
        <w:tblLook w:val="0000" w:firstRow="0" w:lastRow="0" w:firstColumn="0" w:lastColumn="0" w:noHBand="0" w:noVBand="0"/>
      </w:tblPr>
      <w:tblGrid>
        <w:gridCol w:w="5012"/>
        <w:gridCol w:w="4735"/>
      </w:tblGrid>
      <w:tr w:rsidR="00394D25" w:rsidTr="004F24D3">
        <w:tblPrEx>
          <w:tblCellMar>
            <w:top w:w="0" w:type="dxa"/>
            <w:bottom w:w="0" w:type="dxa"/>
          </w:tblCellMar>
        </w:tblPrEx>
        <w:tc>
          <w:tcPr>
            <w:tcW w:w="5012" w:type="dxa"/>
          </w:tcPr>
          <w:p w:rsidR="00394D25" w:rsidRDefault="00394D25" w:rsidP="004F24D3">
            <w:pPr>
              <w:keepNext/>
              <w:jc w:val="center"/>
              <w:rPr>
                <w:sz w:val="28"/>
                <w:lang w:val="uk-UA"/>
              </w:rPr>
            </w:pPr>
          </w:p>
        </w:tc>
        <w:tc>
          <w:tcPr>
            <w:tcW w:w="4735" w:type="dxa"/>
          </w:tcPr>
          <w:p w:rsidR="00394D25" w:rsidRDefault="00394D25" w:rsidP="004F24D3">
            <w:pPr>
              <w:pStyle w:val="6"/>
              <w:jc w:val="left"/>
            </w:pPr>
            <w:r>
              <w:rPr>
                <w:b w:val="0"/>
              </w:rPr>
              <w:t>Науковий керівник</w:t>
            </w:r>
          </w:p>
        </w:tc>
      </w:tr>
      <w:tr w:rsidR="00394D25" w:rsidTr="004F24D3">
        <w:tblPrEx>
          <w:tblCellMar>
            <w:top w:w="0" w:type="dxa"/>
            <w:bottom w:w="0" w:type="dxa"/>
          </w:tblCellMar>
        </w:tblPrEx>
        <w:tc>
          <w:tcPr>
            <w:tcW w:w="5012" w:type="dxa"/>
          </w:tcPr>
          <w:p w:rsidR="00394D25" w:rsidRDefault="00394D25" w:rsidP="004F24D3">
            <w:pPr>
              <w:keepNext/>
              <w:jc w:val="center"/>
              <w:rPr>
                <w:sz w:val="28"/>
                <w:lang w:val="uk-UA"/>
              </w:rPr>
            </w:pPr>
          </w:p>
        </w:tc>
        <w:tc>
          <w:tcPr>
            <w:tcW w:w="4735" w:type="dxa"/>
          </w:tcPr>
          <w:p w:rsidR="00394D25" w:rsidRDefault="00394D25" w:rsidP="004F24D3">
            <w:pPr>
              <w:keepNext/>
              <w:rPr>
                <w:sz w:val="28"/>
                <w:lang w:val="uk-UA"/>
              </w:rPr>
            </w:pPr>
            <w:r>
              <w:rPr>
                <w:sz w:val="28"/>
                <w:lang w:val="uk-UA"/>
              </w:rPr>
              <w:t>Приходько Анатолій Миколайович,</w:t>
            </w:r>
          </w:p>
          <w:p w:rsidR="00394D25" w:rsidRDefault="00394D25" w:rsidP="004F24D3">
            <w:pPr>
              <w:keepNext/>
              <w:rPr>
                <w:sz w:val="28"/>
                <w:lang w:val="uk-UA"/>
              </w:rPr>
            </w:pPr>
            <w:r>
              <w:rPr>
                <w:sz w:val="28"/>
                <w:lang w:val="uk-UA"/>
              </w:rPr>
              <w:t>доктор філологічних наук, професор</w:t>
            </w:r>
          </w:p>
        </w:tc>
      </w:tr>
    </w:tbl>
    <w:p w:rsidR="00394D25" w:rsidRDefault="00394D25" w:rsidP="00394D25">
      <w:pPr>
        <w:keepNext/>
        <w:jc w:val="center"/>
        <w:rPr>
          <w:sz w:val="28"/>
          <w:lang w:val="uk-UA"/>
        </w:rPr>
      </w:pPr>
    </w:p>
    <w:p w:rsidR="00394D25" w:rsidRDefault="00394D25" w:rsidP="00394D25">
      <w:pPr>
        <w:keepNext/>
        <w:jc w:val="center"/>
        <w:rPr>
          <w:sz w:val="28"/>
          <w:lang w:val="uk-UA"/>
        </w:rPr>
      </w:pPr>
    </w:p>
    <w:p w:rsidR="00394D25" w:rsidRDefault="00394D25" w:rsidP="00394D25">
      <w:pPr>
        <w:keepNext/>
        <w:jc w:val="center"/>
        <w:rPr>
          <w:sz w:val="28"/>
          <w:lang w:val="uk-UA"/>
        </w:rPr>
      </w:pPr>
    </w:p>
    <w:p w:rsidR="00394D25" w:rsidRDefault="00394D25" w:rsidP="00394D25">
      <w:pPr>
        <w:pStyle w:val="afffffffe"/>
        <w:keepNext/>
        <w:rPr>
          <w:b/>
          <w:caps w:val="0"/>
        </w:rPr>
      </w:pPr>
      <w:r>
        <w:t>Запоріжжя – 2004</w:t>
      </w:r>
      <w:r>
        <w:rPr>
          <w:caps w:val="0"/>
        </w:rPr>
        <w:br w:type="page"/>
      </w:r>
      <w:proofErr w:type="gramStart"/>
      <w:r>
        <w:rPr>
          <w:b/>
          <w:caps w:val="0"/>
        </w:rPr>
        <w:lastRenderedPageBreak/>
        <w:t>З</w:t>
      </w:r>
      <w:proofErr w:type="gramEnd"/>
      <w:r>
        <w:rPr>
          <w:b/>
          <w:caps w:val="0"/>
        </w:rPr>
        <w:t xml:space="preserve"> М І С Т</w:t>
      </w:r>
    </w:p>
    <w:p w:rsidR="00394D25" w:rsidRDefault="00394D25" w:rsidP="00394D25">
      <w:pPr>
        <w:pStyle w:val="afffffffe"/>
        <w:keepNext/>
        <w:rPr>
          <w:caps w:val="0"/>
        </w:rPr>
      </w:pPr>
    </w:p>
    <w:tbl>
      <w:tblPr>
        <w:tblW w:w="0" w:type="auto"/>
        <w:tblInd w:w="-492" w:type="dxa"/>
        <w:tblLayout w:type="fixed"/>
        <w:tblLook w:val="0000" w:firstRow="0" w:lastRow="0" w:firstColumn="0" w:lastColumn="0" w:noHBand="0" w:noVBand="0"/>
      </w:tblPr>
      <w:tblGrid>
        <w:gridCol w:w="1050"/>
        <w:gridCol w:w="8622"/>
        <w:gridCol w:w="672"/>
      </w:tblGrid>
      <w:tr w:rsidR="00394D25" w:rsidTr="004F24D3">
        <w:tblPrEx>
          <w:tblCellMar>
            <w:top w:w="0" w:type="dxa"/>
            <w:bottom w:w="0" w:type="dxa"/>
          </w:tblCellMar>
        </w:tblPrEx>
        <w:tc>
          <w:tcPr>
            <w:tcW w:w="1050" w:type="dxa"/>
          </w:tcPr>
          <w:p w:rsidR="00394D25" w:rsidRDefault="00394D25" w:rsidP="004F24D3">
            <w:pPr>
              <w:pStyle w:val="afffffffe"/>
              <w:keepNext/>
              <w:jc w:val="left"/>
              <w:rPr>
                <w:spacing w:val="-20"/>
              </w:rPr>
            </w:pPr>
          </w:p>
        </w:tc>
        <w:tc>
          <w:tcPr>
            <w:tcW w:w="8622" w:type="dxa"/>
          </w:tcPr>
          <w:p w:rsidR="00394D25" w:rsidRDefault="00394D25" w:rsidP="004F24D3">
            <w:pPr>
              <w:pStyle w:val="afffffffe"/>
              <w:keepNext/>
              <w:ind w:hanging="108"/>
              <w:jc w:val="left"/>
              <w:rPr>
                <w:caps w:val="0"/>
              </w:rPr>
            </w:pPr>
            <w:r>
              <w:rPr>
                <w:caps w:val="0"/>
              </w:rPr>
              <w:t>СПИСОК УМОВНИХ СКОРОЧЕНЬ І СИМВОЛІВ........….....................</w:t>
            </w:r>
          </w:p>
        </w:tc>
        <w:tc>
          <w:tcPr>
            <w:tcW w:w="672" w:type="dxa"/>
          </w:tcPr>
          <w:p w:rsidR="00394D25" w:rsidRDefault="00394D25" w:rsidP="004F24D3">
            <w:pPr>
              <w:pStyle w:val="afffffffe"/>
              <w:keepNext/>
              <w:jc w:val="both"/>
              <w:rPr>
                <w:caps w:val="0"/>
              </w:rPr>
            </w:pPr>
            <w:r>
              <w:rPr>
                <w:caps w:val="0"/>
              </w:rPr>
              <w:t>4</w:t>
            </w:r>
          </w:p>
        </w:tc>
      </w:tr>
      <w:tr w:rsidR="00394D25" w:rsidTr="004F24D3">
        <w:tblPrEx>
          <w:tblCellMar>
            <w:top w:w="0" w:type="dxa"/>
            <w:bottom w:w="0" w:type="dxa"/>
          </w:tblCellMar>
        </w:tblPrEx>
        <w:tc>
          <w:tcPr>
            <w:tcW w:w="1050" w:type="dxa"/>
          </w:tcPr>
          <w:p w:rsidR="00394D25" w:rsidRDefault="00394D25" w:rsidP="004F24D3">
            <w:pPr>
              <w:pStyle w:val="afffffffe"/>
              <w:keepNext/>
              <w:jc w:val="left"/>
              <w:rPr>
                <w:spacing w:val="-20"/>
              </w:rPr>
            </w:pPr>
          </w:p>
        </w:tc>
        <w:tc>
          <w:tcPr>
            <w:tcW w:w="8622" w:type="dxa"/>
          </w:tcPr>
          <w:p w:rsidR="00394D25" w:rsidRDefault="00394D25" w:rsidP="004F24D3">
            <w:pPr>
              <w:pStyle w:val="afffffffe"/>
              <w:keepNext/>
              <w:ind w:hanging="108"/>
              <w:jc w:val="left"/>
              <w:rPr>
                <w:caps w:val="0"/>
              </w:rPr>
            </w:pPr>
            <w:proofErr w:type="gramStart"/>
            <w:r>
              <w:rPr>
                <w:caps w:val="0"/>
              </w:rPr>
              <w:t>ВСТУП</w:t>
            </w:r>
            <w:proofErr w:type="gramEnd"/>
            <w:r>
              <w:rPr>
                <w:caps w:val="0"/>
              </w:rPr>
              <w:t xml:space="preserve"> ..........................................................….............................................</w:t>
            </w:r>
          </w:p>
        </w:tc>
        <w:tc>
          <w:tcPr>
            <w:tcW w:w="672" w:type="dxa"/>
          </w:tcPr>
          <w:p w:rsidR="00394D25" w:rsidRDefault="00394D25" w:rsidP="004F24D3">
            <w:pPr>
              <w:pStyle w:val="afffffffe"/>
              <w:keepNext/>
              <w:jc w:val="both"/>
              <w:rPr>
                <w:caps w:val="0"/>
              </w:rPr>
            </w:pPr>
            <w:r>
              <w:rPr>
                <w:caps w:val="0"/>
              </w:rPr>
              <w:t>5</w:t>
            </w:r>
          </w:p>
        </w:tc>
      </w:tr>
      <w:tr w:rsidR="00394D25" w:rsidTr="004F24D3">
        <w:tblPrEx>
          <w:tblCellMar>
            <w:top w:w="0" w:type="dxa"/>
            <w:bottom w:w="0" w:type="dxa"/>
          </w:tblCellMar>
        </w:tblPrEx>
        <w:tc>
          <w:tcPr>
            <w:tcW w:w="1050" w:type="dxa"/>
          </w:tcPr>
          <w:p w:rsidR="00394D25" w:rsidRDefault="00394D25" w:rsidP="004F24D3">
            <w:pPr>
              <w:pStyle w:val="afffffffe"/>
              <w:keepNext/>
              <w:spacing w:before="120"/>
              <w:jc w:val="left"/>
              <w:rPr>
                <w:spacing w:val="-26"/>
              </w:rPr>
            </w:pPr>
            <w:r>
              <w:rPr>
                <w:spacing w:val="-26"/>
              </w:rPr>
              <w:t>Розділ 1.</w:t>
            </w:r>
          </w:p>
        </w:tc>
        <w:tc>
          <w:tcPr>
            <w:tcW w:w="8622" w:type="dxa"/>
          </w:tcPr>
          <w:p w:rsidR="00394D25" w:rsidRDefault="00394D25" w:rsidP="004F24D3">
            <w:pPr>
              <w:pStyle w:val="afffffffe"/>
              <w:keepNext/>
              <w:spacing w:before="120" w:after="60"/>
              <w:ind w:left="-108"/>
              <w:jc w:val="left"/>
              <w:rPr>
                <w:caps w:val="0"/>
              </w:rPr>
            </w:pPr>
            <w:r>
              <w:rPr>
                <w:caps w:val="0"/>
              </w:rPr>
              <w:t>КАТЕГОРІЯ ЧАСУ  В  КОГНІТИВНО-ДИСКУРСИВНій ПАРАДИГМі  ЗНАННЯ ..............................................................................</w:t>
            </w:r>
          </w:p>
        </w:tc>
        <w:tc>
          <w:tcPr>
            <w:tcW w:w="672" w:type="dxa"/>
          </w:tcPr>
          <w:p w:rsidR="00394D25" w:rsidRDefault="00394D25" w:rsidP="004F24D3">
            <w:pPr>
              <w:pStyle w:val="afffffffe"/>
              <w:keepNext/>
              <w:jc w:val="both"/>
              <w:rPr>
                <w:caps w:val="0"/>
              </w:rPr>
            </w:pPr>
          </w:p>
          <w:p w:rsidR="00394D25" w:rsidRDefault="00394D25" w:rsidP="004F24D3">
            <w:pPr>
              <w:pStyle w:val="afffffffe"/>
              <w:keepNext/>
              <w:jc w:val="both"/>
              <w:rPr>
                <w:caps w:val="0"/>
              </w:rPr>
            </w:pPr>
            <w:r>
              <w:rPr>
                <w:caps w:val="0"/>
              </w:rPr>
              <w:t>13</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1.0.</w:t>
            </w:r>
          </w:p>
        </w:tc>
        <w:tc>
          <w:tcPr>
            <w:tcW w:w="8622" w:type="dxa"/>
          </w:tcPr>
          <w:p w:rsidR="00394D25" w:rsidRDefault="00394D25" w:rsidP="004F24D3">
            <w:pPr>
              <w:pStyle w:val="afffffffe"/>
              <w:keepNext/>
              <w:ind w:hanging="108"/>
              <w:jc w:val="left"/>
            </w:pPr>
            <w:r>
              <w:t>Вступні зауваження</w:t>
            </w:r>
            <w:proofErr w:type="gramStart"/>
            <w:r>
              <w:t xml:space="preserve"> ...............................................................................…...</w:t>
            </w:r>
            <w:proofErr w:type="gramEnd"/>
          </w:p>
        </w:tc>
        <w:tc>
          <w:tcPr>
            <w:tcW w:w="672" w:type="dxa"/>
          </w:tcPr>
          <w:p w:rsidR="00394D25" w:rsidRDefault="00394D25" w:rsidP="004F24D3">
            <w:pPr>
              <w:pStyle w:val="afffffffe"/>
              <w:keepNext/>
              <w:jc w:val="both"/>
            </w:pPr>
            <w:r>
              <w:t>13</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1.1.</w:t>
            </w:r>
          </w:p>
        </w:tc>
        <w:tc>
          <w:tcPr>
            <w:tcW w:w="8622" w:type="dxa"/>
          </w:tcPr>
          <w:p w:rsidR="00394D25" w:rsidRDefault="00394D25" w:rsidP="004F24D3">
            <w:pPr>
              <w:pStyle w:val="afffffffe"/>
              <w:keepNext/>
              <w:ind w:hanging="108"/>
              <w:jc w:val="left"/>
            </w:pPr>
            <w:r>
              <w:t xml:space="preserve">Теоретико-методологічні засади </w:t>
            </w:r>
            <w:proofErr w:type="gramStart"/>
            <w:r>
              <w:t>досл</w:t>
            </w:r>
            <w:proofErr w:type="gramEnd"/>
            <w:r>
              <w:t>ідження ...........……….…..………</w:t>
            </w:r>
          </w:p>
        </w:tc>
        <w:tc>
          <w:tcPr>
            <w:tcW w:w="672" w:type="dxa"/>
          </w:tcPr>
          <w:p w:rsidR="00394D25" w:rsidRDefault="00394D25" w:rsidP="004F24D3">
            <w:pPr>
              <w:pStyle w:val="afffffffe"/>
              <w:keepNext/>
              <w:jc w:val="both"/>
            </w:pPr>
            <w:r>
              <w:t>14</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1.1.1.</w:t>
            </w:r>
          </w:p>
        </w:tc>
        <w:tc>
          <w:tcPr>
            <w:tcW w:w="8622" w:type="dxa"/>
          </w:tcPr>
          <w:p w:rsidR="00394D25" w:rsidRDefault="00394D25" w:rsidP="004F24D3">
            <w:pPr>
              <w:pStyle w:val="afffffffe"/>
              <w:keepNext/>
              <w:ind w:hanging="108"/>
              <w:jc w:val="left"/>
            </w:pPr>
            <w:proofErr w:type="gramStart"/>
            <w:r>
              <w:t>Понят</w:t>
            </w:r>
            <w:proofErr w:type="gramEnd"/>
            <w:r>
              <w:t>ійна база когнітивної лінгвістики ................................…...………..</w:t>
            </w:r>
          </w:p>
        </w:tc>
        <w:tc>
          <w:tcPr>
            <w:tcW w:w="672" w:type="dxa"/>
          </w:tcPr>
          <w:p w:rsidR="00394D25" w:rsidRDefault="00394D25" w:rsidP="004F24D3">
            <w:pPr>
              <w:pStyle w:val="afffffffe"/>
              <w:keepNext/>
              <w:jc w:val="both"/>
            </w:pPr>
            <w:r>
              <w:t>14</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1.1.2.</w:t>
            </w:r>
          </w:p>
        </w:tc>
        <w:tc>
          <w:tcPr>
            <w:tcW w:w="8622" w:type="dxa"/>
          </w:tcPr>
          <w:p w:rsidR="00394D25" w:rsidRDefault="00394D25" w:rsidP="004F24D3">
            <w:pPr>
              <w:pStyle w:val="afffffffe"/>
              <w:keepNext/>
              <w:ind w:hanging="108"/>
              <w:jc w:val="left"/>
              <w:rPr>
                <w:i/>
              </w:rPr>
            </w:pPr>
            <w:proofErr w:type="gramStart"/>
            <w:r>
              <w:t>Понят</w:t>
            </w:r>
            <w:proofErr w:type="gramEnd"/>
            <w:r>
              <w:t>ійна база дискурсивної лінгвістики ………..………....……..….....</w:t>
            </w:r>
          </w:p>
        </w:tc>
        <w:tc>
          <w:tcPr>
            <w:tcW w:w="672" w:type="dxa"/>
          </w:tcPr>
          <w:p w:rsidR="00394D25" w:rsidRDefault="00394D25" w:rsidP="004F24D3">
            <w:pPr>
              <w:pStyle w:val="afffffffe"/>
              <w:keepNext/>
              <w:jc w:val="both"/>
            </w:pPr>
            <w:r>
              <w:t>22</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1.1.3.</w:t>
            </w:r>
          </w:p>
        </w:tc>
        <w:tc>
          <w:tcPr>
            <w:tcW w:w="8622" w:type="dxa"/>
          </w:tcPr>
          <w:p w:rsidR="00394D25" w:rsidRDefault="00394D25" w:rsidP="004F24D3">
            <w:pPr>
              <w:pStyle w:val="afffffffe"/>
              <w:keepNext/>
              <w:ind w:hanging="108"/>
              <w:jc w:val="left"/>
            </w:pPr>
            <w:r>
              <w:t>Когнітивно-дискурсивні засади семантики</w:t>
            </w:r>
            <w:proofErr w:type="gramStart"/>
            <w:r>
              <w:t xml:space="preserve"> ......…………….……………</w:t>
            </w:r>
            <w:proofErr w:type="gramEnd"/>
          </w:p>
        </w:tc>
        <w:tc>
          <w:tcPr>
            <w:tcW w:w="672" w:type="dxa"/>
          </w:tcPr>
          <w:p w:rsidR="00394D25" w:rsidRDefault="00394D25" w:rsidP="004F24D3">
            <w:pPr>
              <w:pStyle w:val="afffffffe"/>
              <w:keepNext/>
              <w:jc w:val="both"/>
            </w:pPr>
            <w:r>
              <w:t>28</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1.2.</w:t>
            </w:r>
          </w:p>
        </w:tc>
        <w:tc>
          <w:tcPr>
            <w:tcW w:w="8622" w:type="dxa"/>
          </w:tcPr>
          <w:p w:rsidR="00394D25" w:rsidRDefault="00394D25" w:rsidP="004F24D3">
            <w:pPr>
              <w:pStyle w:val="afffffffe"/>
              <w:keepNext/>
              <w:ind w:hanging="108"/>
              <w:jc w:val="left"/>
            </w:pPr>
            <w:r>
              <w:t>Час як мультидисциплінарний феномен</w:t>
            </w:r>
            <w:proofErr w:type="gramStart"/>
            <w:r>
              <w:t xml:space="preserve"> ...............................……….........</w:t>
            </w:r>
            <w:proofErr w:type="gramEnd"/>
          </w:p>
        </w:tc>
        <w:tc>
          <w:tcPr>
            <w:tcW w:w="672" w:type="dxa"/>
          </w:tcPr>
          <w:p w:rsidR="00394D25" w:rsidRDefault="00394D25" w:rsidP="004F24D3">
            <w:pPr>
              <w:pStyle w:val="afffffffe"/>
              <w:keepNext/>
              <w:jc w:val="both"/>
              <w:rPr>
                <w:lang w:val="en-US"/>
              </w:rPr>
            </w:pPr>
            <w:r>
              <w:t>3</w:t>
            </w:r>
            <w:r>
              <w:rPr>
                <w:lang w:val="en-US"/>
              </w:rPr>
              <w:t>2</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1.2.1.</w:t>
            </w:r>
          </w:p>
        </w:tc>
        <w:tc>
          <w:tcPr>
            <w:tcW w:w="8622" w:type="dxa"/>
          </w:tcPr>
          <w:p w:rsidR="00394D25" w:rsidRDefault="00394D25" w:rsidP="004F24D3">
            <w:pPr>
              <w:pStyle w:val="afffffffe"/>
              <w:keepNext/>
              <w:ind w:hanging="108"/>
              <w:jc w:val="left"/>
            </w:pPr>
            <w:r>
              <w:t xml:space="preserve">Час як об’єкт філософських та природничонаукових </w:t>
            </w:r>
            <w:proofErr w:type="gramStart"/>
            <w:r>
              <w:t>студ</w:t>
            </w:r>
            <w:proofErr w:type="gramEnd"/>
            <w:r>
              <w:t>ій .......…........</w:t>
            </w:r>
          </w:p>
        </w:tc>
        <w:tc>
          <w:tcPr>
            <w:tcW w:w="672" w:type="dxa"/>
          </w:tcPr>
          <w:p w:rsidR="00394D25" w:rsidRDefault="00394D25" w:rsidP="004F24D3">
            <w:pPr>
              <w:pStyle w:val="afffffffe"/>
              <w:keepNext/>
              <w:jc w:val="both"/>
            </w:pPr>
            <w:r>
              <w:t>32</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1.2.2.</w:t>
            </w:r>
          </w:p>
        </w:tc>
        <w:tc>
          <w:tcPr>
            <w:tcW w:w="8622" w:type="dxa"/>
          </w:tcPr>
          <w:p w:rsidR="00394D25" w:rsidRDefault="00394D25" w:rsidP="004F24D3">
            <w:pPr>
              <w:pStyle w:val="afffffffe"/>
              <w:keepNext/>
              <w:ind w:hanging="108"/>
              <w:jc w:val="left"/>
            </w:pPr>
            <w:r>
              <w:t xml:space="preserve">Час як об’єкт психологічних та етносоціологічних </w:t>
            </w:r>
            <w:proofErr w:type="gramStart"/>
            <w:r>
              <w:t>студ</w:t>
            </w:r>
            <w:proofErr w:type="gramEnd"/>
            <w:r>
              <w:t>ій ......................</w:t>
            </w:r>
          </w:p>
        </w:tc>
        <w:tc>
          <w:tcPr>
            <w:tcW w:w="672" w:type="dxa"/>
          </w:tcPr>
          <w:p w:rsidR="00394D25" w:rsidRDefault="00394D25" w:rsidP="004F24D3">
            <w:pPr>
              <w:pStyle w:val="afffffffe"/>
              <w:keepNext/>
              <w:jc w:val="both"/>
              <w:rPr>
                <w:lang w:val="en-US"/>
              </w:rPr>
            </w:pPr>
            <w:r>
              <w:t>36</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1.2.3.</w:t>
            </w:r>
          </w:p>
        </w:tc>
        <w:tc>
          <w:tcPr>
            <w:tcW w:w="8622" w:type="dxa"/>
          </w:tcPr>
          <w:p w:rsidR="00394D25" w:rsidRDefault="00394D25" w:rsidP="004F24D3">
            <w:pPr>
              <w:pStyle w:val="afffffffe"/>
              <w:keepNext/>
              <w:ind w:hanging="108"/>
              <w:jc w:val="left"/>
            </w:pPr>
            <w:r>
              <w:t xml:space="preserve">Час як об’єкт літературознавчих </w:t>
            </w:r>
            <w:proofErr w:type="gramStart"/>
            <w:r>
              <w:lastRenderedPageBreak/>
              <w:t>студ</w:t>
            </w:r>
            <w:proofErr w:type="gramEnd"/>
            <w:r>
              <w:t>ій...............................…….………..</w:t>
            </w:r>
          </w:p>
        </w:tc>
        <w:tc>
          <w:tcPr>
            <w:tcW w:w="672" w:type="dxa"/>
          </w:tcPr>
          <w:p w:rsidR="00394D25" w:rsidRDefault="00394D25" w:rsidP="004F24D3">
            <w:pPr>
              <w:pStyle w:val="afffffffe"/>
              <w:keepNext/>
              <w:jc w:val="both"/>
            </w:pPr>
            <w:r>
              <w:lastRenderedPageBreak/>
              <w:t>38</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lastRenderedPageBreak/>
              <w:t>1.3.</w:t>
            </w:r>
          </w:p>
        </w:tc>
        <w:tc>
          <w:tcPr>
            <w:tcW w:w="8622" w:type="dxa"/>
          </w:tcPr>
          <w:p w:rsidR="00394D25" w:rsidRDefault="00394D25" w:rsidP="004F24D3">
            <w:pPr>
              <w:pStyle w:val="afffffffe"/>
              <w:keepNext/>
              <w:ind w:hanging="108"/>
              <w:jc w:val="left"/>
            </w:pPr>
            <w:r>
              <w:t>Час як лінгвістичний феномен</w:t>
            </w:r>
            <w:proofErr w:type="gramStart"/>
            <w:r>
              <w:t xml:space="preserve"> ..............................................…..…………</w:t>
            </w:r>
            <w:proofErr w:type="gramEnd"/>
          </w:p>
        </w:tc>
        <w:tc>
          <w:tcPr>
            <w:tcW w:w="672" w:type="dxa"/>
          </w:tcPr>
          <w:p w:rsidR="00394D25" w:rsidRDefault="00394D25" w:rsidP="004F24D3">
            <w:pPr>
              <w:pStyle w:val="afffffffe"/>
              <w:keepNext/>
              <w:jc w:val="both"/>
              <w:rPr>
                <w:lang w:val="en-US"/>
              </w:rPr>
            </w:pPr>
            <w:r>
              <w:t>42</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1.3.1.</w:t>
            </w:r>
          </w:p>
        </w:tc>
        <w:tc>
          <w:tcPr>
            <w:tcW w:w="8622" w:type="dxa"/>
          </w:tcPr>
          <w:p w:rsidR="00394D25" w:rsidRDefault="00394D25" w:rsidP="004F24D3">
            <w:pPr>
              <w:pStyle w:val="afffffffe"/>
              <w:keepNext/>
              <w:ind w:hanging="108"/>
              <w:jc w:val="left"/>
            </w:pPr>
            <w:r>
              <w:t>Лінгвокогнітивні засади категорії часу</w:t>
            </w:r>
            <w:proofErr w:type="gramStart"/>
            <w:r>
              <w:t xml:space="preserve"> ..................................…….……...</w:t>
            </w:r>
            <w:proofErr w:type="gramEnd"/>
          </w:p>
        </w:tc>
        <w:tc>
          <w:tcPr>
            <w:tcW w:w="672" w:type="dxa"/>
          </w:tcPr>
          <w:p w:rsidR="00394D25" w:rsidRDefault="00394D25" w:rsidP="004F24D3">
            <w:pPr>
              <w:pStyle w:val="afffffffe"/>
              <w:keepNext/>
              <w:jc w:val="both"/>
              <w:rPr>
                <w:lang w:val="en-US"/>
              </w:rPr>
            </w:pPr>
            <w:r>
              <w:t>42</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1.3.2.</w:t>
            </w:r>
          </w:p>
        </w:tc>
        <w:tc>
          <w:tcPr>
            <w:tcW w:w="8622" w:type="dxa"/>
          </w:tcPr>
          <w:p w:rsidR="00394D25" w:rsidRDefault="00394D25" w:rsidP="004F24D3">
            <w:pPr>
              <w:pStyle w:val="afffffffe"/>
              <w:keepNext/>
              <w:ind w:hanging="108"/>
              <w:jc w:val="left"/>
            </w:pPr>
            <w:r>
              <w:t>Структура і семантика часових відношень</w:t>
            </w:r>
            <w:proofErr w:type="gramStart"/>
            <w:r>
              <w:t xml:space="preserve"> ..........................…….…....….</w:t>
            </w:r>
            <w:proofErr w:type="gramEnd"/>
          </w:p>
        </w:tc>
        <w:tc>
          <w:tcPr>
            <w:tcW w:w="672" w:type="dxa"/>
          </w:tcPr>
          <w:p w:rsidR="00394D25" w:rsidRDefault="00394D25" w:rsidP="004F24D3">
            <w:pPr>
              <w:pStyle w:val="afffffffe"/>
              <w:keepNext/>
              <w:jc w:val="both"/>
              <w:rPr>
                <w:lang w:val="en-US"/>
              </w:rPr>
            </w:pPr>
            <w:r>
              <w:t>46</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1.3.3.</w:t>
            </w:r>
          </w:p>
        </w:tc>
        <w:tc>
          <w:tcPr>
            <w:tcW w:w="8622" w:type="dxa"/>
          </w:tcPr>
          <w:p w:rsidR="00394D25" w:rsidRDefault="00394D25" w:rsidP="004F24D3">
            <w:pPr>
              <w:pStyle w:val="afffffffe"/>
              <w:keepNext/>
              <w:ind w:hanging="108"/>
              <w:jc w:val="left"/>
              <w:rPr>
                <w:i/>
              </w:rPr>
            </w:pPr>
            <w:proofErr w:type="gramStart"/>
            <w:r>
              <w:t>Гомогенна</w:t>
            </w:r>
            <w:proofErr w:type="gramEnd"/>
            <w:r>
              <w:t xml:space="preserve"> і гетерогенна репрезентація часу в дискурсі ..................…....</w:t>
            </w:r>
          </w:p>
        </w:tc>
        <w:tc>
          <w:tcPr>
            <w:tcW w:w="672" w:type="dxa"/>
          </w:tcPr>
          <w:p w:rsidR="00394D25" w:rsidRDefault="00394D25" w:rsidP="004F24D3">
            <w:pPr>
              <w:pStyle w:val="afffffffe"/>
              <w:keepNext/>
              <w:jc w:val="both"/>
              <w:rPr>
                <w:lang w:val="en-US"/>
              </w:rPr>
            </w:pPr>
            <w:r>
              <w:t>54</w:t>
            </w:r>
          </w:p>
        </w:tc>
      </w:tr>
      <w:tr w:rsidR="00394D25" w:rsidTr="004F24D3">
        <w:tblPrEx>
          <w:tblCellMar>
            <w:top w:w="0" w:type="dxa"/>
            <w:bottom w:w="0" w:type="dxa"/>
          </w:tblCellMar>
        </w:tblPrEx>
        <w:trPr>
          <w:trHeight w:val="498"/>
        </w:trPr>
        <w:tc>
          <w:tcPr>
            <w:tcW w:w="1050" w:type="dxa"/>
          </w:tcPr>
          <w:p w:rsidR="00394D25" w:rsidRDefault="00394D25" w:rsidP="004F24D3">
            <w:pPr>
              <w:pStyle w:val="afffffffe"/>
              <w:keepNext/>
              <w:jc w:val="left"/>
              <w:rPr>
                <w:spacing w:val="-20"/>
              </w:rPr>
            </w:pPr>
          </w:p>
        </w:tc>
        <w:tc>
          <w:tcPr>
            <w:tcW w:w="8622" w:type="dxa"/>
          </w:tcPr>
          <w:p w:rsidR="00394D25" w:rsidRDefault="00394D25" w:rsidP="004F24D3">
            <w:pPr>
              <w:pStyle w:val="afffffffe"/>
              <w:keepNext/>
              <w:ind w:hanging="108"/>
              <w:jc w:val="left"/>
            </w:pPr>
            <w:r>
              <w:t>Висновки до першого розділу .....................................................................</w:t>
            </w:r>
          </w:p>
        </w:tc>
        <w:tc>
          <w:tcPr>
            <w:tcW w:w="672" w:type="dxa"/>
          </w:tcPr>
          <w:p w:rsidR="00394D25" w:rsidRDefault="00394D25" w:rsidP="004F24D3">
            <w:pPr>
              <w:pStyle w:val="afffffffe"/>
              <w:keepNext/>
              <w:jc w:val="both"/>
              <w:rPr>
                <w:lang w:val="en-US"/>
              </w:rPr>
            </w:pPr>
            <w:r>
              <w:t>60</w:t>
            </w:r>
          </w:p>
        </w:tc>
      </w:tr>
      <w:tr w:rsidR="00394D25" w:rsidTr="004F24D3">
        <w:tblPrEx>
          <w:tblCellMar>
            <w:top w:w="0" w:type="dxa"/>
            <w:bottom w:w="0" w:type="dxa"/>
          </w:tblCellMar>
        </w:tblPrEx>
        <w:trPr>
          <w:trHeight w:val="722"/>
        </w:trPr>
        <w:tc>
          <w:tcPr>
            <w:tcW w:w="1050" w:type="dxa"/>
          </w:tcPr>
          <w:p w:rsidR="00394D25" w:rsidRDefault="00394D25" w:rsidP="004F24D3">
            <w:pPr>
              <w:pStyle w:val="afffffffe"/>
              <w:keepNext/>
              <w:spacing w:before="120"/>
              <w:jc w:val="left"/>
              <w:rPr>
                <w:spacing w:val="-20"/>
              </w:rPr>
            </w:pPr>
            <w:r>
              <w:rPr>
                <w:spacing w:val="-26"/>
              </w:rPr>
              <w:t>Розділ 2.</w:t>
            </w:r>
          </w:p>
        </w:tc>
        <w:tc>
          <w:tcPr>
            <w:tcW w:w="8622" w:type="dxa"/>
          </w:tcPr>
          <w:p w:rsidR="00394D25" w:rsidRDefault="00394D25" w:rsidP="004F24D3">
            <w:pPr>
              <w:pStyle w:val="afffffffe"/>
              <w:keepNext/>
              <w:spacing w:before="120"/>
              <w:jc w:val="left"/>
              <w:rPr>
                <w:caps w:val="0"/>
              </w:rPr>
            </w:pPr>
            <w:r>
              <w:rPr>
                <w:caps w:val="0"/>
              </w:rPr>
              <w:t xml:space="preserve">КОГНІТИВНО-СЕМАНТИЧНА   КОНЦЕПТУАЛІЗАЦІЯ   часу </w:t>
            </w:r>
          </w:p>
          <w:p w:rsidR="00394D25" w:rsidRDefault="00394D25" w:rsidP="004F24D3">
            <w:pPr>
              <w:pStyle w:val="afffffffe"/>
              <w:keepNext/>
              <w:spacing w:before="120" w:after="60"/>
              <w:jc w:val="left"/>
            </w:pPr>
            <w:r>
              <w:rPr>
                <w:caps w:val="0"/>
              </w:rPr>
              <w:t xml:space="preserve">В НІМЕЦЬКОМОВНІЙ КАРТИНІ </w:t>
            </w:r>
            <w:proofErr w:type="gramStart"/>
            <w:r>
              <w:rPr>
                <w:caps w:val="0"/>
              </w:rPr>
              <w:t>СВ</w:t>
            </w:r>
            <w:proofErr w:type="gramEnd"/>
            <w:r>
              <w:rPr>
                <w:caps w:val="0"/>
              </w:rPr>
              <w:t>ІТУ</w:t>
            </w:r>
            <w:r>
              <w:t xml:space="preserve"> ………..................................</w:t>
            </w:r>
          </w:p>
        </w:tc>
        <w:tc>
          <w:tcPr>
            <w:tcW w:w="672" w:type="dxa"/>
          </w:tcPr>
          <w:p w:rsidR="00394D25" w:rsidRDefault="00394D25" w:rsidP="004F24D3">
            <w:pPr>
              <w:pStyle w:val="afffffffe"/>
              <w:keepNext/>
              <w:jc w:val="both"/>
            </w:pPr>
          </w:p>
          <w:p w:rsidR="00394D25" w:rsidRDefault="00394D25" w:rsidP="004F24D3">
            <w:pPr>
              <w:pStyle w:val="afffffffe"/>
              <w:keepNext/>
              <w:jc w:val="both"/>
              <w:rPr>
                <w:lang w:val="en-US"/>
              </w:rPr>
            </w:pPr>
            <w:r>
              <w:t>63</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 xml:space="preserve">2.0. </w:t>
            </w:r>
          </w:p>
        </w:tc>
        <w:tc>
          <w:tcPr>
            <w:tcW w:w="8622" w:type="dxa"/>
          </w:tcPr>
          <w:p w:rsidR="00394D25" w:rsidRDefault="00394D25" w:rsidP="004F24D3">
            <w:pPr>
              <w:pStyle w:val="afffffffe"/>
              <w:keepNext/>
              <w:ind w:hanging="108"/>
              <w:jc w:val="left"/>
            </w:pPr>
            <w:r>
              <w:t>Вступні зауваження</w:t>
            </w:r>
            <w:proofErr w:type="gramStart"/>
            <w:r>
              <w:t xml:space="preserve"> .......................…...........................................................</w:t>
            </w:r>
            <w:proofErr w:type="gramEnd"/>
          </w:p>
        </w:tc>
        <w:tc>
          <w:tcPr>
            <w:tcW w:w="672" w:type="dxa"/>
          </w:tcPr>
          <w:p w:rsidR="00394D25" w:rsidRDefault="00394D25" w:rsidP="004F24D3">
            <w:pPr>
              <w:pStyle w:val="afffffffe"/>
              <w:keepNext/>
              <w:jc w:val="both"/>
              <w:rPr>
                <w:lang w:val="en-US"/>
              </w:rPr>
            </w:pPr>
            <w:r>
              <w:t>63</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 xml:space="preserve">2.1. </w:t>
            </w:r>
          </w:p>
        </w:tc>
        <w:tc>
          <w:tcPr>
            <w:tcW w:w="8622" w:type="dxa"/>
          </w:tcPr>
          <w:p w:rsidR="00394D25" w:rsidRDefault="00394D25" w:rsidP="004F24D3">
            <w:pPr>
              <w:pStyle w:val="afffffffe"/>
              <w:keepNext/>
              <w:ind w:hanging="108"/>
              <w:jc w:val="left"/>
            </w:pPr>
            <w:r>
              <w:t>Концептуальне поле часу ...…......................................................................</w:t>
            </w:r>
          </w:p>
        </w:tc>
        <w:tc>
          <w:tcPr>
            <w:tcW w:w="672" w:type="dxa"/>
          </w:tcPr>
          <w:p w:rsidR="00394D25" w:rsidRDefault="00394D25" w:rsidP="004F24D3">
            <w:pPr>
              <w:pStyle w:val="afffffffe"/>
              <w:keepNext/>
              <w:jc w:val="both"/>
              <w:rPr>
                <w:lang w:val="en-US"/>
              </w:rPr>
            </w:pPr>
            <w:r>
              <w:t>64</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2.2.</w:t>
            </w:r>
          </w:p>
        </w:tc>
        <w:tc>
          <w:tcPr>
            <w:tcW w:w="8622" w:type="dxa"/>
          </w:tcPr>
          <w:p w:rsidR="00394D25" w:rsidRDefault="00394D25" w:rsidP="004F24D3">
            <w:pPr>
              <w:pStyle w:val="afffffffe"/>
              <w:keepNext/>
              <w:ind w:hanging="108"/>
              <w:jc w:val="left"/>
            </w:pPr>
            <w:r>
              <w:t>Когнітивно-семантична структура екзистенційного часу</w:t>
            </w:r>
            <w:proofErr w:type="gramStart"/>
            <w:r>
              <w:t xml:space="preserve"> …....……..…..</w:t>
            </w:r>
            <w:proofErr w:type="gramEnd"/>
          </w:p>
        </w:tc>
        <w:tc>
          <w:tcPr>
            <w:tcW w:w="672" w:type="dxa"/>
          </w:tcPr>
          <w:p w:rsidR="00394D25" w:rsidRDefault="00394D25" w:rsidP="004F24D3">
            <w:pPr>
              <w:pStyle w:val="afffffffe"/>
              <w:keepNext/>
              <w:jc w:val="both"/>
              <w:rPr>
                <w:lang w:val="en-US"/>
              </w:rPr>
            </w:pPr>
            <w:r>
              <w:t>70</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2.2.1.</w:t>
            </w:r>
          </w:p>
        </w:tc>
        <w:tc>
          <w:tcPr>
            <w:tcW w:w="8622" w:type="dxa"/>
          </w:tcPr>
          <w:p w:rsidR="00394D25" w:rsidRDefault="00394D25" w:rsidP="004F24D3">
            <w:pPr>
              <w:pStyle w:val="afffffffe"/>
              <w:keepNext/>
              <w:ind w:hanging="108"/>
              <w:jc w:val="left"/>
            </w:pPr>
            <w:r>
              <w:t xml:space="preserve">Концепти ‛вічність’ i </w:t>
            </w:r>
            <w:r>
              <w:rPr>
                <w:rFonts w:eastAsia="MS Mincho"/>
                <w:spacing w:val="30"/>
              </w:rPr>
              <w:t>‛</w:t>
            </w:r>
            <w:r>
              <w:rPr>
                <w:rFonts w:eastAsia="MS Mincho"/>
              </w:rPr>
              <w:t>позачасовість’</w:t>
            </w:r>
            <w:r>
              <w:t xml:space="preserve"> ……………..…………..........……</w:t>
            </w:r>
          </w:p>
        </w:tc>
        <w:tc>
          <w:tcPr>
            <w:tcW w:w="672" w:type="dxa"/>
          </w:tcPr>
          <w:p w:rsidR="00394D25" w:rsidRDefault="00394D25" w:rsidP="004F24D3">
            <w:pPr>
              <w:pStyle w:val="afffffffe"/>
              <w:keepNext/>
              <w:jc w:val="both"/>
              <w:rPr>
                <w:lang w:val="en-US"/>
              </w:rPr>
            </w:pPr>
            <w:r>
              <w:t>71</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2.2.2.</w:t>
            </w:r>
          </w:p>
        </w:tc>
        <w:tc>
          <w:tcPr>
            <w:tcW w:w="8622" w:type="dxa"/>
          </w:tcPr>
          <w:p w:rsidR="00394D25" w:rsidRDefault="00394D25" w:rsidP="004F24D3">
            <w:pPr>
              <w:pStyle w:val="afffffffe"/>
              <w:keepNext/>
              <w:ind w:hanging="108"/>
              <w:jc w:val="left"/>
            </w:pPr>
            <w:r>
              <w:t>Концепти ‛циклічність’ і ‛лінійність</w:t>
            </w:r>
            <w:proofErr w:type="gramStart"/>
            <w:r>
              <w:t>’ ..............…..……....….....................</w:t>
            </w:r>
            <w:proofErr w:type="gramEnd"/>
          </w:p>
        </w:tc>
        <w:tc>
          <w:tcPr>
            <w:tcW w:w="672" w:type="dxa"/>
          </w:tcPr>
          <w:p w:rsidR="00394D25" w:rsidRDefault="00394D25" w:rsidP="004F24D3">
            <w:pPr>
              <w:pStyle w:val="afffffffe"/>
              <w:keepNext/>
              <w:jc w:val="both"/>
              <w:rPr>
                <w:lang w:val="en-US"/>
              </w:rPr>
            </w:pPr>
            <w:r>
              <w:t>75</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2.2.3.</w:t>
            </w:r>
          </w:p>
        </w:tc>
        <w:tc>
          <w:tcPr>
            <w:tcW w:w="8622" w:type="dxa"/>
          </w:tcPr>
          <w:p w:rsidR="00394D25" w:rsidRDefault="00394D25" w:rsidP="004F24D3">
            <w:pPr>
              <w:pStyle w:val="afffffffe"/>
              <w:keepNext/>
              <w:ind w:hanging="108"/>
              <w:jc w:val="left"/>
            </w:pPr>
            <w:r>
              <w:t>Концепти ‛віддаленість’ і ‛невіддаленість</w:t>
            </w:r>
            <w:proofErr w:type="gramStart"/>
            <w:r>
              <w:t xml:space="preserve">’ </w:t>
            </w:r>
            <w:r>
              <w:lastRenderedPageBreak/>
              <w:t>...…………...…....…........…..</w:t>
            </w:r>
            <w:proofErr w:type="gramEnd"/>
          </w:p>
        </w:tc>
        <w:tc>
          <w:tcPr>
            <w:tcW w:w="672" w:type="dxa"/>
          </w:tcPr>
          <w:p w:rsidR="00394D25" w:rsidRDefault="00394D25" w:rsidP="004F24D3">
            <w:pPr>
              <w:pStyle w:val="afffffffe"/>
              <w:keepNext/>
              <w:jc w:val="both"/>
              <w:rPr>
                <w:lang w:val="en-US"/>
              </w:rPr>
            </w:pPr>
            <w:r>
              <w:lastRenderedPageBreak/>
              <w:t>83</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lastRenderedPageBreak/>
              <w:t>2.3.</w:t>
            </w:r>
          </w:p>
        </w:tc>
        <w:tc>
          <w:tcPr>
            <w:tcW w:w="8622" w:type="dxa"/>
          </w:tcPr>
          <w:p w:rsidR="00394D25" w:rsidRDefault="00394D25" w:rsidP="004F24D3">
            <w:pPr>
              <w:pStyle w:val="afffffffe"/>
              <w:keepNext/>
              <w:ind w:hanging="108"/>
              <w:jc w:val="left"/>
            </w:pPr>
            <w:r>
              <w:t>Когнітивно-семантична структура метричного часу</w:t>
            </w:r>
            <w:proofErr w:type="gramStart"/>
            <w:r>
              <w:t xml:space="preserve"> .........…...................</w:t>
            </w:r>
            <w:proofErr w:type="gramEnd"/>
          </w:p>
        </w:tc>
        <w:tc>
          <w:tcPr>
            <w:tcW w:w="672" w:type="dxa"/>
          </w:tcPr>
          <w:p w:rsidR="00394D25" w:rsidRDefault="00394D25" w:rsidP="004F24D3">
            <w:pPr>
              <w:pStyle w:val="afffffffe"/>
              <w:keepNext/>
              <w:jc w:val="both"/>
            </w:pPr>
            <w:r>
              <w:t>86</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2.3.1.</w:t>
            </w:r>
          </w:p>
        </w:tc>
        <w:tc>
          <w:tcPr>
            <w:tcW w:w="8622" w:type="dxa"/>
          </w:tcPr>
          <w:p w:rsidR="00394D25" w:rsidRDefault="00394D25" w:rsidP="004F24D3">
            <w:pPr>
              <w:pStyle w:val="afffffffe"/>
              <w:keepNext/>
              <w:ind w:hanging="108"/>
              <w:jc w:val="left"/>
            </w:pPr>
            <w:r>
              <w:t>Концепт ‛короткочасність</w:t>
            </w:r>
            <w:proofErr w:type="gramStart"/>
            <w:r>
              <w:t>’ ..................…….......................................…….</w:t>
            </w:r>
            <w:proofErr w:type="gramEnd"/>
          </w:p>
        </w:tc>
        <w:tc>
          <w:tcPr>
            <w:tcW w:w="672" w:type="dxa"/>
          </w:tcPr>
          <w:p w:rsidR="00394D25" w:rsidRDefault="00394D25" w:rsidP="004F24D3">
            <w:pPr>
              <w:pStyle w:val="afffffffe"/>
              <w:keepNext/>
              <w:jc w:val="both"/>
              <w:rPr>
                <w:lang w:val="en-US"/>
              </w:rPr>
            </w:pPr>
            <w:r>
              <w:t>87</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2.3.2.</w:t>
            </w:r>
          </w:p>
        </w:tc>
        <w:tc>
          <w:tcPr>
            <w:tcW w:w="8622" w:type="dxa"/>
          </w:tcPr>
          <w:p w:rsidR="00394D25" w:rsidRDefault="00394D25" w:rsidP="004F24D3">
            <w:pPr>
              <w:pStyle w:val="afffffffe"/>
              <w:keepNext/>
              <w:ind w:hanging="108"/>
              <w:jc w:val="left"/>
            </w:pPr>
            <w:r>
              <w:t>Концепт ‛тривалість</w:t>
            </w:r>
            <w:proofErr w:type="gramStart"/>
            <w:r>
              <w:t>’ ............................…..................…................…….….</w:t>
            </w:r>
            <w:proofErr w:type="gramEnd"/>
          </w:p>
        </w:tc>
        <w:tc>
          <w:tcPr>
            <w:tcW w:w="672" w:type="dxa"/>
          </w:tcPr>
          <w:p w:rsidR="00394D25" w:rsidRDefault="00394D25" w:rsidP="004F24D3">
            <w:pPr>
              <w:pStyle w:val="afffffffe"/>
              <w:keepNext/>
              <w:jc w:val="both"/>
            </w:pPr>
            <w:r>
              <w:t>93</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2.3.3.</w:t>
            </w:r>
          </w:p>
        </w:tc>
        <w:tc>
          <w:tcPr>
            <w:tcW w:w="8622" w:type="dxa"/>
          </w:tcPr>
          <w:p w:rsidR="00394D25" w:rsidRDefault="00394D25" w:rsidP="004F24D3">
            <w:pPr>
              <w:pStyle w:val="afffffffe"/>
              <w:keepNext/>
              <w:ind w:hanging="108"/>
              <w:jc w:val="left"/>
            </w:pPr>
            <w:r>
              <w:t>Концепт ‛конвенціонально-суспільний час</w:t>
            </w:r>
            <w:proofErr w:type="gramStart"/>
            <w:r>
              <w:t>’ ......………............................</w:t>
            </w:r>
            <w:proofErr w:type="gramEnd"/>
          </w:p>
        </w:tc>
        <w:tc>
          <w:tcPr>
            <w:tcW w:w="672" w:type="dxa"/>
          </w:tcPr>
          <w:p w:rsidR="00394D25" w:rsidRDefault="00394D25" w:rsidP="004F24D3">
            <w:pPr>
              <w:pStyle w:val="afffffffe"/>
              <w:keepNext/>
              <w:jc w:val="both"/>
              <w:rPr>
                <w:lang w:val="en-US"/>
              </w:rPr>
            </w:pPr>
            <w:r>
              <w:t>99</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2.4.</w:t>
            </w:r>
          </w:p>
        </w:tc>
        <w:tc>
          <w:tcPr>
            <w:tcW w:w="8622" w:type="dxa"/>
          </w:tcPr>
          <w:p w:rsidR="00394D25" w:rsidRDefault="00394D25" w:rsidP="004F24D3">
            <w:pPr>
              <w:pStyle w:val="afffffffe"/>
              <w:keepNext/>
              <w:ind w:hanging="108"/>
              <w:jc w:val="left"/>
            </w:pPr>
            <w:r>
              <w:t>Когнітивна метафоризація часу</w:t>
            </w:r>
            <w:proofErr w:type="gramStart"/>
            <w:r>
              <w:t xml:space="preserve"> .</w:t>
            </w:r>
            <w:proofErr w:type="gramEnd"/>
            <w:r>
              <w:t>..….…………………………..................</w:t>
            </w:r>
          </w:p>
        </w:tc>
        <w:tc>
          <w:tcPr>
            <w:tcW w:w="672" w:type="dxa"/>
          </w:tcPr>
          <w:p w:rsidR="00394D25" w:rsidRDefault="00394D25" w:rsidP="004F24D3">
            <w:pPr>
              <w:pStyle w:val="afffffffe"/>
              <w:keepNext/>
              <w:jc w:val="both"/>
              <w:rPr>
                <w:lang w:val="en-US"/>
              </w:rPr>
            </w:pPr>
            <w:r>
              <w:t>104</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2.4.1.</w:t>
            </w:r>
          </w:p>
        </w:tc>
        <w:tc>
          <w:tcPr>
            <w:tcW w:w="8622" w:type="dxa"/>
          </w:tcPr>
          <w:p w:rsidR="00394D25" w:rsidRDefault="00394D25" w:rsidP="004F24D3">
            <w:pPr>
              <w:pStyle w:val="afffffffe"/>
              <w:keepNext/>
              <w:ind w:hanging="108"/>
              <w:jc w:val="left"/>
            </w:pPr>
            <w:r>
              <w:t>Когнітивно-функціональні передумови метафоризації часу ...................</w:t>
            </w:r>
          </w:p>
        </w:tc>
        <w:tc>
          <w:tcPr>
            <w:tcW w:w="672" w:type="dxa"/>
          </w:tcPr>
          <w:p w:rsidR="00394D25" w:rsidRDefault="00394D25" w:rsidP="004F24D3">
            <w:pPr>
              <w:pStyle w:val="afffffffe"/>
              <w:keepNext/>
              <w:jc w:val="both"/>
            </w:pPr>
            <w:r>
              <w:t>104</w:t>
            </w:r>
          </w:p>
        </w:tc>
      </w:tr>
      <w:tr w:rsidR="00394D25" w:rsidTr="004F24D3">
        <w:tblPrEx>
          <w:tblCellMar>
            <w:top w:w="0" w:type="dxa"/>
            <w:bottom w:w="0" w:type="dxa"/>
          </w:tblCellMar>
        </w:tblPrEx>
        <w:trPr>
          <w:trHeight w:val="20"/>
        </w:trPr>
        <w:tc>
          <w:tcPr>
            <w:tcW w:w="1050" w:type="dxa"/>
          </w:tcPr>
          <w:p w:rsidR="00394D25" w:rsidRDefault="00394D25" w:rsidP="004F24D3">
            <w:pPr>
              <w:pStyle w:val="afffffffe"/>
              <w:keepNext/>
              <w:jc w:val="right"/>
              <w:rPr>
                <w:spacing w:val="-20"/>
              </w:rPr>
            </w:pPr>
            <w:r>
              <w:rPr>
                <w:spacing w:val="-20"/>
              </w:rPr>
              <w:t>2.4.2.</w:t>
            </w:r>
          </w:p>
        </w:tc>
        <w:tc>
          <w:tcPr>
            <w:tcW w:w="8622" w:type="dxa"/>
          </w:tcPr>
          <w:p w:rsidR="00394D25" w:rsidRDefault="00394D25" w:rsidP="004F24D3">
            <w:pPr>
              <w:pStyle w:val="afffffffe"/>
              <w:keepNext/>
              <w:ind w:hanging="108"/>
              <w:jc w:val="left"/>
            </w:pPr>
            <w:r>
              <w:t>Фреймова організація концептуальної метафори часу</w:t>
            </w:r>
            <w:proofErr w:type="gramStart"/>
            <w:r>
              <w:t xml:space="preserve"> .</w:t>
            </w:r>
            <w:proofErr w:type="gramEnd"/>
            <w:r>
              <w:t>.……..…….........</w:t>
            </w:r>
          </w:p>
        </w:tc>
        <w:tc>
          <w:tcPr>
            <w:tcW w:w="672" w:type="dxa"/>
          </w:tcPr>
          <w:p w:rsidR="00394D25" w:rsidRDefault="00394D25" w:rsidP="004F24D3">
            <w:pPr>
              <w:pStyle w:val="afffffffe"/>
              <w:keepNext/>
              <w:jc w:val="both"/>
            </w:pPr>
            <w:r>
              <w:t>108</w:t>
            </w:r>
          </w:p>
        </w:tc>
      </w:tr>
      <w:tr w:rsidR="00394D25" w:rsidTr="004F24D3">
        <w:tblPrEx>
          <w:tblCellMar>
            <w:top w:w="0" w:type="dxa"/>
            <w:bottom w:w="0" w:type="dxa"/>
          </w:tblCellMar>
        </w:tblPrEx>
        <w:trPr>
          <w:trHeight w:val="20"/>
        </w:trPr>
        <w:tc>
          <w:tcPr>
            <w:tcW w:w="1050" w:type="dxa"/>
          </w:tcPr>
          <w:p w:rsidR="00394D25" w:rsidRDefault="00394D25" w:rsidP="004F24D3">
            <w:pPr>
              <w:pStyle w:val="afffffffe"/>
              <w:keepNext/>
              <w:jc w:val="left"/>
              <w:rPr>
                <w:spacing w:val="-20"/>
              </w:rPr>
            </w:pPr>
          </w:p>
        </w:tc>
        <w:tc>
          <w:tcPr>
            <w:tcW w:w="8622" w:type="dxa"/>
          </w:tcPr>
          <w:p w:rsidR="00394D25" w:rsidRDefault="00394D25" w:rsidP="004F24D3">
            <w:pPr>
              <w:pStyle w:val="afffffffe"/>
              <w:keepNext/>
              <w:ind w:hanging="108"/>
              <w:jc w:val="left"/>
            </w:pPr>
            <w:r>
              <w:t>Висновки до другого розділу ......................................................................</w:t>
            </w:r>
          </w:p>
        </w:tc>
        <w:tc>
          <w:tcPr>
            <w:tcW w:w="672" w:type="dxa"/>
          </w:tcPr>
          <w:p w:rsidR="00394D25" w:rsidRDefault="00394D25" w:rsidP="004F24D3">
            <w:pPr>
              <w:pStyle w:val="afffffffe"/>
              <w:keepNext/>
              <w:jc w:val="both"/>
              <w:rPr>
                <w:lang w:val="en-US"/>
              </w:rPr>
            </w:pPr>
            <w:r>
              <w:t>115</w:t>
            </w:r>
          </w:p>
        </w:tc>
      </w:tr>
      <w:tr w:rsidR="00394D25" w:rsidTr="004F24D3">
        <w:tblPrEx>
          <w:tblCellMar>
            <w:top w:w="0" w:type="dxa"/>
            <w:bottom w:w="0" w:type="dxa"/>
          </w:tblCellMar>
        </w:tblPrEx>
        <w:tc>
          <w:tcPr>
            <w:tcW w:w="1050" w:type="dxa"/>
          </w:tcPr>
          <w:p w:rsidR="00394D25" w:rsidRDefault="00394D25" w:rsidP="004F24D3">
            <w:pPr>
              <w:pStyle w:val="afffffffe"/>
              <w:keepNext/>
              <w:spacing w:before="120"/>
              <w:jc w:val="left"/>
              <w:rPr>
                <w:spacing w:val="-20"/>
              </w:rPr>
            </w:pPr>
            <w:r>
              <w:rPr>
                <w:spacing w:val="-26"/>
              </w:rPr>
              <w:t>Розділ 3.</w:t>
            </w:r>
          </w:p>
        </w:tc>
        <w:tc>
          <w:tcPr>
            <w:tcW w:w="8622" w:type="dxa"/>
          </w:tcPr>
          <w:p w:rsidR="00394D25" w:rsidRDefault="00394D25" w:rsidP="004F24D3">
            <w:pPr>
              <w:pStyle w:val="afffffffe"/>
              <w:keepNext/>
              <w:spacing w:before="120" w:after="60"/>
              <w:ind w:left="-108"/>
              <w:jc w:val="left"/>
            </w:pPr>
            <w:r>
              <w:rPr>
                <w:rFonts w:eastAsia="MS Mincho"/>
                <w:caps w:val="0"/>
              </w:rPr>
              <w:t>функціонування лексичних і граматичних засобів  реалізації часу в дискурс</w:t>
            </w:r>
            <w:proofErr w:type="gramStart"/>
            <w:r>
              <w:rPr>
                <w:rFonts w:eastAsia="MS Mincho"/>
                <w:caps w:val="0"/>
              </w:rPr>
              <w:t xml:space="preserve">і </w:t>
            </w:r>
            <w:r>
              <w:t>........…...................…..........................</w:t>
            </w:r>
            <w:proofErr w:type="gramEnd"/>
          </w:p>
        </w:tc>
        <w:tc>
          <w:tcPr>
            <w:tcW w:w="672" w:type="dxa"/>
          </w:tcPr>
          <w:p w:rsidR="00394D25" w:rsidRDefault="00394D25" w:rsidP="004F24D3">
            <w:pPr>
              <w:pStyle w:val="afffffffe"/>
              <w:keepNext/>
              <w:jc w:val="both"/>
            </w:pPr>
          </w:p>
          <w:p w:rsidR="00394D25" w:rsidRDefault="00394D25" w:rsidP="004F24D3">
            <w:pPr>
              <w:pStyle w:val="afffffffe"/>
              <w:keepNext/>
              <w:jc w:val="both"/>
              <w:rPr>
                <w:lang w:val="en-US"/>
              </w:rPr>
            </w:pPr>
            <w:r>
              <w:t>118</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3.0.</w:t>
            </w:r>
          </w:p>
        </w:tc>
        <w:tc>
          <w:tcPr>
            <w:tcW w:w="8622" w:type="dxa"/>
          </w:tcPr>
          <w:p w:rsidR="00394D25" w:rsidRDefault="00394D25" w:rsidP="004F24D3">
            <w:pPr>
              <w:pStyle w:val="afffffffe"/>
              <w:keepNext/>
              <w:ind w:hanging="108"/>
              <w:jc w:val="left"/>
            </w:pPr>
            <w:r>
              <w:t>Вступні зауваження</w:t>
            </w:r>
            <w:proofErr w:type="gramStart"/>
            <w:r>
              <w:t xml:space="preserve"> ................................................…….....................….....</w:t>
            </w:r>
            <w:proofErr w:type="gramEnd"/>
          </w:p>
        </w:tc>
        <w:tc>
          <w:tcPr>
            <w:tcW w:w="672" w:type="dxa"/>
          </w:tcPr>
          <w:p w:rsidR="00394D25" w:rsidRDefault="00394D25" w:rsidP="004F24D3">
            <w:pPr>
              <w:pStyle w:val="afffffffe"/>
              <w:keepNext/>
              <w:jc w:val="left"/>
              <w:rPr>
                <w:lang w:val="en-US"/>
              </w:rPr>
            </w:pPr>
            <w:r>
              <w:t>118</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3.1.</w:t>
            </w:r>
          </w:p>
        </w:tc>
        <w:tc>
          <w:tcPr>
            <w:tcW w:w="8622" w:type="dxa"/>
          </w:tcPr>
          <w:p w:rsidR="00394D25" w:rsidRDefault="00394D25" w:rsidP="004F24D3">
            <w:pPr>
              <w:pStyle w:val="afffffffe"/>
              <w:keepNext/>
              <w:ind w:hanging="108"/>
              <w:jc w:val="left"/>
            </w:pPr>
            <w:r>
              <w:t>Концептуалізація часу в розмовно-побутовому дискурсі ........................</w:t>
            </w:r>
          </w:p>
        </w:tc>
        <w:tc>
          <w:tcPr>
            <w:tcW w:w="672" w:type="dxa"/>
          </w:tcPr>
          <w:p w:rsidR="00394D25" w:rsidRDefault="00394D25" w:rsidP="004F24D3">
            <w:pPr>
              <w:pStyle w:val="afffffffe"/>
              <w:keepNext/>
              <w:jc w:val="both"/>
              <w:rPr>
                <w:lang w:val="en-US"/>
              </w:rPr>
            </w:pPr>
            <w:r>
              <w:t>119</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3.1.1.</w:t>
            </w:r>
          </w:p>
        </w:tc>
        <w:tc>
          <w:tcPr>
            <w:tcW w:w="8622" w:type="dxa"/>
          </w:tcPr>
          <w:p w:rsidR="00394D25" w:rsidRDefault="00394D25" w:rsidP="004F24D3">
            <w:pPr>
              <w:pStyle w:val="afffffffe"/>
              <w:keepNext/>
              <w:ind w:hanging="108"/>
              <w:jc w:val="left"/>
            </w:pPr>
            <w:r>
              <w:t>Специфіка використання часових форм у розмовно-</w:t>
            </w:r>
            <w:r>
              <w:rPr>
                <w:spacing w:val="-20"/>
              </w:rPr>
              <w:t>побутовому дискурсі</w:t>
            </w:r>
            <w:proofErr w:type="gramStart"/>
            <w:r>
              <w:rPr>
                <w:spacing w:val="-20"/>
              </w:rPr>
              <w:t xml:space="preserve"> .</w:t>
            </w:r>
            <w:proofErr w:type="gramEnd"/>
          </w:p>
        </w:tc>
        <w:tc>
          <w:tcPr>
            <w:tcW w:w="672" w:type="dxa"/>
          </w:tcPr>
          <w:p w:rsidR="00394D25" w:rsidRDefault="00394D25" w:rsidP="004F24D3">
            <w:pPr>
              <w:pStyle w:val="afffffffe"/>
              <w:keepNext/>
              <w:jc w:val="both"/>
              <w:rPr>
                <w:lang w:val="en-US"/>
              </w:rPr>
            </w:pPr>
            <w:r>
              <w:t>120</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3.1.2.</w:t>
            </w:r>
          </w:p>
        </w:tc>
        <w:tc>
          <w:tcPr>
            <w:tcW w:w="8622" w:type="dxa"/>
          </w:tcPr>
          <w:p w:rsidR="00394D25" w:rsidRDefault="00394D25" w:rsidP="004F24D3">
            <w:pPr>
              <w:pStyle w:val="afffffffe"/>
              <w:keepNext/>
              <w:ind w:hanging="108"/>
              <w:jc w:val="left"/>
            </w:pPr>
            <w:r>
              <w:t>Лексико-семантичні індекси часу в розмовно-</w:t>
            </w:r>
            <w:r>
              <w:lastRenderedPageBreak/>
              <w:t>побутовому дискурсі .....</w:t>
            </w:r>
          </w:p>
        </w:tc>
        <w:tc>
          <w:tcPr>
            <w:tcW w:w="672" w:type="dxa"/>
          </w:tcPr>
          <w:p w:rsidR="00394D25" w:rsidRDefault="00394D25" w:rsidP="004F24D3">
            <w:pPr>
              <w:pStyle w:val="afffffffe"/>
              <w:keepNext/>
              <w:jc w:val="both"/>
              <w:rPr>
                <w:lang w:val="en-US"/>
              </w:rPr>
            </w:pPr>
            <w:r>
              <w:lastRenderedPageBreak/>
              <w:t>128</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lastRenderedPageBreak/>
              <w:t>3.1.3.</w:t>
            </w:r>
          </w:p>
        </w:tc>
        <w:tc>
          <w:tcPr>
            <w:tcW w:w="8622" w:type="dxa"/>
          </w:tcPr>
          <w:p w:rsidR="00394D25" w:rsidRDefault="00394D25" w:rsidP="004F24D3">
            <w:pPr>
              <w:pStyle w:val="afffffffe"/>
              <w:keepNext/>
              <w:ind w:hanging="108"/>
              <w:jc w:val="left"/>
            </w:pPr>
            <w:r>
              <w:t xml:space="preserve">Преференції </w:t>
            </w:r>
            <w:r>
              <w:rPr>
                <w:spacing w:val="-20"/>
              </w:rPr>
              <w:t>у вживанні маркерів часу</w:t>
            </w:r>
            <w:r>
              <w:t xml:space="preserve"> </w:t>
            </w:r>
            <w:r>
              <w:rPr>
                <w:spacing w:val="-20"/>
              </w:rPr>
              <w:t>інформантами (результати</w:t>
            </w:r>
            <w:r>
              <w:t xml:space="preserve"> </w:t>
            </w:r>
            <w:r>
              <w:rPr>
                <w:spacing w:val="-30"/>
              </w:rPr>
              <w:t>експерименту</w:t>
            </w:r>
            <w:proofErr w:type="gramStart"/>
            <w:r>
              <w:rPr>
                <w:spacing w:val="-30"/>
              </w:rPr>
              <w:t>)</w:t>
            </w:r>
            <w:r>
              <w:t>..</w:t>
            </w:r>
            <w:proofErr w:type="gramEnd"/>
          </w:p>
        </w:tc>
        <w:tc>
          <w:tcPr>
            <w:tcW w:w="672" w:type="dxa"/>
          </w:tcPr>
          <w:p w:rsidR="00394D25" w:rsidRDefault="00394D25" w:rsidP="004F24D3">
            <w:pPr>
              <w:pStyle w:val="afffffffe"/>
              <w:keepNext/>
              <w:jc w:val="both"/>
              <w:rPr>
                <w:lang w:val="en-US"/>
              </w:rPr>
            </w:pPr>
            <w:r>
              <w:t>136</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 xml:space="preserve">3.2. </w:t>
            </w:r>
          </w:p>
        </w:tc>
        <w:tc>
          <w:tcPr>
            <w:tcW w:w="8622" w:type="dxa"/>
          </w:tcPr>
          <w:p w:rsidR="00394D25" w:rsidRDefault="00394D25" w:rsidP="004F24D3">
            <w:pPr>
              <w:pStyle w:val="afffffffe"/>
              <w:keepNext/>
              <w:ind w:hanging="108"/>
              <w:jc w:val="left"/>
            </w:pPr>
            <w:r>
              <w:rPr>
                <w:rFonts w:eastAsia="MS Mincho"/>
              </w:rPr>
              <w:t>Концептуалізація часу в о</w:t>
            </w:r>
            <w:r>
              <w:t>фі</w:t>
            </w:r>
            <w:proofErr w:type="gramStart"/>
            <w:r>
              <w:t>ц</w:t>
            </w:r>
            <w:proofErr w:type="gramEnd"/>
            <w:r>
              <w:t>ійно-діловому дискурсі ..............................</w:t>
            </w:r>
          </w:p>
        </w:tc>
        <w:tc>
          <w:tcPr>
            <w:tcW w:w="672" w:type="dxa"/>
          </w:tcPr>
          <w:p w:rsidR="00394D25" w:rsidRDefault="00394D25" w:rsidP="004F24D3">
            <w:pPr>
              <w:pStyle w:val="afffffffe"/>
              <w:keepNext/>
              <w:jc w:val="both"/>
              <w:rPr>
                <w:lang w:val="en-US"/>
              </w:rPr>
            </w:pPr>
            <w:r>
              <w:t>141</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3.2.1.</w:t>
            </w:r>
          </w:p>
        </w:tc>
        <w:tc>
          <w:tcPr>
            <w:tcW w:w="8622" w:type="dxa"/>
          </w:tcPr>
          <w:p w:rsidR="00394D25" w:rsidRDefault="00394D25" w:rsidP="004F24D3">
            <w:pPr>
              <w:pStyle w:val="afffffffe"/>
              <w:keepNext/>
              <w:ind w:hanging="108"/>
              <w:jc w:val="left"/>
            </w:pPr>
            <w:r>
              <w:t xml:space="preserve">Специфіка використання часових форм </w:t>
            </w:r>
            <w:r>
              <w:rPr>
                <w:rFonts w:eastAsia="MS Mincho"/>
              </w:rPr>
              <w:t>в о</w:t>
            </w:r>
            <w:r>
              <w:t>фі</w:t>
            </w:r>
            <w:proofErr w:type="gramStart"/>
            <w:r>
              <w:t>ц</w:t>
            </w:r>
            <w:proofErr w:type="gramEnd"/>
            <w:r>
              <w:t xml:space="preserve">ійно-діловому дискурсі </w:t>
            </w:r>
          </w:p>
        </w:tc>
        <w:tc>
          <w:tcPr>
            <w:tcW w:w="672" w:type="dxa"/>
          </w:tcPr>
          <w:p w:rsidR="00394D25" w:rsidRDefault="00394D25" w:rsidP="004F24D3">
            <w:pPr>
              <w:pStyle w:val="afffffffe"/>
              <w:keepNext/>
              <w:jc w:val="both"/>
              <w:rPr>
                <w:lang w:val="en-US"/>
              </w:rPr>
            </w:pPr>
            <w:r>
              <w:t>143</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3.2.2.</w:t>
            </w:r>
          </w:p>
        </w:tc>
        <w:tc>
          <w:tcPr>
            <w:tcW w:w="8622" w:type="dxa"/>
          </w:tcPr>
          <w:p w:rsidR="00394D25" w:rsidRDefault="00394D25" w:rsidP="004F24D3">
            <w:pPr>
              <w:pStyle w:val="afffffffe"/>
              <w:keepNext/>
              <w:ind w:hanging="108"/>
              <w:jc w:val="left"/>
            </w:pPr>
            <w:r>
              <w:t xml:space="preserve">Лексико-семантичні індекси часу </w:t>
            </w:r>
            <w:r>
              <w:rPr>
                <w:rFonts w:eastAsia="MS Mincho"/>
              </w:rPr>
              <w:t>в о</w:t>
            </w:r>
            <w:r>
              <w:t>фі</w:t>
            </w:r>
            <w:proofErr w:type="gramStart"/>
            <w:r>
              <w:t>ц</w:t>
            </w:r>
            <w:proofErr w:type="gramEnd"/>
            <w:r>
              <w:t>ійно-діловому дискурсі ...........</w:t>
            </w:r>
          </w:p>
        </w:tc>
        <w:tc>
          <w:tcPr>
            <w:tcW w:w="672" w:type="dxa"/>
          </w:tcPr>
          <w:p w:rsidR="00394D25" w:rsidRDefault="00394D25" w:rsidP="004F24D3">
            <w:pPr>
              <w:pStyle w:val="afffffffe"/>
              <w:keepNext/>
              <w:jc w:val="both"/>
              <w:rPr>
                <w:lang w:val="en-US"/>
              </w:rPr>
            </w:pPr>
            <w:r>
              <w:t>149</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3.3.</w:t>
            </w:r>
          </w:p>
        </w:tc>
        <w:tc>
          <w:tcPr>
            <w:tcW w:w="8622" w:type="dxa"/>
          </w:tcPr>
          <w:p w:rsidR="00394D25" w:rsidRDefault="00394D25" w:rsidP="004F24D3">
            <w:pPr>
              <w:pStyle w:val="afffffffe"/>
              <w:keepNext/>
              <w:ind w:hanging="108"/>
              <w:jc w:val="left"/>
            </w:pPr>
            <w:r>
              <w:rPr>
                <w:rFonts w:eastAsia="MS Mincho"/>
              </w:rPr>
              <w:t>Концептуалізація часу в п</w:t>
            </w:r>
            <w:r>
              <w:t>убліцистичному дискурсі ................................</w:t>
            </w:r>
          </w:p>
        </w:tc>
        <w:tc>
          <w:tcPr>
            <w:tcW w:w="672" w:type="dxa"/>
          </w:tcPr>
          <w:p w:rsidR="00394D25" w:rsidRDefault="00394D25" w:rsidP="004F24D3">
            <w:pPr>
              <w:pStyle w:val="afffffffe"/>
              <w:keepNext/>
              <w:jc w:val="both"/>
              <w:rPr>
                <w:lang w:val="en-US"/>
              </w:rPr>
            </w:pPr>
            <w:r>
              <w:t>155</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3.3.1.</w:t>
            </w:r>
          </w:p>
        </w:tc>
        <w:tc>
          <w:tcPr>
            <w:tcW w:w="8622" w:type="dxa"/>
          </w:tcPr>
          <w:p w:rsidR="00394D25" w:rsidRDefault="00394D25" w:rsidP="004F24D3">
            <w:pPr>
              <w:pStyle w:val="afffffffe"/>
              <w:keepNext/>
              <w:ind w:hanging="108"/>
              <w:jc w:val="left"/>
            </w:pPr>
            <w:r>
              <w:t>Специфіка використання часових форм у</w:t>
            </w:r>
            <w:r>
              <w:rPr>
                <w:rFonts w:eastAsia="MS Mincho"/>
              </w:rPr>
              <w:t xml:space="preserve"> п</w:t>
            </w:r>
            <w:r>
              <w:t>убліцистичному дискурсі ...</w:t>
            </w:r>
          </w:p>
        </w:tc>
        <w:tc>
          <w:tcPr>
            <w:tcW w:w="672" w:type="dxa"/>
          </w:tcPr>
          <w:p w:rsidR="00394D25" w:rsidRDefault="00394D25" w:rsidP="004F24D3">
            <w:pPr>
              <w:pStyle w:val="afffffffe"/>
              <w:keepNext/>
              <w:jc w:val="both"/>
              <w:rPr>
                <w:lang w:val="en-US"/>
              </w:rPr>
            </w:pPr>
            <w:r>
              <w:t>156</w:t>
            </w:r>
          </w:p>
        </w:tc>
      </w:tr>
      <w:tr w:rsidR="00394D25" w:rsidTr="004F24D3">
        <w:tblPrEx>
          <w:tblCellMar>
            <w:top w:w="0" w:type="dxa"/>
            <w:bottom w:w="0" w:type="dxa"/>
          </w:tblCellMar>
        </w:tblPrEx>
        <w:tc>
          <w:tcPr>
            <w:tcW w:w="1050" w:type="dxa"/>
          </w:tcPr>
          <w:p w:rsidR="00394D25" w:rsidRDefault="00394D25" w:rsidP="004F24D3">
            <w:pPr>
              <w:pStyle w:val="afffffffe"/>
              <w:keepNext/>
              <w:jc w:val="right"/>
              <w:rPr>
                <w:spacing w:val="-20"/>
              </w:rPr>
            </w:pPr>
            <w:r>
              <w:rPr>
                <w:spacing w:val="-20"/>
              </w:rPr>
              <w:t>3.3.2.</w:t>
            </w:r>
          </w:p>
        </w:tc>
        <w:tc>
          <w:tcPr>
            <w:tcW w:w="8622" w:type="dxa"/>
          </w:tcPr>
          <w:p w:rsidR="00394D25" w:rsidRDefault="00394D25" w:rsidP="004F24D3">
            <w:pPr>
              <w:pStyle w:val="afffffffe"/>
              <w:keepNext/>
              <w:ind w:hanging="108"/>
              <w:jc w:val="left"/>
            </w:pPr>
            <w:r>
              <w:t xml:space="preserve">Лексико-семантичні індекси часу </w:t>
            </w:r>
            <w:r>
              <w:rPr>
                <w:rFonts w:eastAsia="MS Mincho"/>
              </w:rPr>
              <w:t>в п</w:t>
            </w:r>
            <w:r>
              <w:t>убліцистичному дискурсі .............</w:t>
            </w:r>
          </w:p>
        </w:tc>
        <w:tc>
          <w:tcPr>
            <w:tcW w:w="672" w:type="dxa"/>
          </w:tcPr>
          <w:p w:rsidR="00394D25" w:rsidRDefault="00394D25" w:rsidP="004F24D3">
            <w:pPr>
              <w:pStyle w:val="afffffffe"/>
              <w:keepNext/>
              <w:jc w:val="both"/>
              <w:rPr>
                <w:lang w:val="en-US"/>
              </w:rPr>
            </w:pPr>
            <w:r>
              <w:t>163</w:t>
            </w:r>
          </w:p>
        </w:tc>
      </w:tr>
      <w:tr w:rsidR="00394D25" w:rsidTr="004F24D3">
        <w:tblPrEx>
          <w:tblCellMar>
            <w:top w:w="0" w:type="dxa"/>
            <w:bottom w:w="0" w:type="dxa"/>
          </w:tblCellMar>
        </w:tblPrEx>
        <w:tc>
          <w:tcPr>
            <w:tcW w:w="1050" w:type="dxa"/>
          </w:tcPr>
          <w:p w:rsidR="00394D25" w:rsidRDefault="00394D25" w:rsidP="004F24D3">
            <w:pPr>
              <w:pStyle w:val="afffffffe"/>
              <w:keepNext/>
              <w:jc w:val="left"/>
              <w:rPr>
                <w:spacing w:val="-20"/>
              </w:rPr>
            </w:pPr>
          </w:p>
        </w:tc>
        <w:tc>
          <w:tcPr>
            <w:tcW w:w="8622" w:type="dxa"/>
          </w:tcPr>
          <w:p w:rsidR="00394D25" w:rsidRDefault="00394D25" w:rsidP="004F24D3">
            <w:pPr>
              <w:pStyle w:val="afffffffe"/>
              <w:keepNext/>
              <w:ind w:hanging="108"/>
              <w:jc w:val="left"/>
              <w:rPr>
                <w:b/>
              </w:rPr>
            </w:pPr>
            <w:r>
              <w:t>Висновки до третього розділу</w:t>
            </w:r>
            <w:proofErr w:type="gramStart"/>
            <w:r>
              <w:t xml:space="preserve"> ...................................................…..............</w:t>
            </w:r>
            <w:proofErr w:type="gramEnd"/>
          </w:p>
        </w:tc>
        <w:tc>
          <w:tcPr>
            <w:tcW w:w="672" w:type="dxa"/>
          </w:tcPr>
          <w:p w:rsidR="00394D25" w:rsidRDefault="00394D25" w:rsidP="004F24D3">
            <w:pPr>
              <w:pStyle w:val="afffffffe"/>
              <w:keepNext/>
              <w:jc w:val="both"/>
              <w:rPr>
                <w:lang w:val="en-US"/>
              </w:rPr>
            </w:pPr>
            <w:r>
              <w:t>170</w:t>
            </w:r>
          </w:p>
        </w:tc>
      </w:tr>
      <w:tr w:rsidR="00394D25" w:rsidTr="004F24D3">
        <w:tblPrEx>
          <w:tblCellMar>
            <w:top w:w="0" w:type="dxa"/>
            <w:bottom w:w="0" w:type="dxa"/>
          </w:tblCellMar>
        </w:tblPrEx>
        <w:tc>
          <w:tcPr>
            <w:tcW w:w="1050" w:type="dxa"/>
          </w:tcPr>
          <w:p w:rsidR="00394D25" w:rsidRDefault="00394D25" w:rsidP="004F24D3">
            <w:pPr>
              <w:pStyle w:val="afffffffe"/>
              <w:keepNext/>
              <w:jc w:val="left"/>
              <w:rPr>
                <w:spacing w:val="-20"/>
              </w:rPr>
            </w:pPr>
          </w:p>
        </w:tc>
        <w:tc>
          <w:tcPr>
            <w:tcW w:w="8622" w:type="dxa"/>
          </w:tcPr>
          <w:p w:rsidR="00394D25" w:rsidRDefault="00394D25" w:rsidP="004F24D3">
            <w:pPr>
              <w:pStyle w:val="afffffffe"/>
              <w:keepNext/>
              <w:spacing w:before="240"/>
              <w:ind w:hanging="108"/>
              <w:jc w:val="left"/>
            </w:pPr>
            <w:r>
              <w:rPr>
                <w:caps w:val="0"/>
              </w:rPr>
              <w:t>ЗАГАЛЬНІ висновки</w:t>
            </w:r>
            <w:proofErr w:type="gramStart"/>
            <w:r>
              <w:t xml:space="preserve"> ..........................................….............…...............</w:t>
            </w:r>
            <w:proofErr w:type="gramEnd"/>
          </w:p>
        </w:tc>
        <w:tc>
          <w:tcPr>
            <w:tcW w:w="672" w:type="dxa"/>
          </w:tcPr>
          <w:p w:rsidR="00394D25" w:rsidRDefault="00394D25" w:rsidP="004F24D3">
            <w:pPr>
              <w:pStyle w:val="afffffffe"/>
              <w:keepNext/>
              <w:jc w:val="both"/>
            </w:pPr>
          </w:p>
          <w:p w:rsidR="00394D25" w:rsidRDefault="00394D25" w:rsidP="004F24D3">
            <w:pPr>
              <w:pStyle w:val="afffffffe"/>
              <w:keepNext/>
              <w:jc w:val="both"/>
              <w:rPr>
                <w:lang w:val="en-US"/>
              </w:rPr>
            </w:pPr>
            <w:r>
              <w:t>174</w:t>
            </w:r>
          </w:p>
        </w:tc>
      </w:tr>
      <w:tr w:rsidR="00394D25" w:rsidTr="004F24D3">
        <w:tblPrEx>
          <w:tblCellMar>
            <w:top w:w="0" w:type="dxa"/>
            <w:bottom w:w="0" w:type="dxa"/>
          </w:tblCellMar>
        </w:tblPrEx>
        <w:tc>
          <w:tcPr>
            <w:tcW w:w="1050" w:type="dxa"/>
          </w:tcPr>
          <w:p w:rsidR="00394D25" w:rsidRDefault="00394D25" w:rsidP="004F24D3">
            <w:pPr>
              <w:pStyle w:val="afffffffe"/>
              <w:keepNext/>
              <w:jc w:val="left"/>
            </w:pPr>
          </w:p>
        </w:tc>
        <w:tc>
          <w:tcPr>
            <w:tcW w:w="8622" w:type="dxa"/>
          </w:tcPr>
          <w:p w:rsidR="00394D25" w:rsidRDefault="00394D25" w:rsidP="004F24D3">
            <w:pPr>
              <w:pStyle w:val="afffffffe"/>
              <w:keepNext/>
              <w:ind w:hanging="108"/>
              <w:jc w:val="left"/>
            </w:pPr>
            <w:r>
              <w:t xml:space="preserve">СПИСОК </w:t>
            </w:r>
            <w:r>
              <w:rPr>
                <w:caps w:val="0"/>
              </w:rPr>
              <w:t>використаних джерел</w:t>
            </w:r>
            <w:r>
              <w:t xml:space="preserve"> ……….……..….........................</w:t>
            </w:r>
          </w:p>
        </w:tc>
        <w:tc>
          <w:tcPr>
            <w:tcW w:w="672" w:type="dxa"/>
          </w:tcPr>
          <w:p w:rsidR="00394D25" w:rsidRDefault="00394D25" w:rsidP="004F24D3">
            <w:pPr>
              <w:pStyle w:val="afffffffe"/>
              <w:keepNext/>
              <w:jc w:val="both"/>
              <w:rPr>
                <w:lang w:val="en-US"/>
              </w:rPr>
            </w:pPr>
            <w:r>
              <w:t>181</w:t>
            </w:r>
          </w:p>
        </w:tc>
      </w:tr>
      <w:tr w:rsidR="00394D25" w:rsidTr="004F24D3">
        <w:tblPrEx>
          <w:tblCellMar>
            <w:top w:w="0" w:type="dxa"/>
            <w:bottom w:w="0" w:type="dxa"/>
          </w:tblCellMar>
        </w:tblPrEx>
        <w:tc>
          <w:tcPr>
            <w:tcW w:w="1050" w:type="dxa"/>
          </w:tcPr>
          <w:p w:rsidR="00394D25" w:rsidRDefault="00394D25" w:rsidP="004F24D3">
            <w:pPr>
              <w:pStyle w:val="afffffffe"/>
              <w:keepNext/>
              <w:jc w:val="left"/>
            </w:pPr>
          </w:p>
        </w:tc>
        <w:tc>
          <w:tcPr>
            <w:tcW w:w="8622" w:type="dxa"/>
          </w:tcPr>
          <w:p w:rsidR="00394D25" w:rsidRDefault="00394D25" w:rsidP="004F24D3">
            <w:pPr>
              <w:pStyle w:val="afffffffe"/>
              <w:keepNext/>
              <w:ind w:left="-108"/>
              <w:jc w:val="left"/>
              <w:rPr>
                <w:caps w:val="0"/>
              </w:rPr>
            </w:pPr>
            <w:r>
              <w:rPr>
                <w:caps w:val="0"/>
              </w:rPr>
              <w:t xml:space="preserve">ПЕРЕЛІК джерел </w:t>
            </w:r>
            <w:proofErr w:type="gramStart"/>
            <w:r>
              <w:rPr>
                <w:caps w:val="0"/>
              </w:rPr>
              <w:t>фактичного</w:t>
            </w:r>
            <w:proofErr w:type="gramEnd"/>
            <w:r>
              <w:rPr>
                <w:caps w:val="0"/>
              </w:rPr>
              <w:t xml:space="preserve"> та ІЛЮСТРАТИВНОГО МАТЕРІАЛУ .................................................................................................</w:t>
            </w:r>
          </w:p>
        </w:tc>
        <w:tc>
          <w:tcPr>
            <w:tcW w:w="672" w:type="dxa"/>
          </w:tcPr>
          <w:p w:rsidR="00394D25" w:rsidRDefault="00394D25" w:rsidP="004F24D3">
            <w:pPr>
              <w:pStyle w:val="afffffffe"/>
              <w:keepNext/>
              <w:jc w:val="both"/>
            </w:pPr>
          </w:p>
          <w:p w:rsidR="00394D25" w:rsidRDefault="00394D25" w:rsidP="004F24D3">
            <w:pPr>
              <w:pStyle w:val="afffffffe"/>
              <w:keepNext/>
              <w:jc w:val="both"/>
              <w:rPr>
                <w:lang w:val="en-US"/>
              </w:rPr>
            </w:pPr>
            <w:r>
              <w:t>207</w:t>
            </w:r>
          </w:p>
        </w:tc>
      </w:tr>
      <w:tr w:rsidR="00394D25" w:rsidTr="004F24D3">
        <w:tblPrEx>
          <w:tblCellMar>
            <w:top w:w="0" w:type="dxa"/>
            <w:bottom w:w="0" w:type="dxa"/>
          </w:tblCellMar>
        </w:tblPrEx>
        <w:tc>
          <w:tcPr>
            <w:tcW w:w="1050" w:type="dxa"/>
          </w:tcPr>
          <w:p w:rsidR="00394D25" w:rsidRDefault="00394D25" w:rsidP="004F24D3">
            <w:pPr>
              <w:pStyle w:val="afffffffe"/>
              <w:keepNext/>
              <w:jc w:val="left"/>
            </w:pPr>
          </w:p>
        </w:tc>
        <w:tc>
          <w:tcPr>
            <w:tcW w:w="8622" w:type="dxa"/>
          </w:tcPr>
          <w:p w:rsidR="00394D25" w:rsidRDefault="00394D25" w:rsidP="004F24D3">
            <w:pPr>
              <w:pStyle w:val="afffffffe"/>
              <w:keepNext/>
              <w:ind w:hanging="108"/>
              <w:jc w:val="left"/>
            </w:pPr>
            <w:r>
              <w:t>ДОДАТКИ</w:t>
            </w:r>
            <w:proofErr w:type="gramStart"/>
            <w:r>
              <w:t xml:space="preserve"> …………….....…………………..……………….......………...</w:t>
            </w:r>
            <w:proofErr w:type="gramEnd"/>
          </w:p>
        </w:tc>
        <w:tc>
          <w:tcPr>
            <w:tcW w:w="672" w:type="dxa"/>
          </w:tcPr>
          <w:p w:rsidR="00394D25" w:rsidRDefault="00394D25" w:rsidP="004F24D3">
            <w:pPr>
              <w:pStyle w:val="afffffffe"/>
              <w:keepNext/>
              <w:jc w:val="both"/>
              <w:rPr>
                <w:lang w:val="en-US"/>
              </w:rPr>
            </w:pPr>
            <w:r>
              <w:t>210</w:t>
            </w:r>
          </w:p>
        </w:tc>
      </w:tr>
    </w:tbl>
    <w:p w:rsidR="00394D25" w:rsidRDefault="00394D25" w:rsidP="00394D25">
      <w:pPr>
        <w:pStyle w:val="affffffff1"/>
        <w:keepNext/>
        <w:spacing w:after="0"/>
        <w:ind w:left="0"/>
        <w:jc w:val="center"/>
        <w:rPr>
          <w:caps/>
          <w:lang w:val="uk-UA"/>
        </w:rPr>
      </w:pPr>
      <w:r>
        <w:rPr>
          <w:rFonts w:eastAsia="MS Mincho"/>
          <w:lang w:val="uk-UA"/>
        </w:rPr>
        <w:br w:type="page"/>
      </w:r>
      <w:r>
        <w:rPr>
          <w:caps/>
          <w:lang w:val="uk-UA"/>
        </w:rPr>
        <w:lastRenderedPageBreak/>
        <w:t xml:space="preserve">СПИСОК </w:t>
      </w:r>
    </w:p>
    <w:p w:rsidR="00394D25" w:rsidRDefault="00394D25" w:rsidP="00394D25">
      <w:pPr>
        <w:pStyle w:val="affffffff1"/>
        <w:keepNext/>
        <w:spacing w:after="0"/>
        <w:ind w:left="0"/>
        <w:jc w:val="center"/>
        <w:rPr>
          <w:caps/>
          <w:lang w:val="uk-UA"/>
        </w:rPr>
      </w:pPr>
      <w:r>
        <w:rPr>
          <w:caps/>
          <w:lang w:val="uk-UA"/>
        </w:rPr>
        <w:t>Умовних Скорочень і символів</w:t>
      </w:r>
    </w:p>
    <w:p w:rsidR="00394D25" w:rsidRDefault="00394D25" w:rsidP="00394D25">
      <w:pPr>
        <w:pStyle w:val="affffffff1"/>
        <w:keepNext/>
        <w:spacing w:after="0"/>
        <w:ind w:left="0"/>
        <w:jc w:val="center"/>
        <w:rPr>
          <w:b/>
          <w:lang w:val="uk-UA"/>
        </w:rPr>
      </w:pPr>
    </w:p>
    <w:tbl>
      <w:tblPr>
        <w:tblW w:w="0" w:type="auto"/>
        <w:tblInd w:w="-79" w:type="dxa"/>
        <w:tblLayout w:type="fixed"/>
        <w:tblLook w:val="0000" w:firstRow="0" w:lastRow="0" w:firstColumn="0" w:lastColumn="0" w:noHBand="0" w:noVBand="0"/>
      </w:tblPr>
      <w:tblGrid>
        <w:gridCol w:w="1309"/>
        <w:gridCol w:w="8602"/>
      </w:tblGrid>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r>
              <w:rPr>
                <w:spacing w:val="-20"/>
              </w:rPr>
              <w:t xml:space="preserve">ДТР         – </w:t>
            </w:r>
          </w:p>
        </w:tc>
        <w:tc>
          <w:tcPr>
            <w:tcW w:w="8602" w:type="dxa"/>
          </w:tcPr>
          <w:p w:rsidR="00394D25" w:rsidRDefault="00394D25" w:rsidP="004F24D3">
            <w:pPr>
              <w:pStyle w:val="afffffffe"/>
              <w:keepNext/>
              <w:jc w:val="both"/>
            </w:pPr>
            <w:r>
              <w:t>дейктична темпоральна референція</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r>
              <w:rPr>
                <w:spacing w:val="-20"/>
              </w:rPr>
              <w:t xml:space="preserve">КК            – </w:t>
            </w:r>
          </w:p>
        </w:tc>
        <w:tc>
          <w:tcPr>
            <w:tcW w:w="8602" w:type="dxa"/>
          </w:tcPr>
          <w:p w:rsidR="00394D25" w:rsidRDefault="00394D25" w:rsidP="004F24D3">
            <w:pPr>
              <w:pStyle w:val="afffffffe"/>
              <w:keepNext/>
              <w:jc w:val="both"/>
            </w:pPr>
            <w:r>
              <w:t>концептуальний корелят</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r>
              <w:rPr>
                <w:spacing w:val="-20"/>
              </w:rPr>
              <w:t xml:space="preserve">ККС         – </w:t>
            </w:r>
          </w:p>
        </w:tc>
        <w:tc>
          <w:tcPr>
            <w:tcW w:w="8602" w:type="dxa"/>
          </w:tcPr>
          <w:p w:rsidR="00394D25" w:rsidRDefault="00394D25" w:rsidP="004F24D3">
            <w:pPr>
              <w:pStyle w:val="afffffffe"/>
              <w:keepNext/>
              <w:jc w:val="both"/>
            </w:pPr>
            <w:r>
              <w:t xml:space="preserve">концептуальна картина </w:t>
            </w:r>
            <w:proofErr w:type="gramStart"/>
            <w:r>
              <w:t>св</w:t>
            </w:r>
            <w:proofErr w:type="gramEnd"/>
            <w:r>
              <w:t>іту</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r>
              <w:rPr>
                <w:spacing w:val="-20"/>
              </w:rPr>
              <w:t xml:space="preserve">КП            – </w:t>
            </w:r>
          </w:p>
        </w:tc>
        <w:tc>
          <w:tcPr>
            <w:tcW w:w="8602" w:type="dxa"/>
          </w:tcPr>
          <w:p w:rsidR="00394D25" w:rsidRDefault="00394D25" w:rsidP="004F24D3">
            <w:pPr>
              <w:pStyle w:val="afffffffe"/>
              <w:keepNext/>
              <w:jc w:val="both"/>
            </w:pPr>
            <w:r>
              <w:t>концептуальне поле</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proofErr w:type="gramStart"/>
            <w:r>
              <w:rPr>
                <w:spacing w:val="-20"/>
              </w:rPr>
              <w:t>КР</w:t>
            </w:r>
            <w:proofErr w:type="gramEnd"/>
            <w:r>
              <w:rPr>
                <w:spacing w:val="-20"/>
              </w:rPr>
              <w:t xml:space="preserve">             – </w:t>
            </w:r>
          </w:p>
        </w:tc>
        <w:tc>
          <w:tcPr>
            <w:tcW w:w="8602" w:type="dxa"/>
          </w:tcPr>
          <w:p w:rsidR="00394D25" w:rsidRDefault="00394D25" w:rsidP="004F24D3">
            <w:pPr>
              <w:pStyle w:val="afffffffe"/>
              <w:keepNext/>
              <w:jc w:val="both"/>
            </w:pPr>
            <w:r>
              <w:t>концептуальний референт</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r>
              <w:rPr>
                <w:rFonts w:eastAsia="MS Mincho"/>
              </w:rPr>
              <w:t xml:space="preserve">КС        – </w:t>
            </w:r>
          </w:p>
        </w:tc>
        <w:tc>
          <w:tcPr>
            <w:tcW w:w="8602" w:type="dxa"/>
          </w:tcPr>
          <w:p w:rsidR="00394D25" w:rsidRDefault="00394D25" w:rsidP="004F24D3">
            <w:pPr>
              <w:pStyle w:val="afffffffe"/>
              <w:keepNext/>
              <w:jc w:val="both"/>
            </w:pPr>
            <w:r>
              <w:rPr>
                <w:rFonts w:eastAsia="MS Mincho"/>
              </w:rPr>
              <w:t xml:space="preserve">картина </w:t>
            </w:r>
            <w:proofErr w:type="gramStart"/>
            <w:r>
              <w:rPr>
                <w:rFonts w:eastAsia="MS Mincho"/>
              </w:rPr>
              <w:t>св</w:t>
            </w:r>
            <w:proofErr w:type="gramEnd"/>
            <w:r>
              <w:rPr>
                <w:rFonts w:eastAsia="MS Mincho"/>
              </w:rPr>
              <w:t>іту</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rFonts w:eastAsia="MS Mincho"/>
              </w:rPr>
            </w:pPr>
            <w:r>
              <w:rPr>
                <w:spacing w:val="-20"/>
              </w:rPr>
              <w:t>КСЧ         –</w:t>
            </w:r>
          </w:p>
        </w:tc>
        <w:tc>
          <w:tcPr>
            <w:tcW w:w="8602" w:type="dxa"/>
          </w:tcPr>
          <w:p w:rsidR="00394D25" w:rsidRDefault="00394D25" w:rsidP="004F24D3">
            <w:pPr>
              <w:pStyle w:val="afffffffe"/>
              <w:keepNext/>
              <w:jc w:val="both"/>
              <w:rPr>
                <w:rFonts w:eastAsia="MS Mincho"/>
              </w:rPr>
            </w:pPr>
            <w:r>
              <w:rPr>
                <w:rFonts w:eastAsia="MS Mincho"/>
              </w:rPr>
              <w:t xml:space="preserve">конвенціонально-суспільний час </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r>
              <w:rPr>
                <w:spacing w:val="-20"/>
              </w:rPr>
              <w:t>ЛСГ         –</w:t>
            </w:r>
          </w:p>
        </w:tc>
        <w:tc>
          <w:tcPr>
            <w:tcW w:w="8602" w:type="dxa"/>
          </w:tcPr>
          <w:p w:rsidR="00394D25" w:rsidRDefault="00394D25" w:rsidP="004F24D3">
            <w:pPr>
              <w:pStyle w:val="afffffffe"/>
              <w:keepNext/>
              <w:jc w:val="both"/>
            </w:pPr>
            <w:r>
              <w:t>лексико-семантична група</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both"/>
              <w:rPr>
                <w:spacing w:val="-20"/>
              </w:rPr>
            </w:pPr>
            <w:r>
              <w:rPr>
                <w:rFonts w:eastAsia="MS Mincho"/>
              </w:rPr>
              <w:t xml:space="preserve">МКС    – </w:t>
            </w:r>
          </w:p>
        </w:tc>
        <w:tc>
          <w:tcPr>
            <w:tcW w:w="8602" w:type="dxa"/>
          </w:tcPr>
          <w:p w:rsidR="00394D25" w:rsidRDefault="00394D25" w:rsidP="004F24D3">
            <w:pPr>
              <w:pStyle w:val="afffffffe"/>
              <w:keepNext/>
              <w:jc w:val="both"/>
            </w:pPr>
            <w:r>
              <w:rPr>
                <w:rFonts w:eastAsia="MS Mincho"/>
              </w:rPr>
              <w:t xml:space="preserve">мовна картина </w:t>
            </w:r>
            <w:proofErr w:type="gramStart"/>
            <w:r>
              <w:rPr>
                <w:rFonts w:eastAsia="MS Mincho"/>
              </w:rPr>
              <w:t>св</w:t>
            </w:r>
            <w:proofErr w:type="gramEnd"/>
            <w:r>
              <w:rPr>
                <w:rFonts w:eastAsia="MS Mincho"/>
              </w:rPr>
              <w:t>іту</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left"/>
              <w:rPr>
                <w:spacing w:val="-20"/>
              </w:rPr>
            </w:pPr>
            <w:proofErr w:type="gramStart"/>
            <w:r>
              <w:rPr>
                <w:spacing w:val="-20"/>
              </w:rPr>
              <w:t>ММ</w:t>
            </w:r>
            <w:proofErr w:type="gramEnd"/>
            <w:r>
              <w:rPr>
                <w:spacing w:val="-20"/>
              </w:rPr>
              <w:t xml:space="preserve">          – </w:t>
            </w:r>
          </w:p>
        </w:tc>
        <w:tc>
          <w:tcPr>
            <w:tcW w:w="8602" w:type="dxa"/>
          </w:tcPr>
          <w:p w:rsidR="00394D25" w:rsidRDefault="00394D25" w:rsidP="004F24D3">
            <w:pPr>
              <w:pStyle w:val="afffffffe"/>
              <w:keepNext/>
              <w:jc w:val="both"/>
            </w:pPr>
            <w:r>
              <w:t>момент мовлення</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left"/>
              <w:rPr>
                <w:spacing w:val="-20"/>
              </w:rPr>
            </w:pPr>
            <w:r>
              <w:rPr>
                <w:rFonts w:eastAsia="MS Mincho"/>
              </w:rPr>
              <w:t>ОДД</w:t>
            </w:r>
            <w:r>
              <w:rPr>
                <w:spacing w:val="-20"/>
              </w:rPr>
              <w:t xml:space="preserve">       – </w:t>
            </w:r>
          </w:p>
        </w:tc>
        <w:tc>
          <w:tcPr>
            <w:tcW w:w="8602" w:type="dxa"/>
          </w:tcPr>
          <w:p w:rsidR="00394D25" w:rsidRDefault="00394D25" w:rsidP="004F24D3">
            <w:pPr>
              <w:pStyle w:val="afffffffe"/>
              <w:keepNext/>
              <w:jc w:val="both"/>
            </w:pPr>
            <w:r>
              <w:t>офі</w:t>
            </w:r>
            <w:proofErr w:type="gramStart"/>
            <w:r>
              <w:t>ц</w:t>
            </w:r>
            <w:proofErr w:type="gramEnd"/>
            <w:r>
              <w:t>ійно-діловий дискурс</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left"/>
              <w:rPr>
                <w:spacing w:val="-20"/>
              </w:rPr>
            </w:pPr>
            <w:r>
              <w:rPr>
                <w:rFonts w:eastAsia="MS Mincho"/>
              </w:rPr>
              <w:t>ПД</w:t>
            </w:r>
            <w:r>
              <w:rPr>
                <w:spacing w:val="-20"/>
              </w:rPr>
              <w:t xml:space="preserve">          – </w:t>
            </w:r>
          </w:p>
        </w:tc>
        <w:tc>
          <w:tcPr>
            <w:tcW w:w="8602" w:type="dxa"/>
          </w:tcPr>
          <w:p w:rsidR="00394D25" w:rsidRDefault="00394D25" w:rsidP="004F24D3">
            <w:pPr>
              <w:pStyle w:val="afffffffe"/>
              <w:keepNext/>
              <w:jc w:val="both"/>
            </w:pPr>
            <w:r>
              <w:t>публіцистичний дискурс</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left"/>
              <w:rPr>
                <w:spacing w:val="-20"/>
              </w:rPr>
            </w:pPr>
            <w:r>
              <w:rPr>
                <w:rFonts w:eastAsia="MS Mincho"/>
              </w:rPr>
              <w:t>РПД</w:t>
            </w:r>
            <w:r>
              <w:rPr>
                <w:spacing w:val="-20"/>
              </w:rPr>
              <w:t xml:space="preserve">        – </w:t>
            </w:r>
          </w:p>
        </w:tc>
        <w:tc>
          <w:tcPr>
            <w:tcW w:w="8602" w:type="dxa"/>
          </w:tcPr>
          <w:p w:rsidR="00394D25" w:rsidRDefault="00394D25" w:rsidP="004F24D3">
            <w:pPr>
              <w:pStyle w:val="afffffffe"/>
              <w:keepNext/>
              <w:jc w:val="both"/>
            </w:pPr>
            <w:r>
              <w:t>розмовно-побутовий дискурс</w:t>
            </w:r>
          </w:p>
        </w:tc>
      </w:tr>
      <w:tr w:rsidR="00394D25" w:rsidTr="004F24D3">
        <w:tblPrEx>
          <w:tblCellMar>
            <w:top w:w="0" w:type="dxa"/>
            <w:bottom w:w="0" w:type="dxa"/>
          </w:tblCellMar>
        </w:tblPrEx>
        <w:trPr>
          <w:trHeight w:hRule="exact" w:val="567"/>
        </w:trPr>
        <w:tc>
          <w:tcPr>
            <w:tcW w:w="1309" w:type="dxa"/>
          </w:tcPr>
          <w:p w:rsidR="00394D25" w:rsidRDefault="00394D25" w:rsidP="004F24D3">
            <w:pPr>
              <w:pStyle w:val="afffffffe"/>
              <w:keepNext/>
              <w:jc w:val="left"/>
              <w:rPr>
                <w:spacing w:val="-20"/>
              </w:rPr>
            </w:pPr>
            <w:r>
              <w:rPr>
                <w:rFonts w:eastAsia="MS Mincho"/>
              </w:rPr>
              <w:t>ЧФ</w:t>
            </w:r>
            <w:r>
              <w:rPr>
                <w:spacing w:val="-20"/>
              </w:rPr>
              <w:t xml:space="preserve">           – </w:t>
            </w:r>
          </w:p>
        </w:tc>
        <w:tc>
          <w:tcPr>
            <w:tcW w:w="8602" w:type="dxa"/>
          </w:tcPr>
          <w:p w:rsidR="00394D25" w:rsidRDefault="00394D25" w:rsidP="004F24D3">
            <w:pPr>
              <w:pStyle w:val="afffffffe"/>
              <w:keepNext/>
              <w:jc w:val="both"/>
            </w:pPr>
            <w:r>
              <w:t>часова форма</w:t>
            </w:r>
          </w:p>
        </w:tc>
      </w:tr>
    </w:tbl>
    <w:p w:rsidR="00394D25" w:rsidRDefault="00394D25" w:rsidP="00394D25">
      <w:pPr>
        <w:keepNext/>
        <w:jc w:val="both"/>
        <w:rPr>
          <w:sz w:val="28"/>
          <w:lang w:val="uk-UA"/>
        </w:rPr>
      </w:pPr>
    </w:p>
    <w:p w:rsidR="00394D25" w:rsidRDefault="00394D25" w:rsidP="00394D25">
      <w:pPr>
        <w:keepNext/>
        <w:jc w:val="both"/>
        <w:rPr>
          <w:sz w:val="28"/>
          <w:lang w:val="uk-UA"/>
        </w:rPr>
      </w:pPr>
      <w:r>
        <w:rPr>
          <w:sz w:val="28"/>
          <w:lang w:val="uk-UA"/>
        </w:rPr>
        <w:sym w:font="Symbol" w:char="F0BA"/>
      </w:r>
      <w:r>
        <w:rPr>
          <w:sz w:val="28"/>
          <w:lang w:val="uk-UA"/>
        </w:rPr>
        <w:t xml:space="preserve">           </w:t>
      </w:r>
      <w:r>
        <w:rPr>
          <w:sz w:val="28"/>
          <w:lang w:val="uk-UA"/>
        </w:rPr>
        <w:sym w:font="Symbol" w:char="F02D"/>
      </w:r>
      <w:r>
        <w:rPr>
          <w:sz w:val="28"/>
          <w:lang w:val="uk-UA"/>
        </w:rPr>
        <w:t xml:space="preserve"> еквівалентність </w:t>
      </w:r>
    </w:p>
    <w:p w:rsidR="00394D25" w:rsidRDefault="00394D25" w:rsidP="00394D25">
      <w:pPr>
        <w:keepNext/>
        <w:jc w:val="both"/>
        <w:rPr>
          <w:sz w:val="28"/>
          <w:lang w:val="uk-UA"/>
        </w:rPr>
      </w:pPr>
      <w:r>
        <w:rPr>
          <w:sz w:val="28"/>
          <w:lang w:val="uk-UA"/>
        </w:rPr>
        <w:sym w:font="Symbol" w:char="F0B9"/>
      </w:r>
      <w:r>
        <w:rPr>
          <w:sz w:val="28"/>
          <w:lang w:val="uk-UA"/>
        </w:rPr>
        <w:t xml:space="preserve">           </w:t>
      </w:r>
      <w:r>
        <w:rPr>
          <w:sz w:val="28"/>
          <w:lang w:val="uk-UA"/>
        </w:rPr>
        <w:sym w:font="Symbol" w:char="F02D"/>
      </w:r>
      <w:r>
        <w:rPr>
          <w:sz w:val="28"/>
          <w:lang w:val="uk-UA"/>
        </w:rPr>
        <w:t xml:space="preserve"> нееквівалентність</w:t>
      </w:r>
    </w:p>
    <w:p w:rsidR="00394D25" w:rsidRDefault="00394D25" w:rsidP="00394D25">
      <w:pPr>
        <w:keepNext/>
        <w:jc w:val="both"/>
        <w:rPr>
          <w:sz w:val="28"/>
          <w:lang w:val="uk-UA"/>
        </w:rPr>
      </w:pPr>
      <w:r>
        <w:rPr>
          <w:sz w:val="28"/>
          <w:lang w:val="uk-UA"/>
        </w:rPr>
        <w:sym w:font="Symbol" w:char="F0BB"/>
      </w:r>
      <w:r>
        <w:rPr>
          <w:sz w:val="28"/>
          <w:lang w:val="uk-UA"/>
        </w:rPr>
        <w:t xml:space="preserve">           </w:t>
      </w:r>
      <w:r>
        <w:rPr>
          <w:sz w:val="28"/>
          <w:lang w:val="uk-UA"/>
        </w:rPr>
        <w:sym w:font="Symbol" w:char="F02D"/>
      </w:r>
      <w:r>
        <w:rPr>
          <w:sz w:val="28"/>
          <w:lang w:val="uk-UA"/>
        </w:rPr>
        <w:t xml:space="preserve"> значеннєва близькість</w:t>
      </w:r>
    </w:p>
    <w:p w:rsidR="00394D25" w:rsidRDefault="00394D25" w:rsidP="00394D25">
      <w:pPr>
        <w:keepNext/>
        <w:jc w:val="both"/>
        <w:rPr>
          <w:sz w:val="28"/>
          <w:lang w:val="uk-UA"/>
        </w:rPr>
      </w:pPr>
      <w:r>
        <w:rPr>
          <w:sz w:val="28"/>
          <w:lang w:val="uk-UA"/>
        </w:rPr>
        <w:t xml:space="preserve">←, →    </w:t>
      </w:r>
      <w:r>
        <w:rPr>
          <w:sz w:val="28"/>
          <w:lang w:val="uk-UA"/>
        </w:rPr>
        <w:sym w:font="Symbol" w:char="F02D"/>
      </w:r>
      <w:r>
        <w:rPr>
          <w:sz w:val="28"/>
          <w:lang w:val="uk-UA"/>
        </w:rPr>
        <w:t xml:space="preserve"> напрямок трансформаційних перетворень</w:t>
      </w:r>
    </w:p>
    <w:p w:rsidR="00394D25" w:rsidRDefault="00394D25" w:rsidP="00394D25">
      <w:pPr>
        <w:keepNext/>
        <w:jc w:val="both"/>
        <w:rPr>
          <w:sz w:val="28"/>
          <w:lang w:val="uk-UA"/>
        </w:rPr>
      </w:pPr>
      <w:r>
        <w:rPr>
          <w:sz w:val="28"/>
          <w:lang w:val="uk-UA"/>
        </w:rPr>
        <w:t xml:space="preserve">↔          </w:t>
      </w:r>
      <w:r>
        <w:rPr>
          <w:sz w:val="28"/>
          <w:lang w:val="uk-UA"/>
        </w:rPr>
        <w:sym w:font="Symbol" w:char="F02D"/>
      </w:r>
      <w:r>
        <w:rPr>
          <w:sz w:val="28"/>
          <w:lang w:val="uk-UA"/>
        </w:rPr>
        <w:t xml:space="preserve"> кореляція</w:t>
      </w:r>
    </w:p>
    <w:p w:rsidR="00394D25" w:rsidRDefault="00394D25" w:rsidP="00394D25">
      <w:pPr>
        <w:keepNext/>
        <w:jc w:val="both"/>
        <w:rPr>
          <w:sz w:val="28"/>
          <w:lang w:val="uk-UA"/>
        </w:rPr>
      </w:pPr>
      <w:r>
        <w:rPr>
          <w:sz w:val="28"/>
          <w:lang w:val="uk-UA"/>
        </w:rPr>
        <w:t xml:space="preserve">*            </w:t>
      </w:r>
      <w:r>
        <w:rPr>
          <w:sz w:val="28"/>
          <w:lang w:val="uk-UA"/>
        </w:rPr>
        <w:sym w:font="Symbol" w:char="F02D"/>
      </w:r>
      <w:r>
        <w:rPr>
          <w:sz w:val="28"/>
          <w:lang w:val="uk-UA"/>
        </w:rPr>
        <w:t xml:space="preserve"> аграматичність (невідміченість) явища</w:t>
      </w:r>
    </w:p>
    <w:p w:rsidR="00394D25" w:rsidRDefault="00394D25" w:rsidP="00394D25">
      <w:pPr>
        <w:keepNext/>
        <w:jc w:val="both"/>
        <w:rPr>
          <w:sz w:val="28"/>
          <w:lang w:val="uk-UA"/>
        </w:rPr>
      </w:pPr>
      <w:r>
        <w:rPr>
          <w:b/>
          <w:sz w:val="28"/>
          <w:vertAlign w:val="superscript"/>
          <w:lang w:val="uk-UA"/>
        </w:rPr>
        <w:t>?</w:t>
      </w:r>
      <w:r>
        <w:rPr>
          <w:sz w:val="28"/>
          <w:lang w:val="uk-UA"/>
        </w:rPr>
        <w:t xml:space="preserve">             </w:t>
      </w:r>
      <w:r>
        <w:rPr>
          <w:sz w:val="28"/>
          <w:lang w:val="uk-UA"/>
        </w:rPr>
        <w:sym w:font="Symbol" w:char="F02D"/>
      </w:r>
      <w:r>
        <w:rPr>
          <w:sz w:val="28"/>
          <w:lang w:val="uk-UA"/>
        </w:rPr>
        <w:t xml:space="preserve"> граматична або значеннєва проблематичність явища</w:t>
      </w:r>
    </w:p>
    <w:p w:rsidR="00394D25" w:rsidRDefault="00394D25" w:rsidP="00394D25">
      <w:pPr>
        <w:pStyle w:val="af9"/>
        <w:keepNext/>
        <w:jc w:val="center"/>
        <w:rPr>
          <w:rFonts w:ascii="Times New Roman" w:eastAsia="MS Mincho" w:hAnsi="Times New Roman"/>
          <w:spacing w:val="60"/>
          <w:sz w:val="28"/>
          <w:lang w:val="uk-UA"/>
        </w:rPr>
      </w:pPr>
      <w:r>
        <w:rPr>
          <w:rFonts w:ascii="Times New Roman" w:eastAsia="MS Mincho" w:hAnsi="Times New Roman"/>
          <w:b/>
          <w:sz w:val="28"/>
          <w:lang w:val="uk-UA"/>
        </w:rPr>
        <w:br w:type="page"/>
      </w:r>
      <w:r>
        <w:rPr>
          <w:rFonts w:ascii="Times New Roman" w:eastAsia="MS Mincho" w:hAnsi="Times New Roman"/>
          <w:b/>
          <w:spacing w:val="60"/>
          <w:sz w:val="28"/>
          <w:lang w:val="uk-UA"/>
        </w:rPr>
        <w:lastRenderedPageBreak/>
        <w:t>ВСТУП</w:t>
      </w:r>
    </w:p>
    <w:p w:rsidR="00394D25" w:rsidRDefault="00394D25" w:rsidP="00394D25">
      <w:pPr>
        <w:pStyle w:val="af9"/>
        <w:keepNext/>
        <w:jc w:val="center"/>
        <w:rPr>
          <w:rFonts w:ascii="Times New Roman" w:eastAsia="MS Mincho" w:hAnsi="Times New Roman"/>
          <w:spacing w:val="-2"/>
          <w:sz w:val="28"/>
          <w:lang w:val="uk-UA"/>
        </w:rPr>
      </w:pPr>
    </w:p>
    <w:p w:rsidR="00394D25" w:rsidRDefault="00394D25" w:rsidP="00394D25">
      <w:pPr>
        <w:pStyle w:val="37"/>
        <w:keepNext/>
        <w:ind w:firstLine="600"/>
        <w:rPr>
          <w:spacing w:val="-2"/>
          <w:sz w:val="28"/>
          <w:lang w:val="uk-UA"/>
        </w:rPr>
      </w:pPr>
      <w:r>
        <w:rPr>
          <w:spacing w:val="-2"/>
          <w:sz w:val="28"/>
          <w:lang w:val="uk-UA"/>
        </w:rPr>
        <w:t>На зламі тисячоліть чітко окреслилася орієнтація наукової думки на конвергентне вивчення когнітивних і комунікативних аспектів людської діяльності (роботи А.Д. Бєлової [</w:t>
      </w:r>
      <w:r>
        <w:rPr>
          <w:color w:val="000000"/>
          <w:spacing w:val="-2"/>
          <w:sz w:val="28"/>
          <w:lang w:val="uk-UA"/>
        </w:rPr>
        <w:t xml:space="preserve">20], </w:t>
      </w:r>
      <w:r>
        <w:rPr>
          <w:spacing w:val="-2"/>
          <w:sz w:val="28"/>
          <w:lang w:val="uk-UA"/>
        </w:rPr>
        <w:t xml:space="preserve">Н.Н. Болдирєва [31], Т. ван Дейка [53], П.М. Донця [57], А.М. Єрмоленка [59], О.С. Кубрякової [92], М.Л. Макарова [105], О.О. Селіванової [140], K.-O. Apel [188; 189], J. Habermas [231; 232] та ін.), згідно з якою мова визнається універсальною формою первинної концептуалізації довкілля та раціоналізації досвіду, скарбницею і виразником апріорного знання про світ. </w:t>
      </w:r>
    </w:p>
    <w:p w:rsidR="00394D25" w:rsidRDefault="00394D25" w:rsidP="00394D25">
      <w:pPr>
        <w:keepNext/>
        <w:ind w:firstLine="600"/>
        <w:jc w:val="both"/>
        <w:rPr>
          <w:spacing w:val="-2"/>
          <w:sz w:val="28"/>
          <w:lang w:val="uk-UA"/>
        </w:rPr>
      </w:pPr>
      <w:r>
        <w:rPr>
          <w:spacing w:val="-2"/>
          <w:sz w:val="28"/>
          <w:lang w:val="uk-UA"/>
        </w:rPr>
        <w:t>Синтез двох головних функцій – когнітивної та комунікативної – з позицій лінгвофілософських поглядів на структуру і функції мови визначає в основних своїх рисах інтегральну когнітивно-дискурсивну (когнітивно-комунікативну) парадигму сучасної лінгвістики, яка розглядає мовленнєву діяльність на тлі внутрішніх ментальних процесів (Н.Д. Арутюнова [7],</w:t>
      </w:r>
      <w:r>
        <w:rPr>
          <w:rFonts w:eastAsia="MS Mincho"/>
          <w:spacing w:val="-2"/>
          <w:sz w:val="28"/>
          <w:lang w:val="uk-UA"/>
        </w:rPr>
        <w:t xml:space="preserve"> </w:t>
      </w:r>
      <w:r>
        <w:rPr>
          <w:spacing w:val="-2"/>
          <w:sz w:val="28"/>
          <w:lang w:val="uk-UA"/>
        </w:rPr>
        <w:t>І.А. Бехта [</w:t>
      </w:r>
      <w:r>
        <w:rPr>
          <w:color w:val="000000"/>
          <w:spacing w:val="-2"/>
          <w:sz w:val="28"/>
          <w:lang w:val="uk-UA"/>
        </w:rPr>
        <w:t>25]</w:t>
      </w:r>
      <w:r>
        <w:rPr>
          <w:spacing w:val="-2"/>
          <w:sz w:val="28"/>
          <w:lang w:val="uk-UA"/>
        </w:rPr>
        <w:t xml:space="preserve">, В.І. </w:t>
      </w:r>
      <w:r>
        <w:rPr>
          <w:rFonts w:eastAsia="MS Mincho"/>
          <w:spacing w:val="-2"/>
          <w:sz w:val="28"/>
          <w:lang w:val="uk-UA"/>
        </w:rPr>
        <w:t xml:space="preserve">Карасик </w:t>
      </w:r>
      <w:r>
        <w:rPr>
          <w:spacing w:val="-2"/>
          <w:sz w:val="28"/>
          <w:lang w:val="uk-UA"/>
        </w:rPr>
        <w:t>[69], К.Я. Кусько [</w:t>
      </w:r>
      <w:r>
        <w:rPr>
          <w:color w:val="000000"/>
          <w:spacing w:val="-2"/>
          <w:sz w:val="28"/>
          <w:lang w:val="uk-UA"/>
        </w:rPr>
        <w:t>95]</w:t>
      </w:r>
      <w:r>
        <w:rPr>
          <w:spacing w:val="-2"/>
          <w:sz w:val="28"/>
          <w:lang w:val="uk-UA"/>
        </w:rPr>
        <w:t xml:space="preserve">, </w:t>
      </w:r>
      <w:r>
        <w:rPr>
          <w:rFonts w:eastAsia="MS Mincho"/>
          <w:spacing w:val="-2"/>
          <w:sz w:val="28"/>
          <w:lang w:val="uk-UA"/>
        </w:rPr>
        <w:t xml:space="preserve">М.В. Нікітін </w:t>
      </w:r>
      <w:r>
        <w:rPr>
          <w:spacing w:val="-2"/>
          <w:sz w:val="28"/>
          <w:lang w:val="uk-UA"/>
        </w:rPr>
        <w:t>[113],</w:t>
      </w:r>
      <w:r>
        <w:rPr>
          <w:rFonts w:eastAsia="MS Mincho"/>
          <w:spacing w:val="-2"/>
          <w:sz w:val="28"/>
          <w:lang w:val="uk-UA"/>
        </w:rPr>
        <w:t xml:space="preserve"> </w:t>
      </w:r>
      <w:r>
        <w:rPr>
          <w:spacing w:val="-2"/>
          <w:sz w:val="28"/>
          <w:lang w:val="uk-UA"/>
        </w:rPr>
        <w:t>О.Д. Огуй [</w:t>
      </w:r>
      <w:r>
        <w:rPr>
          <w:color w:val="000000"/>
          <w:spacing w:val="-2"/>
          <w:sz w:val="28"/>
          <w:lang w:val="uk-UA"/>
        </w:rPr>
        <w:t>117]</w:t>
      </w:r>
      <w:r>
        <w:rPr>
          <w:spacing w:val="-2"/>
          <w:sz w:val="28"/>
          <w:lang w:val="uk-UA"/>
        </w:rPr>
        <w:t xml:space="preserve">, М.М. Полюжина [124], </w:t>
      </w:r>
      <w:r>
        <w:rPr>
          <w:color w:val="000000"/>
          <w:spacing w:val="-2"/>
          <w:sz w:val="28"/>
          <w:lang w:val="uk-UA"/>
        </w:rPr>
        <w:t>П. Серіо [144], Ю.С. Степанов [</w:t>
      </w:r>
      <w:r>
        <w:rPr>
          <w:spacing w:val="-2"/>
          <w:sz w:val="28"/>
          <w:lang w:val="uk-UA"/>
        </w:rPr>
        <w:t>151</w:t>
      </w:r>
      <w:r>
        <w:rPr>
          <w:color w:val="000000"/>
          <w:spacing w:val="-2"/>
          <w:sz w:val="28"/>
          <w:lang w:val="uk-UA"/>
        </w:rPr>
        <w:t xml:space="preserve">], І.С. </w:t>
      </w:r>
      <w:r>
        <w:rPr>
          <w:spacing w:val="-2"/>
          <w:sz w:val="28"/>
          <w:lang w:val="uk-UA"/>
        </w:rPr>
        <w:t>Шевченко [178], G. Brünner і G. Graefen [198], H. Kuße [247],</w:t>
      </w:r>
      <w:r>
        <w:rPr>
          <w:rFonts w:eastAsia="MS Mincho"/>
          <w:spacing w:val="-2"/>
          <w:sz w:val="28"/>
          <w:lang w:val="uk-UA"/>
        </w:rPr>
        <w:t xml:space="preserve"> G. Rickheit і H. Strohner </w:t>
      </w:r>
      <w:r>
        <w:rPr>
          <w:spacing w:val="-2"/>
          <w:sz w:val="28"/>
          <w:lang w:val="uk-UA"/>
        </w:rPr>
        <w:t>[</w:t>
      </w:r>
      <w:r>
        <w:rPr>
          <w:rFonts w:eastAsia="MS Mincho"/>
          <w:spacing w:val="-2"/>
          <w:sz w:val="28"/>
          <w:lang w:val="uk-UA"/>
        </w:rPr>
        <w:t>269</w:t>
      </w:r>
      <w:r>
        <w:rPr>
          <w:spacing w:val="-2"/>
          <w:sz w:val="28"/>
          <w:lang w:val="uk-UA"/>
        </w:rPr>
        <w:t xml:space="preserve">], W. Sucharowski [280] та ін.). Становлення цього інтегративного напряму з акцентом на когнітивних і прагмасемантичних механізмах трансформації одиниць мови в одиниці мовлення зумовило той факт, що чільне місце в ньому посідає функціонально-комунікативний підхід, в якому основний дослідницький інтерес концентрується навколо проблем мовлення, когнітивних і комунікативних аспектів семантики. </w:t>
      </w:r>
    </w:p>
    <w:p w:rsidR="00394D25" w:rsidRDefault="00394D25" w:rsidP="00394D25">
      <w:pPr>
        <w:keepNext/>
        <w:ind w:firstLine="600"/>
        <w:jc w:val="both"/>
        <w:rPr>
          <w:rFonts w:eastAsia="MS Mincho"/>
          <w:spacing w:val="-4"/>
          <w:sz w:val="28"/>
          <w:lang w:val="uk-UA"/>
        </w:rPr>
      </w:pPr>
      <w:r>
        <w:rPr>
          <w:spacing w:val="-2"/>
          <w:sz w:val="28"/>
          <w:lang w:val="uk-UA"/>
        </w:rPr>
        <w:t>Незважаючи на те, що в останні десятиріччя з’явилося чимало відповідних напрацювань у різних галузях мовознавства, їм ще бракує міждисциплінарного висвітлення деяких провідних мовних категорій у цілому та категорії часу зокрема. Попри</w:t>
      </w:r>
      <w:r>
        <w:rPr>
          <w:rFonts w:eastAsia="MS Mincho"/>
          <w:spacing w:val="-2"/>
          <w:sz w:val="28"/>
          <w:lang w:val="uk-UA"/>
        </w:rPr>
        <w:t xml:space="preserve"> те, що остання неодноразово ставала предметом структурно-граматичних (М.Г. Сенів [141], Є.Й. Шендельс [179],</w:t>
      </w:r>
      <w:r>
        <w:rPr>
          <w:spacing w:val="-2"/>
          <w:sz w:val="28"/>
          <w:lang w:val="uk-UA"/>
        </w:rPr>
        <w:t xml:space="preserve"> </w:t>
      </w:r>
      <w:r>
        <w:rPr>
          <w:rFonts w:eastAsia="MS Mincho"/>
          <w:spacing w:val="-2"/>
          <w:sz w:val="28"/>
          <w:lang w:val="uk-UA"/>
        </w:rPr>
        <w:t xml:space="preserve">W. </w:t>
      </w:r>
      <w:r>
        <w:rPr>
          <w:spacing w:val="-2"/>
          <w:sz w:val="28"/>
          <w:lang w:val="uk-UA"/>
        </w:rPr>
        <w:t xml:space="preserve">Bull [200], B. Comrie [204], </w:t>
      </w:r>
      <w:r>
        <w:rPr>
          <w:rFonts w:eastAsia="MS Mincho"/>
          <w:spacing w:val="-2"/>
          <w:sz w:val="28"/>
          <w:lang w:val="uk-UA"/>
        </w:rPr>
        <w:t xml:space="preserve">W. Flämig </w:t>
      </w:r>
      <w:r>
        <w:rPr>
          <w:spacing w:val="-2"/>
          <w:sz w:val="28"/>
          <w:lang w:val="uk-UA"/>
        </w:rPr>
        <w:t>[221], S. Latzel [251], A.N. Prior [264; 265]</w:t>
      </w:r>
      <w:r>
        <w:rPr>
          <w:rFonts w:eastAsia="MS Mincho"/>
          <w:spacing w:val="-2"/>
          <w:sz w:val="28"/>
          <w:lang w:val="uk-UA"/>
        </w:rPr>
        <w:t xml:space="preserve">, </w:t>
      </w:r>
      <w:r>
        <w:rPr>
          <w:spacing w:val="-2"/>
          <w:sz w:val="28"/>
          <w:lang w:val="uk-UA"/>
        </w:rPr>
        <w:t>J. Zeller [294]</w:t>
      </w:r>
      <w:r>
        <w:rPr>
          <w:rFonts w:eastAsia="MS Mincho"/>
          <w:spacing w:val="-2"/>
          <w:sz w:val="28"/>
          <w:lang w:val="uk-UA"/>
        </w:rPr>
        <w:t>), логіко-семантичних (</w:t>
      </w:r>
      <w:r>
        <w:rPr>
          <w:color w:val="000000"/>
          <w:spacing w:val="-2"/>
          <w:sz w:val="28"/>
          <w:lang w:val="uk-UA"/>
        </w:rPr>
        <w:t xml:space="preserve">Т.І. Дешерієва </w:t>
      </w:r>
      <w:r>
        <w:rPr>
          <w:rFonts w:eastAsia="MS Mincho"/>
          <w:spacing w:val="-2"/>
          <w:sz w:val="28"/>
          <w:lang w:val="uk-UA"/>
        </w:rPr>
        <w:t xml:space="preserve">[56], </w:t>
      </w:r>
      <w:r>
        <w:rPr>
          <w:color w:val="000000"/>
          <w:spacing w:val="-2"/>
          <w:sz w:val="28"/>
          <w:lang w:val="uk-UA"/>
        </w:rPr>
        <w:t xml:space="preserve">Н.А. Потаєнко [129], </w:t>
      </w:r>
      <w:r>
        <w:rPr>
          <w:rFonts w:eastAsia="MS Mincho"/>
          <w:spacing w:val="-2"/>
          <w:sz w:val="28"/>
          <w:lang w:val="uk-UA"/>
        </w:rPr>
        <w:t xml:space="preserve">О.А. Радченко </w:t>
      </w:r>
      <w:r>
        <w:rPr>
          <w:spacing w:val="-2"/>
          <w:sz w:val="28"/>
          <w:lang w:val="uk-UA"/>
        </w:rPr>
        <w:t>[134], Н.К. Рябцева [138]</w:t>
      </w:r>
      <w:r>
        <w:rPr>
          <w:color w:val="000000"/>
          <w:spacing w:val="-2"/>
          <w:sz w:val="28"/>
          <w:lang w:val="uk-UA"/>
        </w:rPr>
        <w:t xml:space="preserve">, </w:t>
      </w:r>
      <w:r>
        <w:rPr>
          <w:spacing w:val="-2"/>
          <w:sz w:val="28"/>
          <w:lang w:val="uk-UA"/>
        </w:rPr>
        <w:t xml:space="preserve">J. Ballweg [191], </w:t>
      </w:r>
      <w:r>
        <w:rPr>
          <w:color w:val="000000"/>
          <w:spacing w:val="-2"/>
          <w:sz w:val="28"/>
          <w:lang w:val="uk-UA"/>
        </w:rPr>
        <w:t xml:space="preserve">М. </w:t>
      </w:r>
      <w:r>
        <w:rPr>
          <w:rFonts w:eastAsia="MS Mincho"/>
          <w:spacing w:val="-2"/>
          <w:sz w:val="28"/>
          <w:lang w:val="uk-UA"/>
        </w:rPr>
        <w:t xml:space="preserve">Heidegger </w:t>
      </w:r>
      <w:r>
        <w:rPr>
          <w:spacing w:val="-2"/>
          <w:sz w:val="28"/>
          <w:lang w:val="uk-UA"/>
        </w:rPr>
        <w:t xml:space="preserve">[237], H. Reichenbach [268], </w:t>
      </w:r>
      <w:r>
        <w:rPr>
          <w:rFonts w:eastAsia="MS Mincho"/>
          <w:spacing w:val="-2"/>
          <w:sz w:val="28"/>
          <w:lang w:val="uk-UA"/>
        </w:rPr>
        <w:t xml:space="preserve">Н. Vater [285]), функціонально-комунікативних (А.В. </w:t>
      </w:r>
      <w:r>
        <w:rPr>
          <w:color w:val="000000"/>
          <w:spacing w:val="-2"/>
          <w:sz w:val="28"/>
          <w:lang w:val="uk-UA"/>
        </w:rPr>
        <w:t xml:space="preserve">Бондарко [34; 35], </w:t>
      </w:r>
      <w:r>
        <w:rPr>
          <w:rFonts w:eastAsia="MS Mincho"/>
          <w:spacing w:val="-2"/>
          <w:sz w:val="28"/>
          <w:lang w:val="uk-UA"/>
        </w:rPr>
        <w:t xml:space="preserve">М.С. Веденькова [40; 41], </w:t>
      </w:r>
      <w:r>
        <w:rPr>
          <w:color w:val="000000"/>
          <w:spacing w:val="-2"/>
          <w:sz w:val="28"/>
          <w:lang w:val="uk-UA"/>
        </w:rPr>
        <w:t xml:space="preserve">В.Г. Гак [47], </w:t>
      </w:r>
      <w:r>
        <w:rPr>
          <w:rFonts w:eastAsia="MS Mincho"/>
          <w:spacing w:val="-2"/>
          <w:sz w:val="28"/>
          <w:lang w:val="uk-UA"/>
        </w:rPr>
        <w:t xml:space="preserve">В.А. Жеребков [295], І.Я. Харитонова [172], H. Weinrich [288]) та лінгвокогнітивних (Н.Д. Арутюнова [7], </w:t>
      </w:r>
      <w:r>
        <w:rPr>
          <w:rFonts w:eastAsia="MS Mincho"/>
          <w:spacing w:val="-4"/>
          <w:sz w:val="28"/>
          <w:lang w:val="uk-UA"/>
        </w:rPr>
        <w:t xml:space="preserve">А.П. </w:t>
      </w:r>
      <w:r>
        <w:rPr>
          <w:color w:val="000000"/>
          <w:spacing w:val="-4"/>
          <w:sz w:val="28"/>
          <w:lang w:val="uk-UA"/>
        </w:rPr>
        <w:t xml:space="preserve">Бабушкін </w:t>
      </w:r>
      <w:r>
        <w:rPr>
          <w:rFonts w:eastAsia="MS Mincho"/>
          <w:spacing w:val="-4"/>
          <w:sz w:val="28"/>
          <w:lang w:val="uk-UA"/>
        </w:rPr>
        <w:t>[</w:t>
      </w:r>
      <w:r>
        <w:rPr>
          <w:color w:val="000000"/>
          <w:spacing w:val="-4"/>
          <w:sz w:val="28"/>
          <w:lang w:val="uk-UA"/>
        </w:rPr>
        <w:t>11; 12</w:t>
      </w:r>
      <w:r>
        <w:rPr>
          <w:rFonts w:eastAsia="MS Mincho"/>
          <w:spacing w:val="-4"/>
          <w:sz w:val="28"/>
          <w:lang w:val="uk-UA"/>
        </w:rPr>
        <w:t xml:space="preserve">], </w:t>
      </w:r>
      <w:r>
        <w:rPr>
          <w:color w:val="000000"/>
          <w:spacing w:val="-4"/>
          <w:sz w:val="28"/>
          <w:lang w:val="uk-UA"/>
        </w:rPr>
        <w:t xml:space="preserve">А.В. Кравченко [84], </w:t>
      </w:r>
      <w:r>
        <w:rPr>
          <w:rFonts w:eastAsia="MS Mincho"/>
          <w:spacing w:val="-4"/>
          <w:sz w:val="28"/>
          <w:lang w:val="uk-UA"/>
        </w:rPr>
        <w:t xml:space="preserve">О.С. Яковлева [183], M. Canbulat [202], </w:t>
      </w:r>
      <w:r>
        <w:rPr>
          <w:spacing w:val="-4"/>
          <w:sz w:val="28"/>
          <w:lang w:val="uk-UA"/>
        </w:rPr>
        <w:t xml:space="preserve">J. Piaget [261], </w:t>
      </w:r>
      <w:r>
        <w:rPr>
          <w:rFonts w:eastAsia="MS Mincho"/>
          <w:spacing w:val="-4"/>
          <w:sz w:val="28"/>
          <w:lang w:val="uk-UA"/>
        </w:rPr>
        <w:t xml:space="preserve">R. </w:t>
      </w:r>
      <w:r>
        <w:rPr>
          <w:spacing w:val="-4"/>
          <w:sz w:val="28"/>
          <w:lang w:val="uk-UA"/>
        </w:rPr>
        <w:t xml:space="preserve">Wendorff </w:t>
      </w:r>
      <w:r>
        <w:rPr>
          <w:rFonts w:eastAsia="MS Mincho"/>
          <w:spacing w:val="-4"/>
          <w:sz w:val="28"/>
          <w:lang w:val="uk-UA"/>
        </w:rPr>
        <w:t xml:space="preserve">[290]) розвідок на матеріалі багатьох природних мов, об’єктом цілеспрямованого когнітивно-дискурсивного аналізу вона все ще не стала, а відтак заслуговує дослідницької уваги. </w:t>
      </w:r>
    </w:p>
    <w:p w:rsidR="00394D25" w:rsidRDefault="00394D25" w:rsidP="00394D25">
      <w:pPr>
        <w:keepNext/>
        <w:ind w:firstLine="600"/>
        <w:jc w:val="both"/>
        <w:rPr>
          <w:spacing w:val="-2"/>
          <w:sz w:val="28"/>
          <w:lang w:val="uk-UA"/>
        </w:rPr>
      </w:pPr>
      <w:r>
        <w:rPr>
          <w:b/>
          <w:spacing w:val="-2"/>
          <w:sz w:val="28"/>
          <w:lang w:val="uk-UA"/>
        </w:rPr>
        <w:t>Актуальність роботи</w:t>
      </w:r>
      <w:r>
        <w:rPr>
          <w:spacing w:val="-2"/>
          <w:sz w:val="28"/>
          <w:lang w:val="uk-UA"/>
        </w:rPr>
        <w:t xml:space="preserve"> визначається проблемним характером теми і полягає в потребі здійснення комплексного аналізу категорії часу в когнітивно-дискурсивній системі координат, зважаючи на її антропоцентричну природу. У </w:t>
      </w:r>
      <w:r>
        <w:rPr>
          <w:spacing w:val="-2"/>
          <w:sz w:val="28"/>
          <w:lang w:val="uk-UA"/>
        </w:rPr>
        <w:lastRenderedPageBreak/>
        <w:t xml:space="preserve">зв’язку з цим виникає низка питань, вивчення яких має здійснюватися з урахуванням сучасного стану лінгвістичної думки. По-перше, хоча на антропоорієнтований характер </w:t>
      </w:r>
      <w:r>
        <w:rPr>
          <w:rFonts w:eastAsia="MS Mincho"/>
          <w:spacing w:val="-2"/>
          <w:sz w:val="28"/>
          <w:lang w:val="uk-UA"/>
        </w:rPr>
        <w:t>лінгвального часу, зумовлений особливостями людського сприйняття і знакового закріплення часової локалізації подій, процесів і станів, звертало увагу чимало лінгвістів, його когнітивно-дискурсивні витоки ще не були предметом спеціального аналізу. По-друге, незважаючи на певні успіхи когнітивної лінгвістики в розробці теорії мовної і концептуальної картин світу, спеціальних праць, присвячених концептам часу та їх деталізації на матеріалі німецької мови на сьогоднішній день все ще недостатньо. По-третє, особливий вузол проблематики складають шляхи і способи концептуалізації часових відношень в різних типах дискурсу, що пов’язано із синергетичною взаємодією різнорівневих засобів їх аранжування. П</w:t>
      </w:r>
      <w:r>
        <w:rPr>
          <w:spacing w:val="-2"/>
          <w:sz w:val="28"/>
          <w:lang w:val="uk-UA"/>
        </w:rPr>
        <w:t>итання про те, яким чином темпоральні маркери у процесі вербального спілкування виконують семіологічну роль, яких семантичних змін вони при цьому зазнають, які інтра- та екстралінгвальні чинники впливають на їх вибір тощо, продовжують залишатися відкритими.</w:t>
      </w:r>
    </w:p>
    <w:p w:rsidR="00394D25" w:rsidRDefault="00394D25" w:rsidP="00394D25">
      <w:pPr>
        <w:keepNext/>
        <w:ind w:firstLine="540"/>
        <w:jc w:val="both"/>
        <w:rPr>
          <w:rFonts w:eastAsia="MS Mincho"/>
          <w:bCs/>
          <w:spacing w:val="-2"/>
          <w:sz w:val="28"/>
          <w:lang w:val="uk-UA"/>
        </w:rPr>
      </w:pPr>
      <w:r>
        <w:rPr>
          <w:b/>
          <w:spacing w:val="-2"/>
          <w:sz w:val="28"/>
          <w:lang w:val="uk-UA"/>
        </w:rPr>
        <w:t>Зв’язок роботи з науковими програмами, планами і темами</w:t>
      </w:r>
      <w:r>
        <w:rPr>
          <w:spacing w:val="-2"/>
          <w:sz w:val="28"/>
          <w:lang w:val="uk-UA"/>
        </w:rPr>
        <w:t>. Дисертація виконана в рамках міжкафедральної наукової теми факультету іноземної філології Запорізького державного університету “Когнітивно-дискурсивні аспекти функціонування мовних одиниць”, затвердженої Міністерством науки і освіти України (код держреєстрації 0103U002181).</w:t>
      </w:r>
    </w:p>
    <w:p w:rsidR="00394D25" w:rsidRDefault="00394D25" w:rsidP="00394D25">
      <w:pPr>
        <w:pStyle w:val="af9"/>
        <w:keepNext/>
        <w:ind w:firstLine="600"/>
        <w:jc w:val="both"/>
        <w:rPr>
          <w:rFonts w:ascii="Times New Roman" w:eastAsia="MS Mincho" w:hAnsi="Times New Roman"/>
          <w:spacing w:val="-2"/>
          <w:sz w:val="28"/>
          <w:lang w:val="uk-UA"/>
        </w:rPr>
      </w:pPr>
      <w:r>
        <w:rPr>
          <w:rFonts w:ascii="Times New Roman" w:hAnsi="Times New Roman"/>
          <w:b/>
          <w:spacing w:val="-2"/>
          <w:sz w:val="28"/>
          <w:lang w:val="uk-UA"/>
        </w:rPr>
        <w:t>Мета роботи</w:t>
      </w:r>
      <w:r>
        <w:rPr>
          <w:rFonts w:ascii="Times New Roman" w:hAnsi="Times New Roman"/>
          <w:spacing w:val="-2"/>
          <w:sz w:val="28"/>
          <w:lang w:val="uk-UA"/>
        </w:rPr>
        <w:t xml:space="preserve"> – </w:t>
      </w:r>
      <w:r>
        <w:rPr>
          <w:rFonts w:ascii="Times New Roman" w:eastAsia="MS Mincho" w:hAnsi="Times New Roman"/>
          <w:spacing w:val="-2"/>
          <w:sz w:val="28"/>
          <w:lang w:val="uk-UA"/>
        </w:rPr>
        <w:t xml:space="preserve">комплексне дослідження основних шляхів і способів когнітивно-дискурсивної концептуалізації часу в сучасній німецькій мові. </w:t>
      </w:r>
    </w:p>
    <w:p w:rsidR="00394D25" w:rsidRDefault="00394D25" w:rsidP="00394D25">
      <w:pPr>
        <w:pStyle w:val="af9"/>
        <w:keepNext/>
        <w:ind w:firstLine="600"/>
        <w:jc w:val="both"/>
        <w:rPr>
          <w:rFonts w:ascii="Times New Roman" w:eastAsia="MS Mincho" w:hAnsi="Times New Roman"/>
          <w:spacing w:val="-2"/>
          <w:sz w:val="28"/>
          <w:lang w:val="uk-UA"/>
        </w:rPr>
      </w:pPr>
      <w:r>
        <w:rPr>
          <w:rFonts w:ascii="Times New Roman" w:hAnsi="Times New Roman"/>
          <w:spacing w:val="-2"/>
          <w:sz w:val="28"/>
          <w:lang w:val="uk-UA"/>
        </w:rPr>
        <w:t xml:space="preserve">Реалізація поставленої мети передбачає розв’язання таких </w:t>
      </w:r>
      <w:r>
        <w:rPr>
          <w:rFonts w:ascii="Times New Roman" w:hAnsi="Times New Roman"/>
          <w:b/>
          <w:spacing w:val="-2"/>
          <w:sz w:val="28"/>
          <w:lang w:val="uk-UA"/>
        </w:rPr>
        <w:t>завдань</w:t>
      </w:r>
      <w:r>
        <w:rPr>
          <w:rFonts w:ascii="Times New Roman" w:hAnsi="Times New Roman"/>
          <w:spacing w:val="-2"/>
          <w:sz w:val="28"/>
          <w:lang w:val="uk-UA"/>
        </w:rPr>
        <w:t xml:space="preserve">: </w:t>
      </w:r>
    </w:p>
    <w:p w:rsidR="00394D25" w:rsidRDefault="00394D25" w:rsidP="00394D25">
      <w:pPr>
        <w:pStyle w:val="afffffffa"/>
        <w:keepNext/>
        <w:widowControl w:val="0"/>
        <w:ind w:firstLine="567"/>
        <w:jc w:val="both"/>
        <w:rPr>
          <w:b/>
          <w:spacing w:val="-2"/>
          <w:lang w:val="uk-UA"/>
        </w:rPr>
      </w:pPr>
      <w:r>
        <w:rPr>
          <w:spacing w:val="-2"/>
          <w:lang w:val="uk-UA"/>
        </w:rPr>
        <w:t xml:space="preserve">• </w:t>
      </w:r>
      <w:r>
        <w:rPr>
          <w:b/>
          <w:spacing w:val="-2"/>
          <w:lang w:val="uk-UA"/>
        </w:rPr>
        <w:t>окреслення та обґрунтування понятійного апарату дослідження під кутом зору когнітивно-дискурсивної парадигми лінгвістики;</w:t>
      </w:r>
    </w:p>
    <w:p w:rsidR="00394D25" w:rsidRDefault="00394D25" w:rsidP="00394D25">
      <w:pPr>
        <w:pStyle w:val="af9"/>
        <w:keepNext/>
        <w:ind w:firstLine="600"/>
        <w:jc w:val="both"/>
        <w:rPr>
          <w:rFonts w:ascii="Times New Roman" w:eastAsia="MS Mincho" w:hAnsi="Times New Roman"/>
          <w:spacing w:val="-2"/>
          <w:sz w:val="28"/>
          <w:lang w:val="uk-UA"/>
        </w:rPr>
      </w:pPr>
      <w:r>
        <w:rPr>
          <w:rFonts w:ascii="Times New Roman" w:eastAsia="MS Mincho" w:hAnsi="Times New Roman"/>
          <w:spacing w:val="-2"/>
          <w:sz w:val="28"/>
          <w:lang w:val="uk-UA"/>
        </w:rPr>
        <w:t xml:space="preserve">• </w:t>
      </w:r>
      <w:r>
        <w:rPr>
          <w:rFonts w:ascii="Times New Roman" w:hAnsi="Times New Roman"/>
          <w:spacing w:val="-2"/>
          <w:sz w:val="28"/>
          <w:lang w:val="uk-UA"/>
        </w:rPr>
        <w:t xml:space="preserve">теоретичне узагальнення основних напрямків </w:t>
      </w:r>
      <w:r>
        <w:rPr>
          <w:rFonts w:ascii="Times New Roman" w:eastAsia="MS Mincho" w:hAnsi="Times New Roman"/>
          <w:spacing w:val="-2"/>
          <w:sz w:val="28"/>
          <w:lang w:val="uk-UA"/>
        </w:rPr>
        <w:t xml:space="preserve">міждисциплінарного та лінгвістичного вивчення категорії часу з її онтологізацією в мовній системі; </w:t>
      </w:r>
    </w:p>
    <w:p w:rsidR="00394D25" w:rsidRDefault="00394D25" w:rsidP="00394D25">
      <w:pPr>
        <w:pStyle w:val="afffffffa"/>
        <w:keepNext/>
        <w:widowControl w:val="0"/>
        <w:ind w:firstLine="567"/>
        <w:jc w:val="both"/>
        <w:rPr>
          <w:b/>
          <w:spacing w:val="-2"/>
          <w:lang w:val="uk-UA"/>
        </w:rPr>
      </w:pPr>
      <w:r>
        <w:rPr>
          <w:b/>
          <w:spacing w:val="-2"/>
          <w:lang w:val="uk-UA"/>
        </w:rPr>
        <w:t xml:space="preserve">• опис національно-специфічних способів концептуалізації часу в німецькомовній картині світу; </w:t>
      </w:r>
    </w:p>
    <w:p w:rsidR="00394D25" w:rsidRDefault="00394D25" w:rsidP="00394D25">
      <w:pPr>
        <w:pStyle w:val="afffffffa"/>
        <w:keepNext/>
        <w:widowControl w:val="0"/>
        <w:ind w:firstLine="567"/>
        <w:jc w:val="both"/>
        <w:rPr>
          <w:b/>
          <w:spacing w:val="-2"/>
          <w:lang w:val="uk-UA"/>
        </w:rPr>
      </w:pPr>
      <w:r>
        <w:rPr>
          <w:spacing w:val="-2"/>
          <w:lang w:val="uk-UA"/>
        </w:rPr>
        <w:t>•</w:t>
      </w:r>
      <w:r>
        <w:rPr>
          <w:b/>
          <w:spacing w:val="-2"/>
          <w:lang w:val="uk-UA"/>
        </w:rPr>
        <w:t xml:space="preserve"> встановлення алгоритму метафоризації часу в сучасній німецькій мові та її основних когнітивних моделей; </w:t>
      </w:r>
    </w:p>
    <w:p w:rsidR="00394D25" w:rsidRDefault="00394D25" w:rsidP="00394D25">
      <w:pPr>
        <w:pStyle w:val="afffffffa"/>
        <w:keepNext/>
        <w:widowControl w:val="0"/>
        <w:ind w:firstLine="567"/>
        <w:jc w:val="both"/>
        <w:rPr>
          <w:b/>
          <w:spacing w:val="-2"/>
          <w:lang w:val="uk-UA"/>
        </w:rPr>
      </w:pPr>
      <w:r>
        <w:rPr>
          <w:spacing w:val="-2"/>
          <w:lang w:val="uk-UA"/>
        </w:rPr>
        <w:t>•</w:t>
      </w:r>
      <w:r>
        <w:rPr>
          <w:b/>
          <w:spacing w:val="-2"/>
          <w:lang w:val="uk-UA"/>
        </w:rPr>
        <w:t xml:space="preserve"> вивчення шляхів і способів функціонування категорії часу в розмовно-побутовому, офіційно-діловому і публіцистичному дискурсах з урахуванням механізму взаємодії різнорівневих засобів їх темпоральної організації.</w:t>
      </w:r>
    </w:p>
    <w:p w:rsidR="00394D25" w:rsidRDefault="00394D25" w:rsidP="00394D25">
      <w:pPr>
        <w:keepNext/>
        <w:ind w:firstLine="600"/>
        <w:jc w:val="both"/>
        <w:rPr>
          <w:spacing w:val="-2"/>
          <w:sz w:val="28"/>
          <w:lang w:val="uk-UA"/>
        </w:rPr>
      </w:pPr>
      <w:r>
        <w:rPr>
          <w:b/>
          <w:spacing w:val="-2"/>
          <w:sz w:val="28"/>
          <w:lang w:val="uk-UA"/>
        </w:rPr>
        <w:t>Об</w:t>
      </w:r>
      <w:r>
        <w:rPr>
          <w:rFonts w:eastAsia="MS Mincho"/>
          <w:spacing w:val="-2"/>
          <w:sz w:val="28"/>
          <w:lang w:val="uk-UA"/>
        </w:rPr>
        <w:t>’</w:t>
      </w:r>
      <w:r>
        <w:rPr>
          <w:b/>
          <w:spacing w:val="-2"/>
          <w:sz w:val="28"/>
          <w:lang w:val="uk-UA"/>
        </w:rPr>
        <w:t>єктом дослідження</w:t>
      </w:r>
      <w:r>
        <w:rPr>
          <w:spacing w:val="-2"/>
          <w:sz w:val="28"/>
          <w:lang w:val="uk-UA"/>
        </w:rPr>
        <w:t xml:space="preserve"> </w:t>
      </w:r>
      <w:r>
        <w:rPr>
          <w:rFonts w:eastAsia="MS Mincho"/>
          <w:spacing w:val="-2"/>
          <w:sz w:val="28"/>
          <w:lang w:val="uk-UA"/>
        </w:rPr>
        <w:t>є</w:t>
      </w:r>
      <w:r>
        <w:rPr>
          <w:spacing w:val="-2"/>
          <w:sz w:val="28"/>
          <w:lang w:val="uk-UA"/>
        </w:rPr>
        <w:t xml:space="preserve"> категорія часу, що становить собою “специфічне мовне відображення об’єктивного часу і служить для темпоральної (часової) локалізації події або стану, про які йдеться в реченні” [313, с. 89].</w:t>
      </w:r>
    </w:p>
    <w:p w:rsidR="00394D25" w:rsidRDefault="00394D25" w:rsidP="00394D25">
      <w:pPr>
        <w:keepNext/>
        <w:ind w:firstLine="600"/>
        <w:jc w:val="both"/>
        <w:rPr>
          <w:rFonts w:eastAsia="MS Mincho"/>
          <w:spacing w:val="-2"/>
          <w:sz w:val="28"/>
          <w:lang w:val="uk-UA"/>
        </w:rPr>
      </w:pPr>
      <w:r>
        <w:rPr>
          <w:b/>
          <w:spacing w:val="-2"/>
          <w:sz w:val="28"/>
          <w:lang w:val="uk-UA"/>
        </w:rPr>
        <w:t>Предметом дослідження</w:t>
      </w:r>
      <w:r>
        <w:rPr>
          <w:spacing w:val="-2"/>
          <w:sz w:val="28"/>
          <w:lang w:val="uk-UA"/>
        </w:rPr>
        <w:t xml:space="preserve"> є когнітивно-семантичний і комунікативно-функціональний аспекти концептуалізації часу в німецькій мові, що визначають вибір і взаємодію різнорівневих засобів його аранжування в дискурсі.</w:t>
      </w:r>
    </w:p>
    <w:p w:rsidR="00394D25" w:rsidRDefault="00394D25" w:rsidP="00394D25">
      <w:pPr>
        <w:keepNext/>
        <w:widowControl w:val="0"/>
        <w:ind w:firstLine="567"/>
        <w:jc w:val="both"/>
        <w:rPr>
          <w:rFonts w:eastAsia="MS Mincho"/>
          <w:spacing w:val="-2"/>
          <w:sz w:val="28"/>
          <w:lang w:val="uk-UA"/>
        </w:rPr>
      </w:pPr>
      <w:r>
        <w:rPr>
          <w:b/>
          <w:spacing w:val="-2"/>
          <w:sz w:val="28"/>
          <w:lang w:val="uk-UA"/>
        </w:rPr>
        <w:t>Методика дослідження</w:t>
      </w:r>
      <w:r>
        <w:rPr>
          <w:spacing w:val="-2"/>
          <w:sz w:val="28"/>
          <w:lang w:val="uk-UA"/>
        </w:rPr>
        <w:t xml:space="preserve"> ґрунтується на системно-функціональному підході до об’єкта вивчення, що передбачає застосування усталених методів структурної, когнітивної та комунікативної лінгвістики в межах органічної єдності </w:t>
      </w:r>
      <w:r>
        <w:rPr>
          <w:spacing w:val="-2"/>
          <w:sz w:val="28"/>
          <w:lang w:val="uk-UA"/>
        </w:rPr>
        <w:lastRenderedPageBreak/>
        <w:t xml:space="preserve">семасіологічного та ономасіологічного принципів інтерпретації мовних і мовленнєвих явищ. Конкретні завдання дисертації зумовили використання таких прийомів, як дескриптивний, </w:t>
      </w:r>
      <w:r>
        <w:rPr>
          <w:rFonts w:eastAsia="MS Mincho"/>
          <w:spacing w:val="-2"/>
          <w:sz w:val="28"/>
          <w:lang w:val="uk-UA"/>
        </w:rPr>
        <w:t xml:space="preserve">синтагматичний, </w:t>
      </w:r>
      <w:r>
        <w:rPr>
          <w:spacing w:val="-2"/>
          <w:sz w:val="28"/>
          <w:lang w:val="uk-UA"/>
        </w:rPr>
        <w:t xml:space="preserve">концептуальний і дискурсивний, а також елементів лексикографічного, </w:t>
      </w:r>
      <w:r>
        <w:rPr>
          <w:rFonts w:eastAsia="MS Mincho"/>
          <w:spacing w:val="-2"/>
          <w:sz w:val="28"/>
          <w:lang w:val="uk-UA"/>
        </w:rPr>
        <w:t xml:space="preserve">дистрибутивного </w:t>
      </w:r>
      <w:r>
        <w:rPr>
          <w:spacing w:val="-2"/>
          <w:sz w:val="28"/>
          <w:lang w:val="uk-UA"/>
        </w:rPr>
        <w:t xml:space="preserve">і компонентного аналізу лексики з процедурами трансформації, субституції та зіставлення, а також проведення </w:t>
      </w:r>
      <w:r>
        <w:rPr>
          <w:rFonts w:eastAsia="MS Mincho"/>
          <w:spacing w:val="-2"/>
          <w:sz w:val="28"/>
          <w:lang w:val="uk-UA"/>
        </w:rPr>
        <w:t>соціолінгвістичного експерименту з інформантами</w:t>
      </w:r>
      <w:r>
        <w:rPr>
          <w:spacing w:val="-2"/>
          <w:sz w:val="28"/>
          <w:lang w:val="uk-UA"/>
        </w:rPr>
        <w:t>. Широко використовуються в роботі кількісні підрахунки</w:t>
      </w:r>
      <w:r>
        <w:rPr>
          <w:rFonts w:eastAsia="MS Mincho"/>
          <w:spacing w:val="-2"/>
          <w:sz w:val="28"/>
          <w:lang w:val="uk-UA"/>
        </w:rPr>
        <w:t xml:space="preserve">. </w:t>
      </w:r>
    </w:p>
    <w:p w:rsidR="00394D25" w:rsidRDefault="00394D25" w:rsidP="00394D25">
      <w:pPr>
        <w:pStyle w:val="af9"/>
        <w:keepNext/>
        <w:ind w:firstLine="600"/>
        <w:jc w:val="both"/>
        <w:rPr>
          <w:rFonts w:ascii="Times New Roman" w:eastAsia="MS Mincho" w:hAnsi="Times New Roman"/>
          <w:spacing w:val="-2"/>
          <w:sz w:val="28"/>
          <w:lang w:val="uk-UA"/>
        </w:rPr>
      </w:pPr>
      <w:r>
        <w:rPr>
          <w:rFonts w:ascii="Times New Roman" w:eastAsia="MS Mincho" w:hAnsi="Times New Roman"/>
          <w:b/>
          <w:spacing w:val="-2"/>
          <w:sz w:val="28"/>
          <w:lang w:val="uk-UA"/>
        </w:rPr>
        <w:t>Матеріалом дослідження</w:t>
      </w:r>
      <w:r>
        <w:rPr>
          <w:rFonts w:ascii="Times New Roman" w:eastAsia="MS Mincho" w:hAnsi="Times New Roman"/>
          <w:spacing w:val="-2"/>
          <w:sz w:val="28"/>
          <w:lang w:val="uk-UA"/>
        </w:rPr>
        <w:t xml:space="preserve"> є авторська картотека, створена за методом суцільної вибірки з окремих офіційно-ділових документів (об’єм – приблизно 4500 сторінок); із німецькомовної періодики, у т.ч. й електронні варіанти (об’єм – приблизно 5000 сторінок); із радіоп’єс, радіоінтерв’ю, телепередач і збірників аудіодіалогів, що репрезентують розмовне мовлення (загальна тривалість звучання – приблизно 550 хв.); а також із художніх творів. Значну частину матеріалу отримано з лексикографічних джерел – одно- і двомовних словників, лексиконів і довідників. Крім того, в роботі використано матеріали власноручно проведеного анкетування інформантів.</w:t>
      </w:r>
    </w:p>
    <w:p w:rsidR="00394D25" w:rsidRDefault="00394D25" w:rsidP="00394D25">
      <w:pPr>
        <w:keepNext/>
        <w:ind w:firstLine="600"/>
        <w:jc w:val="both"/>
        <w:rPr>
          <w:spacing w:val="-2"/>
          <w:sz w:val="28"/>
          <w:lang w:val="uk-UA"/>
        </w:rPr>
      </w:pPr>
      <w:r>
        <w:rPr>
          <w:b/>
          <w:spacing w:val="-2"/>
          <w:sz w:val="28"/>
          <w:lang w:val="uk-UA"/>
        </w:rPr>
        <w:t>Наукова новизна</w:t>
      </w:r>
      <w:r>
        <w:rPr>
          <w:spacing w:val="-2"/>
          <w:sz w:val="28"/>
          <w:lang w:val="uk-UA"/>
        </w:rPr>
        <w:t xml:space="preserve"> роботи зумовлюється деталізованим описом часових відношень у сучасній німецькій мові з позицій когнітивно-дискурсивної лінгвістики. Вперше здійснено когнітивно-семантичний аналіз шляхів і способів концептуалізації часу в німецькомовній картині світу, обґрунтовано й описано концептуальне поле часу, в якому виділено конституенти екзистенційного та метричного порядку, встановлено фреймові моделі метафоризації часу. Інноваційним моментом роботи є також аналіз комунікативно-функціональних засад використання часових маркерів у розмовно-побутовому, офіційно-діловому й публіцистичному дискурсах. В роботі охарактеризовано механізм актуалізації синтагматичних значень окремих часових форм залежно від їх дистрибутивного оточення, з’ясовано причини і наслідки конкурування і/або домінування тих чи інших часових явищ залежно від типу дискурсу і комунікативного регістру, а також окреслено схему взаємодії лексичних, граматичних і лексико-граматичних засобів аранжування темпоральної сітки дискурсу з урахуванням ергономічних і синергетичних факторів. </w:t>
      </w:r>
    </w:p>
    <w:p w:rsidR="00394D25" w:rsidRDefault="00394D25" w:rsidP="00394D25">
      <w:pPr>
        <w:keepNext/>
        <w:ind w:firstLine="600"/>
        <w:jc w:val="both"/>
        <w:rPr>
          <w:b/>
          <w:spacing w:val="-2"/>
          <w:sz w:val="28"/>
          <w:lang w:val="uk-UA"/>
        </w:rPr>
      </w:pPr>
      <w:r>
        <w:rPr>
          <w:b/>
          <w:spacing w:val="-2"/>
          <w:sz w:val="28"/>
          <w:lang w:val="uk-UA"/>
        </w:rPr>
        <w:t xml:space="preserve">Положення, що виносяться на захист: </w:t>
      </w:r>
    </w:p>
    <w:p w:rsidR="00394D25" w:rsidRDefault="00394D25" w:rsidP="00394D25">
      <w:pPr>
        <w:keepNext/>
        <w:ind w:firstLine="600"/>
        <w:jc w:val="both"/>
        <w:rPr>
          <w:spacing w:val="-2"/>
          <w:sz w:val="28"/>
          <w:lang w:val="uk-UA"/>
        </w:rPr>
      </w:pPr>
      <w:r>
        <w:rPr>
          <w:spacing w:val="-2"/>
          <w:sz w:val="28"/>
          <w:lang w:val="uk-UA"/>
        </w:rPr>
        <w:t xml:space="preserve">1. Феномен часу акумулює, з одного боку, </w:t>
      </w:r>
      <w:r>
        <w:rPr>
          <w:rFonts w:eastAsia="MS Mincho"/>
          <w:spacing w:val="-2"/>
          <w:sz w:val="28"/>
          <w:lang w:val="uk-UA"/>
        </w:rPr>
        <w:t xml:space="preserve">певну суму апріорно-досвідних уявлень щодо об’єктивних параметрів матеріального світу, а з іншого, </w:t>
      </w:r>
      <w:r>
        <w:rPr>
          <w:spacing w:val="-2"/>
          <w:sz w:val="28"/>
          <w:lang w:val="uk-UA"/>
        </w:rPr>
        <w:t>–</w:t>
      </w:r>
      <w:r>
        <w:rPr>
          <w:rFonts w:eastAsia="MS Mincho"/>
          <w:spacing w:val="-2"/>
          <w:sz w:val="28"/>
          <w:lang w:val="uk-UA"/>
        </w:rPr>
        <w:t xml:space="preserve"> він є прямим відображенням категоризуючої діяльності людини, закріпленою мовною свідомістю </w:t>
      </w:r>
      <w:r>
        <w:rPr>
          <w:spacing w:val="-2"/>
          <w:sz w:val="28"/>
          <w:lang w:val="uk-UA"/>
        </w:rPr>
        <w:t>у вигляді наївних залишкових уявлень про синкретичну єдність простору й часу. Ці уявлення знаходять свій с</w:t>
      </w:r>
      <w:r>
        <w:rPr>
          <w:rFonts w:eastAsia="MS Mincho"/>
          <w:spacing w:val="-2"/>
          <w:sz w:val="28"/>
          <w:lang w:val="uk-UA"/>
        </w:rPr>
        <w:t>еміотичний</w:t>
      </w:r>
      <w:r>
        <w:rPr>
          <w:spacing w:val="-2"/>
          <w:sz w:val="28"/>
          <w:lang w:val="uk-UA"/>
        </w:rPr>
        <w:t xml:space="preserve"> відбиток у мовних одиницях, що реалізуються задля вираження віртуальної зміни перебування суб’єкта в ментальному топохронному континуумі, тоді як його становище в реальному просторі та часі не міняється. </w:t>
      </w:r>
      <w:r>
        <w:rPr>
          <w:rFonts w:eastAsia="MS Mincho"/>
          <w:spacing w:val="-2"/>
          <w:sz w:val="28"/>
          <w:lang w:val="uk-UA"/>
        </w:rPr>
        <w:t>При цьому центральною ланкою просторово-часової реальності виступає мовленнєва особистість.</w:t>
      </w:r>
    </w:p>
    <w:p w:rsidR="00394D25" w:rsidRDefault="00394D25" w:rsidP="00394D25">
      <w:pPr>
        <w:pStyle w:val="af9"/>
        <w:keepNext/>
        <w:ind w:firstLine="600"/>
        <w:jc w:val="both"/>
        <w:rPr>
          <w:rFonts w:ascii="Times New Roman" w:eastAsia="MS Mincho" w:hAnsi="Times New Roman"/>
          <w:spacing w:val="-2"/>
          <w:sz w:val="28"/>
          <w:lang w:val="uk-UA"/>
        </w:rPr>
      </w:pPr>
      <w:r>
        <w:rPr>
          <w:rFonts w:ascii="Times New Roman" w:eastAsia="MS Mincho" w:hAnsi="Times New Roman"/>
          <w:spacing w:val="-2"/>
          <w:sz w:val="28"/>
          <w:lang w:val="uk-UA"/>
        </w:rPr>
        <w:t xml:space="preserve">2. Категорія часу віддзеркалюється в мовній картині світу у вигляді концептуального поля, в якому темпоральна референція постає в системі “гіперконцепт – концепт – гіпоконцепт”. Гіперконцепти відображають нижчий від категорії, але вищий від концепту ступінь абстракції та становлять собою </w:t>
      </w:r>
      <w:r>
        <w:rPr>
          <w:rFonts w:ascii="Times New Roman" w:eastAsia="MS Mincho" w:hAnsi="Times New Roman"/>
          <w:spacing w:val="-2"/>
          <w:sz w:val="28"/>
          <w:lang w:val="uk-UA"/>
        </w:rPr>
        <w:lastRenderedPageBreak/>
        <w:t xml:space="preserve">один із способів дискретного членування об’єктивного світу людиною відносно самої себе як відправної точки буття у вигляді двох різнонавантажених величин – “екзистенційний час” (якісний) і “метричний час” (кількісний). У свою чергу, власне концепти конституюються більш дрібними таксонами – гіпоконцептами, яким притаманна певна національно-культурна специфіка. </w:t>
      </w:r>
    </w:p>
    <w:p w:rsidR="00394D25" w:rsidRDefault="00394D25" w:rsidP="00394D25">
      <w:pPr>
        <w:pStyle w:val="af9"/>
        <w:keepNext/>
        <w:ind w:firstLine="601"/>
        <w:jc w:val="both"/>
        <w:rPr>
          <w:rFonts w:ascii="Times New Roman" w:eastAsia="MS Mincho" w:hAnsi="Times New Roman"/>
          <w:spacing w:val="-2"/>
          <w:sz w:val="28"/>
          <w:lang w:val="uk-UA"/>
        </w:rPr>
      </w:pPr>
      <w:r>
        <w:rPr>
          <w:rFonts w:ascii="Times New Roman" w:eastAsia="MS Mincho" w:hAnsi="Times New Roman"/>
          <w:spacing w:val="-2"/>
          <w:sz w:val="28"/>
          <w:lang w:val="uk-UA"/>
        </w:rPr>
        <w:t xml:space="preserve">3. Гіперконцепт “екзистенційний час” відбиває асоціативне, чуттєво-образне сприйняття змін у життєвому світі людини на підставі емпіричного досвіду (“уявлення”) і конституюється за допомогою шести парно організованих концептів – ‘вічність’ / ‘позачасовість’, ‘віддаленість’ / ‘невіддаленість’, ‘циклічність’ / ‘лінійність’. Гіперконцепт “метричний час” має епістемічні, раціонально-логічні витоки (“знання”) і є узвичаєним у соціумі способом метричної фіксації змін у довкіллі. Він сприймається й використовується як одиниця ліку та конституюється трьома концептами – ‘короткочасність’, ‘тривалість’ і ‘конвенціональність’. </w:t>
      </w:r>
    </w:p>
    <w:p w:rsidR="00394D25" w:rsidRDefault="00394D25" w:rsidP="00394D25">
      <w:pPr>
        <w:pStyle w:val="afffffffa"/>
        <w:keepNext/>
        <w:ind w:firstLine="600"/>
        <w:jc w:val="both"/>
        <w:rPr>
          <w:b/>
          <w:spacing w:val="-2"/>
          <w:lang w:val="uk-UA"/>
        </w:rPr>
      </w:pPr>
      <w:r>
        <w:rPr>
          <w:b/>
          <w:spacing w:val="-2"/>
          <w:lang w:val="uk-UA"/>
        </w:rPr>
        <w:t xml:space="preserve">4. Темпоральне аранжування висловлення зумовлюється когнітивно-комунікативними чинниками й реалізується в різних типах дискурсу по-різному. В розмовно-побутовому дискурсі домінує ідея екзистенційного часу; в офіційно-діловому віддається перевага метричним його показникам як таким, що сприяють досягненню тієї фактуальної конкретики, яка іманентно властива діловому спілкуванню; в публіцистичному дискурсі екзистенційний і метричний час представлені приблизно в однакових пропорціях, що зумовлено прагманастановами цього дискурсу – досягненням об’єктивності в подачі часової інформації в поєднанні з риторикою емоцій і стилістикою образності. </w:t>
      </w:r>
    </w:p>
    <w:p w:rsidR="00394D25" w:rsidRDefault="00394D25" w:rsidP="00394D25">
      <w:pPr>
        <w:pStyle w:val="afffffffa"/>
        <w:keepNext/>
        <w:ind w:firstLine="600"/>
        <w:jc w:val="both"/>
        <w:rPr>
          <w:b/>
          <w:spacing w:val="-2"/>
          <w:lang w:val="uk-UA"/>
        </w:rPr>
      </w:pPr>
      <w:r>
        <w:rPr>
          <w:b/>
          <w:spacing w:val="-2"/>
          <w:lang w:val="uk-UA"/>
        </w:rPr>
        <w:t>5. У концептополі “час” діють активні процеси метафоризації, що базуються на історичних, етнокультурних, міфо-поетичних уявленнях про властивості часу, реалізуючись у рамках специфічної, притаманної лише певній лінгвокультурній свідомості структурно-сітьової моделі. Остання являє собою предметно-центрич</w:t>
      </w:r>
      <w:r>
        <w:rPr>
          <w:b/>
          <w:spacing w:val="-2"/>
          <w:lang w:val="uk-UA"/>
        </w:rPr>
        <w:softHyphen/>
        <w:t xml:space="preserve">ний фрейм – універсальну інформаційну структуру, що фіксує відношення між часом як референтом метафори та його концептуальними корелятами. </w:t>
      </w:r>
    </w:p>
    <w:p w:rsidR="00394D25" w:rsidRDefault="00394D25" w:rsidP="00394D25">
      <w:pPr>
        <w:pStyle w:val="af9"/>
        <w:keepNext/>
        <w:ind w:firstLine="567"/>
        <w:jc w:val="both"/>
        <w:rPr>
          <w:rFonts w:ascii="Times New Roman" w:hAnsi="Times New Roman"/>
          <w:spacing w:val="-2"/>
          <w:sz w:val="28"/>
          <w:lang w:val="uk-UA"/>
        </w:rPr>
      </w:pPr>
      <w:r>
        <w:rPr>
          <w:rFonts w:ascii="Times New Roman" w:eastAsia="MS Mincho" w:hAnsi="Times New Roman"/>
          <w:spacing w:val="-2"/>
          <w:sz w:val="28"/>
          <w:lang w:val="uk-UA"/>
        </w:rPr>
        <w:t xml:space="preserve">6. Типовими референтно-концептуальними сферами при метафоризації часу в німецькій мові є якісна, буттєва та акціональна, проте найбільш плідним і виразним його аналогом слід вважати метафору потоку. </w:t>
      </w:r>
      <w:r>
        <w:rPr>
          <w:rFonts w:ascii="Times New Roman" w:hAnsi="Times New Roman"/>
          <w:spacing w:val="-2"/>
          <w:sz w:val="28"/>
          <w:lang w:val="uk-UA"/>
        </w:rPr>
        <w:t xml:space="preserve">Інтенсивність процесів когнітивної метафоризації часу не в останню чергу залежить і від типу дискурсу: найактивніше вони відбуваються в розмовно-побутовому, послідовно – в публіцистичному, неактивно й непослідовно – в офіційно-діловому. </w:t>
      </w:r>
    </w:p>
    <w:p w:rsidR="00394D25" w:rsidRDefault="00394D25" w:rsidP="00394D25">
      <w:pPr>
        <w:keepNext/>
        <w:ind w:firstLine="600"/>
        <w:jc w:val="both"/>
        <w:rPr>
          <w:spacing w:val="-2"/>
          <w:sz w:val="28"/>
          <w:lang w:val="uk-UA"/>
        </w:rPr>
      </w:pPr>
      <w:r>
        <w:rPr>
          <w:spacing w:val="-2"/>
          <w:sz w:val="28"/>
          <w:lang w:val="uk-UA"/>
        </w:rPr>
        <w:t xml:space="preserve">7. Шляхи і способи мовного аранжування темпоральної інформації в дискурсі ергономічно та синергетично детерміновані. Вони спираються на два організаційні принципи – прагнення мовленнєвої особистості до усунення надлишкової інформації та уникнення когнітивної ентропії. Регулюючи гармонійну взаємодію лексичних, граматичних і лексико-граматичних засобів, </w:t>
      </w:r>
      <w:r>
        <w:rPr>
          <w:spacing w:val="-2"/>
          <w:sz w:val="28"/>
          <w:lang w:val="uk-UA"/>
        </w:rPr>
        <w:lastRenderedPageBreak/>
        <w:t>синергетичні чинники оптимізують їх вибір, упорядковують темпоральну карту дискурсу, втримують цілісність і врівноваженість системи.</w:t>
      </w:r>
    </w:p>
    <w:p w:rsidR="00394D25" w:rsidRDefault="00394D25" w:rsidP="00394D25">
      <w:pPr>
        <w:keepNext/>
        <w:ind w:firstLine="600"/>
        <w:jc w:val="both"/>
        <w:rPr>
          <w:spacing w:val="-2"/>
          <w:sz w:val="28"/>
          <w:lang w:val="uk-UA"/>
        </w:rPr>
      </w:pPr>
      <w:r>
        <w:rPr>
          <w:b/>
          <w:spacing w:val="-2"/>
          <w:sz w:val="28"/>
          <w:lang w:val="uk-UA"/>
        </w:rPr>
        <w:t xml:space="preserve">Теоретична значущість </w:t>
      </w:r>
      <w:r>
        <w:rPr>
          <w:spacing w:val="-2"/>
          <w:sz w:val="28"/>
          <w:lang w:val="uk-UA"/>
        </w:rPr>
        <w:t>дисертації полягає в загальних принципах і підходах до об’єкта дослідження, що сприяють поглибленню й розширенню епістемічних надбань когнітивної лінгвістики, дискурсознавства, лінгвокультурології, лінгвосеміотики тощо. Для германістики певного значення набуває критичний аналіз поглядів зарубіжних і вітчизняних учених на онтологічну природу часу, що має певну релевантність як для лексикології, так і для теоретичної граматики німецької мови, а отримані результати можуть послужити основою для когнітивно-дискурсивних розвідок аналогічних чи споріднених явищ в інших германських мовах.</w:t>
      </w:r>
    </w:p>
    <w:p w:rsidR="00394D25" w:rsidRDefault="00394D25" w:rsidP="00394D25">
      <w:pPr>
        <w:keepNext/>
        <w:ind w:firstLine="567"/>
        <w:jc w:val="both"/>
        <w:rPr>
          <w:spacing w:val="-2"/>
          <w:sz w:val="28"/>
          <w:lang w:val="uk-UA"/>
        </w:rPr>
      </w:pPr>
      <w:r>
        <w:rPr>
          <w:b/>
          <w:spacing w:val="-2"/>
          <w:sz w:val="28"/>
          <w:lang w:val="uk-UA"/>
        </w:rPr>
        <w:t>Практична цінність</w:t>
      </w:r>
      <w:r>
        <w:rPr>
          <w:spacing w:val="-2"/>
          <w:sz w:val="28"/>
          <w:lang w:val="uk-UA"/>
        </w:rPr>
        <w:t xml:space="preserve"> дисертації полягає в тому, що її матеріали можуть бути використаними в академічному процесі вищих закладів освіти у курсах лекцій з основ мовознавства, теоретичної граматики, лексикології та стилістики, у спецкурсах лінгвістичної спрямованості, при підготовці курсових і випускних робіт студентів різних освітньо-кваліфікаційних рівнів із відповідної тематики. Окремі результати можуть знайти застосування при створенні навчально-методичних розробок і посібників для студентів-германістів.</w:t>
      </w:r>
    </w:p>
    <w:p w:rsidR="00394D25" w:rsidRDefault="00394D25" w:rsidP="00394D25">
      <w:pPr>
        <w:keepNext/>
        <w:ind w:firstLine="600"/>
        <w:jc w:val="both"/>
        <w:rPr>
          <w:spacing w:val="-2"/>
          <w:sz w:val="28"/>
          <w:lang w:val="uk-UA"/>
        </w:rPr>
      </w:pPr>
      <w:r>
        <w:rPr>
          <w:b/>
          <w:spacing w:val="-2"/>
          <w:sz w:val="28"/>
          <w:lang w:val="uk-UA"/>
        </w:rPr>
        <w:t>Апробація роботи</w:t>
      </w:r>
      <w:r>
        <w:rPr>
          <w:spacing w:val="-2"/>
          <w:sz w:val="28"/>
          <w:lang w:val="uk-UA"/>
        </w:rPr>
        <w:t xml:space="preserve">. Основні положення, результати і висновки дисертації висвітлювалися в доповідях і повідомленнях на таких наукових конференціях: ІХ міжнародна науково-практична конференція “Мова і культура” (Київ, 2000), ХІ міжнародна науково-практична конференція “Мова і культура” (Київ, 2002), міжнародна наукова конференція “Актуальні проблеми вербальної комунікації: мова і суспільство” (Київ, 2003), Всеукраїнська наукова конференція “Другі Каразінські читання: два століття Харківської лінгвістичної школи” (Харків, 2003), а також на щорічних підсумкових наукових конференціях професорсько-викладацького складу Запорізького державного університету (2000 – 2004 рр.). </w:t>
      </w:r>
    </w:p>
    <w:p w:rsidR="00394D25" w:rsidRDefault="00394D25" w:rsidP="00394D25">
      <w:pPr>
        <w:keepNext/>
        <w:ind w:firstLine="600"/>
        <w:jc w:val="both"/>
        <w:rPr>
          <w:spacing w:val="-2"/>
          <w:sz w:val="28"/>
          <w:lang w:val="uk-UA"/>
        </w:rPr>
      </w:pPr>
      <w:r>
        <w:rPr>
          <w:b/>
          <w:spacing w:val="-2"/>
          <w:sz w:val="28"/>
          <w:lang w:val="uk-UA"/>
        </w:rPr>
        <w:t>Публікації.</w:t>
      </w:r>
      <w:r>
        <w:rPr>
          <w:spacing w:val="-2"/>
          <w:sz w:val="28"/>
          <w:lang w:val="uk-UA"/>
        </w:rPr>
        <w:t xml:space="preserve"> Результати дослідження висвітлено в 10 публікаціях у фахових виданнях України, 9 з яких виконано одноосібно, 1 – у співавторстві [29]. При цьому особистий внесок автора дисертації полягає у здійсненні семантико-функціонального аналізу специфіки відтворення концепту „час” лексичними засобами й у встановленні частотності їх вживання в офіційно-діловому дискурсі.</w:t>
      </w:r>
    </w:p>
    <w:p w:rsidR="00394D25" w:rsidRDefault="00394D25" w:rsidP="00394D25">
      <w:pPr>
        <w:keepNext/>
        <w:ind w:firstLine="600"/>
        <w:jc w:val="both"/>
        <w:rPr>
          <w:spacing w:val="-2"/>
          <w:sz w:val="28"/>
          <w:lang w:val="uk-UA"/>
        </w:rPr>
      </w:pPr>
      <w:r>
        <w:rPr>
          <w:b/>
          <w:spacing w:val="-2"/>
          <w:sz w:val="28"/>
          <w:lang w:val="uk-UA"/>
        </w:rPr>
        <w:t>Структура роботи</w:t>
      </w:r>
      <w:r>
        <w:rPr>
          <w:spacing w:val="-2"/>
          <w:sz w:val="28"/>
          <w:lang w:val="uk-UA"/>
        </w:rPr>
        <w:t xml:space="preserve">. Дисертація складається зі вступу, трьох розділів з висновками до кожного з них, загальних висновків, списку використаних джерел (339 позицій), списку джерел ілюстративного матеріалу та додатків. </w:t>
      </w:r>
    </w:p>
    <w:p w:rsidR="00394D25" w:rsidRDefault="00394D25" w:rsidP="00394D25">
      <w:pPr>
        <w:pStyle w:val="afffffffa"/>
        <w:keepNext/>
        <w:ind w:firstLine="600"/>
        <w:jc w:val="both"/>
        <w:rPr>
          <w:b/>
          <w:spacing w:val="-2"/>
          <w:lang w:val="uk-UA"/>
        </w:rPr>
      </w:pPr>
      <w:r>
        <w:rPr>
          <w:b/>
          <w:spacing w:val="-2"/>
          <w:lang w:val="uk-UA"/>
        </w:rPr>
        <w:t xml:space="preserve">У </w:t>
      </w:r>
      <w:r>
        <w:rPr>
          <w:i/>
          <w:spacing w:val="-2"/>
          <w:lang w:val="uk-UA"/>
        </w:rPr>
        <w:t>вступі</w:t>
      </w:r>
      <w:r>
        <w:rPr>
          <w:b/>
          <w:spacing w:val="-2"/>
          <w:lang w:val="uk-UA"/>
        </w:rPr>
        <w:t xml:space="preserve"> обґрунтовується актуальність теми, формулюються мета і конкретні завдання дослідження, його наукова новизна, теоретичне значення і практична цінність, вказується матеріал, джерела і методи дослідження, визначаються положення, які виносяться на захист.</w:t>
      </w:r>
      <w:r>
        <w:rPr>
          <w:b/>
          <w:caps/>
          <w:spacing w:val="-2"/>
          <w:lang w:val="uk-UA"/>
        </w:rPr>
        <w:t xml:space="preserve"> </w:t>
      </w:r>
    </w:p>
    <w:p w:rsidR="00394D25" w:rsidRDefault="00394D25" w:rsidP="00394D25">
      <w:pPr>
        <w:pStyle w:val="affffffff1"/>
        <w:keepNext/>
        <w:numPr>
          <w:ilvl w:val="12"/>
          <w:numId w:val="0"/>
        </w:numPr>
        <w:spacing w:after="0"/>
        <w:ind w:firstLine="600"/>
        <w:rPr>
          <w:b/>
          <w:spacing w:val="-2"/>
          <w:lang w:val="uk-UA"/>
        </w:rPr>
      </w:pPr>
      <w:r>
        <w:rPr>
          <w:b/>
          <w:spacing w:val="-2"/>
          <w:lang w:val="uk-UA"/>
        </w:rPr>
        <w:t xml:space="preserve">У </w:t>
      </w:r>
      <w:r>
        <w:rPr>
          <w:i/>
          <w:spacing w:val="-2"/>
          <w:lang w:val="uk-UA"/>
        </w:rPr>
        <w:t>першому розділі</w:t>
      </w:r>
      <w:r>
        <w:rPr>
          <w:b/>
          <w:spacing w:val="-2"/>
          <w:lang w:val="uk-UA"/>
        </w:rPr>
        <w:t xml:space="preserve"> формується теоретико-методологічна база роботи. Тут здійснюється теоретичний аналіз понятійних категорій когнітивної та дискурсивної лінгвістики, розглядаються мультидисциплінарні засади часу. При цьому особливий акцент робиться на їх лінгвістичних вимірах. </w:t>
      </w:r>
    </w:p>
    <w:p w:rsidR="00394D25" w:rsidRDefault="00394D25" w:rsidP="00394D25">
      <w:pPr>
        <w:pStyle w:val="afffffffa"/>
        <w:keepNext/>
        <w:ind w:firstLine="600"/>
        <w:jc w:val="both"/>
        <w:rPr>
          <w:b/>
          <w:spacing w:val="-2"/>
          <w:lang w:val="uk-UA"/>
        </w:rPr>
      </w:pPr>
      <w:r>
        <w:rPr>
          <w:b/>
          <w:spacing w:val="-2"/>
          <w:lang w:val="uk-UA"/>
        </w:rPr>
        <w:t xml:space="preserve">У </w:t>
      </w:r>
      <w:r>
        <w:rPr>
          <w:i/>
          <w:spacing w:val="-2"/>
          <w:lang w:val="uk-UA"/>
        </w:rPr>
        <w:t>другому розділі</w:t>
      </w:r>
      <w:r>
        <w:rPr>
          <w:spacing w:val="-2"/>
          <w:lang w:val="uk-UA"/>
        </w:rPr>
        <w:t xml:space="preserve"> </w:t>
      </w:r>
      <w:r>
        <w:rPr>
          <w:b/>
          <w:spacing w:val="-2"/>
          <w:lang w:val="uk-UA"/>
        </w:rPr>
        <w:t xml:space="preserve">досліджуються темпоральні відношення з точки зору когнітивної семантики, описується структурно-семантична організація </w:t>
      </w:r>
      <w:r>
        <w:rPr>
          <w:b/>
          <w:spacing w:val="-2"/>
          <w:lang w:val="uk-UA"/>
        </w:rPr>
        <w:lastRenderedPageBreak/>
        <w:t xml:space="preserve">концептуального поля “час” в німецькому лінгвокультурному середовищі, аналізуються лексичні засоби втілення екзистенційного і метричного часу та їх концептуальних таксонів, розглядається механізм когнітивної тропеїзації часу та обґрунтовується фреймова модель концептуальної метафори. </w:t>
      </w:r>
    </w:p>
    <w:p w:rsidR="00394D25" w:rsidRDefault="00394D25" w:rsidP="00394D25">
      <w:pPr>
        <w:pStyle w:val="afffffffa"/>
        <w:keepNext/>
        <w:ind w:firstLine="600"/>
        <w:jc w:val="both"/>
        <w:rPr>
          <w:b/>
          <w:spacing w:val="-2"/>
          <w:lang w:val="uk-UA"/>
        </w:rPr>
      </w:pPr>
      <w:r>
        <w:rPr>
          <w:i/>
          <w:spacing w:val="-2"/>
          <w:lang w:val="uk-UA"/>
        </w:rPr>
        <w:t>Третій розділ</w:t>
      </w:r>
      <w:r>
        <w:rPr>
          <w:b/>
          <w:spacing w:val="-2"/>
          <w:lang w:val="uk-UA"/>
        </w:rPr>
        <w:t xml:space="preserve"> присвячено вивченню когнітивних властивостей і комунікативно зумовлених особливостей вираження ідеї часу в трьох видах дискурсивної діяльності – розмовно-побутовій, офіційно-діловій</w:t>
      </w:r>
      <w:r w:rsidRPr="001F3287">
        <w:rPr>
          <w:b/>
          <w:spacing w:val="-2"/>
          <w:lang w:val="uk-UA"/>
        </w:rPr>
        <w:t xml:space="preserve"> </w:t>
      </w:r>
      <w:r>
        <w:rPr>
          <w:b/>
          <w:spacing w:val="-2"/>
          <w:lang w:val="uk-UA"/>
        </w:rPr>
        <w:t>та публіцистичній досліджуються функціонально-комунікативні чинники, що впливають на вибір часових форм, висвітлюються синергетичні засади взаємодії різнорівневих засобів аранжування темпоральної карти дискурсу.</w:t>
      </w:r>
    </w:p>
    <w:p w:rsidR="00394D25" w:rsidRDefault="00394D25" w:rsidP="00394D25">
      <w:pPr>
        <w:keepNext/>
        <w:ind w:firstLine="600"/>
        <w:jc w:val="both"/>
        <w:rPr>
          <w:spacing w:val="-2"/>
          <w:sz w:val="28"/>
          <w:lang w:val="uk-UA"/>
        </w:rPr>
      </w:pPr>
      <w:r>
        <w:rPr>
          <w:spacing w:val="-2"/>
          <w:sz w:val="28"/>
          <w:lang w:val="uk-UA"/>
        </w:rPr>
        <w:t xml:space="preserve">У </w:t>
      </w:r>
      <w:r>
        <w:rPr>
          <w:b/>
          <w:i/>
          <w:spacing w:val="-2"/>
          <w:sz w:val="28"/>
          <w:lang w:val="uk-UA"/>
        </w:rPr>
        <w:t>загальних висновках</w:t>
      </w:r>
      <w:r>
        <w:rPr>
          <w:spacing w:val="-2"/>
          <w:sz w:val="28"/>
          <w:lang w:val="uk-UA"/>
        </w:rPr>
        <w:t xml:space="preserve"> подано основні результати проведеного дослідження, зокрема головні тенденції та когнітивно-функціональні особливості темпорального оформлення карти дискурсу німецької мови.</w:t>
      </w:r>
    </w:p>
    <w:p w:rsidR="00394D25" w:rsidRDefault="00394D25" w:rsidP="00394D25">
      <w:pPr>
        <w:keepNext/>
        <w:ind w:firstLine="600"/>
        <w:jc w:val="both"/>
        <w:rPr>
          <w:spacing w:val="-2"/>
          <w:sz w:val="28"/>
          <w:lang w:val="uk-UA"/>
        </w:rPr>
      </w:pPr>
      <w:r>
        <w:rPr>
          <w:spacing w:val="-2"/>
          <w:sz w:val="28"/>
          <w:lang w:val="uk-UA"/>
        </w:rPr>
        <w:t xml:space="preserve">У </w:t>
      </w:r>
      <w:r>
        <w:rPr>
          <w:b/>
          <w:i/>
          <w:spacing w:val="-2"/>
          <w:sz w:val="28"/>
          <w:lang w:val="uk-UA"/>
        </w:rPr>
        <w:t>списку використаних джерел</w:t>
      </w:r>
      <w:r>
        <w:rPr>
          <w:spacing w:val="-2"/>
          <w:sz w:val="28"/>
          <w:lang w:val="uk-UA"/>
        </w:rPr>
        <w:t xml:space="preserve"> міститься бібліографія теоретичних праць за об’єктом і предметом дослідження, а також перелік джерел фактичного та ілюстративного матеріалу.</w:t>
      </w:r>
    </w:p>
    <w:p w:rsidR="00394D25" w:rsidRDefault="00394D25" w:rsidP="00394D25">
      <w:pPr>
        <w:keepNext/>
        <w:ind w:firstLine="600"/>
        <w:jc w:val="both"/>
        <w:rPr>
          <w:sz w:val="28"/>
          <w:lang w:val="uk-UA"/>
        </w:rPr>
      </w:pPr>
      <w:r>
        <w:rPr>
          <w:spacing w:val="-2"/>
          <w:sz w:val="28"/>
          <w:lang w:val="uk-UA"/>
        </w:rPr>
        <w:t xml:space="preserve">У </w:t>
      </w:r>
      <w:r>
        <w:rPr>
          <w:b/>
          <w:i/>
          <w:spacing w:val="-2"/>
          <w:sz w:val="28"/>
          <w:lang w:val="uk-UA"/>
        </w:rPr>
        <w:t>додатках</w:t>
      </w:r>
      <w:r>
        <w:rPr>
          <w:spacing w:val="-2"/>
          <w:sz w:val="28"/>
          <w:lang w:val="uk-UA"/>
        </w:rPr>
        <w:t xml:space="preserve"> подаються схеми, рисунки, таблиці, які унаочнюють деякі здобутки дисертації, що не увійшли до її основного тексту, а також опитувальна анкета інформантів і зразки окремих офіційно-ділових документів.</w:t>
      </w:r>
    </w:p>
    <w:p w:rsidR="00394D25" w:rsidRDefault="00394D25" w:rsidP="00394D25">
      <w:pPr>
        <w:pStyle w:val="afffffffa"/>
        <w:keepNext/>
        <w:ind w:firstLine="567"/>
        <w:jc w:val="center"/>
        <w:rPr>
          <w:rFonts w:eastAsia="MS Mincho"/>
          <w:b/>
          <w:bCs/>
          <w:lang w:val="uk-UA"/>
        </w:rPr>
      </w:pPr>
      <w:r>
        <w:rPr>
          <w:rFonts w:eastAsia="MS Mincho"/>
          <w:b/>
          <w:bCs/>
          <w:lang w:val="uk-UA"/>
        </w:rPr>
        <w:t>ЗАГАЛЬНІ ВИСНОВКИ</w:t>
      </w:r>
    </w:p>
    <w:p w:rsidR="00394D25" w:rsidRDefault="00394D25" w:rsidP="00394D25">
      <w:pPr>
        <w:pStyle w:val="afffffffa"/>
        <w:keepNext/>
        <w:jc w:val="center"/>
        <w:rPr>
          <w:rFonts w:eastAsia="MS Mincho"/>
          <w:sz w:val="20"/>
          <w:lang w:val="uk-UA"/>
        </w:rPr>
      </w:pPr>
    </w:p>
    <w:p w:rsidR="00394D25" w:rsidRDefault="00394D25" w:rsidP="00394D25">
      <w:pPr>
        <w:pStyle w:val="afffffffa"/>
        <w:keepNext/>
        <w:ind w:firstLine="567"/>
        <w:rPr>
          <w:spacing w:val="-4"/>
          <w:lang w:val="uk-UA"/>
        </w:rPr>
      </w:pPr>
      <w:r>
        <w:rPr>
          <w:spacing w:val="-4"/>
          <w:lang w:val="uk-UA"/>
        </w:rPr>
        <w:t xml:space="preserve">Дослідження феномена ЧАС на матеріалі німецької мови стимулювалося передусім усвідомленням того факту, що, попри наявність численних праць відповідної тематики, його когнітивно-дискурсивна природа все ще не знайшла задовільного висвітлення в лінгвістичних розвідках. Необхідність системного дослідження когнітивно-комунікативного статусу часових відношень із позицій новітніх надбань мовознавства зумовило його розгляд у трихотомії ‘форма – зміст – функція’. Такий підхід, у свою чергу, є пов’язаним із описом системно-мовних параметрів часу, а також шляхів і механізмів його реалізації в мовленні. </w:t>
      </w:r>
    </w:p>
    <w:p w:rsidR="00394D25" w:rsidRDefault="00394D25" w:rsidP="00394D25">
      <w:pPr>
        <w:pStyle w:val="af9"/>
        <w:keepNext/>
        <w:ind w:firstLine="567"/>
        <w:jc w:val="both"/>
        <w:rPr>
          <w:rFonts w:ascii="Times New Roman" w:eastAsia="MS Mincho" w:hAnsi="Times New Roman"/>
          <w:iCs/>
          <w:spacing w:val="-4"/>
          <w:sz w:val="28"/>
          <w:lang w:val="uk-UA"/>
        </w:rPr>
      </w:pPr>
      <w:r>
        <w:rPr>
          <w:rFonts w:ascii="Times New Roman" w:eastAsia="MS Mincho" w:hAnsi="Times New Roman"/>
          <w:iCs/>
          <w:spacing w:val="-4"/>
          <w:sz w:val="28"/>
          <w:lang w:val="uk-UA"/>
        </w:rPr>
        <w:t xml:space="preserve">За винятком особливих випадків (астрономія, фізика, філософія) природа реального часу не входить до кола інтересів ні </w:t>
      </w:r>
      <w:r>
        <w:rPr>
          <w:rFonts w:ascii="Times New Roman" w:eastAsia="MS Mincho" w:hAnsi="Times New Roman"/>
          <w:spacing w:val="-4"/>
          <w:sz w:val="28"/>
          <w:lang w:val="uk-UA"/>
        </w:rPr>
        <w:t xml:space="preserve">повсякденної </w:t>
      </w:r>
      <w:r>
        <w:rPr>
          <w:rFonts w:ascii="Times New Roman" w:eastAsia="MS Mincho" w:hAnsi="Times New Roman"/>
          <w:iCs/>
          <w:spacing w:val="-4"/>
          <w:sz w:val="28"/>
          <w:lang w:val="uk-UA"/>
        </w:rPr>
        <w:t xml:space="preserve">практики, ні більшості гуманітарних наук, у т.ч. й літературо- та мовознавства. Останнє, визнаючи </w:t>
      </w:r>
      <w:r>
        <w:rPr>
          <w:rFonts w:ascii="Times New Roman" w:hAnsi="Times New Roman"/>
          <w:spacing w:val="-4"/>
          <w:sz w:val="28"/>
          <w:lang w:val="uk-UA"/>
        </w:rPr>
        <w:t>час</w:t>
      </w:r>
      <w:r>
        <w:rPr>
          <w:rFonts w:ascii="Times New Roman" w:eastAsia="MS Mincho" w:hAnsi="Times New Roman"/>
          <w:iCs/>
          <w:spacing w:val="-4"/>
          <w:sz w:val="28"/>
          <w:lang w:val="uk-UA"/>
        </w:rPr>
        <w:t xml:space="preserve"> специфічною формою пізнання й відображення дійсності, вважає, що його об’єктивно-реальні та чуттєво-образні начала знаходять своє втілення в різнорівневих засобах, використання яких синхронізується й гармонізується синергетичними чинниками дискурсивного середовища. На відміну від простору з його статичністю й тримірністю, час із лінгвокогнітивної точки зору являє об’єктивно-суб’єктивну категорію, що несе в собі ідею динамічного, лінійного, одновекторного (незворотного) вимірювання світу, в яку включено позицію спостерігача – мовленнєву особистість.</w:t>
      </w:r>
    </w:p>
    <w:p w:rsidR="00394D25" w:rsidRDefault="00394D25" w:rsidP="00394D25">
      <w:pPr>
        <w:pStyle w:val="af9"/>
        <w:keepNext/>
        <w:ind w:firstLine="567"/>
        <w:jc w:val="both"/>
        <w:rPr>
          <w:rFonts w:ascii="Times New Roman" w:eastAsia="MS Mincho" w:hAnsi="Times New Roman"/>
          <w:sz w:val="28"/>
          <w:lang w:val="uk-UA"/>
        </w:rPr>
      </w:pPr>
      <w:r>
        <w:rPr>
          <w:rFonts w:ascii="Times New Roman" w:hAnsi="Times New Roman"/>
          <w:spacing w:val="-4"/>
          <w:sz w:val="28"/>
          <w:lang w:val="uk-UA"/>
        </w:rPr>
        <w:t xml:space="preserve">Категорія часу акумулює в собі, з одного боку, </w:t>
      </w:r>
      <w:r>
        <w:rPr>
          <w:rFonts w:ascii="Times New Roman" w:eastAsia="MS Mincho" w:hAnsi="Times New Roman"/>
          <w:spacing w:val="-4"/>
          <w:sz w:val="28"/>
          <w:lang w:val="uk-UA"/>
        </w:rPr>
        <w:t xml:space="preserve">певну суму апріорно-досвідних уявлень щодо об’єктивно мінливих параметрів матеріального світу, а </w:t>
      </w:r>
      <w:r>
        <w:rPr>
          <w:rFonts w:ascii="Times New Roman" w:eastAsia="MS Mincho" w:hAnsi="Times New Roman"/>
          <w:spacing w:val="-4"/>
          <w:sz w:val="28"/>
          <w:lang w:val="uk-UA"/>
        </w:rPr>
        <w:lastRenderedPageBreak/>
        <w:t xml:space="preserve">з іншого, </w:t>
      </w:r>
      <w:r>
        <w:rPr>
          <w:rFonts w:ascii="Times New Roman" w:hAnsi="Times New Roman"/>
          <w:spacing w:val="-4"/>
          <w:sz w:val="28"/>
          <w:lang w:val="uk-UA"/>
        </w:rPr>
        <w:t>–</w:t>
      </w:r>
      <w:r>
        <w:rPr>
          <w:rFonts w:ascii="Times New Roman" w:eastAsia="MS Mincho" w:hAnsi="Times New Roman"/>
          <w:spacing w:val="-4"/>
          <w:sz w:val="28"/>
          <w:lang w:val="uk-UA"/>
        </w:rPr>
        <w:t xml:space="preserve"> є прямим відображенням категоризуючої діяльності людини, закріпленої в мовній свідомості </w:t>
      </w:r>
      <w:r>
        <w:rPr>
          <w:rFonts w:ascii="Times New Roman" w:hAnsi="Times New Roman"/>
          <w:spacing w:val="-4"/>
          <w:sz w:val="28"/>
          <w:lang w:val="uk-UA"/>
        </w:rPr>
        <w:t xml:space="preserve">у вигляді сталих уявлень про синкретичну єдність простору і часу. </w:t>
      </w:r>
      <w:r>
        <w:rPr>
          <w:rFonts w:ascii="Times New Roman" w:eastAsia="MS Mincho" w:hAnsi="Times New Roman"/>
          <w:spacing w:val="-4"/>
          <w:sz w:val="28"/>
          <w:lang w:val="uk-UA"/>
        </w:rPr>
        <w:t xml:space="preserve">Результатом категоризуючої діяльності людини є мовна картина світу – </w:t>
      </w:r>
      <w:r>
        <w:rPr>
          <w:rFonts w:ascii="Times New Roman" w:eastAsia="MS Mincho" w:hAnsi="Times New Roman"/>
          <w:bCs/>
          <w:spacing w:val="-4"/>
          <w:sz w:val="28"/>
          <w:lang w:val="uk-UA"/>
        </w:rPr>
        <w:t xml:space="preserve">та частина </w:t>
      </w:r>
      <w:r>
        <w:rPr>
          <w:rFonts w:ascii="Times New Roman" w:eastAsia="MS Mincho" w:hAnsi="Times New Roman"/>
          <w:spacing w:val="-4"/>
          <w:sz w:val="28"/>
          <w:lang w:val="uk-UA"/>
        </w:rPr>
        <w:t xml:space="preserve">когнітивної інфраструктури, яка </w:t>
      </w:r>
      <w:r>
        <w:rPr>
          <w:rFonts w:ascii="Times New Roman" w:eastAsia="MS Mincho" w:hAnsi="Times New Roman"/>
          <w:bCs/>
          <w:spacing w:val="-4"/>
          <w:sz w:val="28"/>
          <w:lang w:val="uk-UA"/>
        </w:rPr>
        <w:t xml:space="preserve">сформувалася у свідомості певного етно- і лінгвокульнурного колективу й відтворюється за допомогою мовних категорій, одиниць. </w:t>
      </w:r>
      <w:r>
        <w:rPr>
          <w:rFonts w:ascii="Times New Roman" w:hAnsi="Times New Roman"/>
          <w:sz w:val="28"/>
          <w:lang w:val="uk-UA"/>
        </w:rPr>
        <w:t xml:space="preserve">Мовна картина світу безпосередньо співвідноситься з концептуальною, що відбивається у вигляді його “вторинного” існування та базується на </w:t>
      </w:r>
      <w:r>
        <w:rPr>
          <w:rFonts w:ascii="Times New Roman" w:eastAsia="MS Mincho" w:hAnsi="Times New Roman"/>
          <w:sz w:val="28"/>
          <w:lang w:val="uk-UA"/>
        </w:rPr>
        <w:t xml:space="preserve">наявності в концептосфері етносу окремих понятійно-смислових ділянок – концептуальних полів. </w:t>
      </w:r>
    </w:p>
    <w:p w:rsidR="00394D25" w:rsidRDefault="00394D25" w:rsidP="00394D25">
      <w:pPr>
        <w:pStyle w:val="afffffffa"/>
        <w:keepNext/>
        <w:ind w:firstLine="567"/>
        <w:rPr>
          <w:rFonts w:eastAsia="MS Mincho"/>
          <w:spacing w:val="-4"/>
          <w:lang w:val="uk-UA"/>
        </w:rPr>
      </w:pPr>
      <w:r>
        <w:rPr>
          <w:rFonts w:eastAsia="MS Mincho"/>
          <w:lang w:val="uk-UA"/>
        </w:rPr>
        <w:t>У концептополі часу темпоральні відношення постають у системі</w:t>
      </w:r>
      <w:r>
        <w:rPr>
          <w:rFonts w:eastAsia="MS Mincho"/>
          <w:spacing w:val="-4"/>
          <w:lang w:val="uk-UA"/>
        </w:rPr>
        <w:t xml:space="preserve"> “гіперконцепт – концепт – гіпоконцепт”. Гіперконцепти позначають нижчий від категорії, але вищий від концепту ступінь абстракції та становлять собою один із способів дискретного членування світу людиною відносно самої себе як відправної точки буття у вигляді двох різнонавантажених величин – “екзистенційний (якісний) час” і “метричний (кількісний) час”. У свою чергу, власне концепти конституюються більш дрібними таксонами – гіпоконцептами.</w:t>
      </w:r>
    </w:p>
    <w:p w:rsidR="00394D25" w:rsidRDefault="00394D25" w:rsidP="00394D25">
      <w:pPr>
        <w:pStyle w:val="afffffffa"/>
        <w:keepNext/>
        <w:ind w:firstLine="567"/>
        <w:rPr>
          <w:rFonts w:eastAsia="MS Mincho"/>
          <w:spacing w:val="-4"/>
          <w:lang w:val="uk-UA"/>
        </w:rPr>
      </w:pPr>
      <w:r>
        <w:rPr>
          <w:rFonts w:eastAsia="MS Mincho"/>
          <w:spacing w:val="-4"/>
          <w:lang w:val="uk-UA"/>
        </w:rPr>
        <w:t>Гіперконцепт “екзистенційний час”, при виділенні якого головним фактором є емпіричність (переживання, усвідомлення, оцінка часу), конституюється в німецькомовній картині світу бінарно влаштованими концептами ‘вічність’ / ‘позачасовість’, ‘віддаленість’ / ‘невіддаленість’, ‘циклічність’ / ‘лінійність’.</w:t>
      </w:r>
    </w:p>
    <w:p w:rsidR="00394D25" w:rsidRDefault="00394D25" w:rsidP="00394D25">
      <w:pPr>
        <w:pStyle w:val="afffffffa"/>
        <w:keepNext/>
        <w:ind w:firstLine="567"/>
        <w:rPr>
          <w:rFonts w:eastAsia="MS Mincho"/>
          <w:spacing w:val="-4"/>
          <w:lang w:val="uk-UA"/>
        </w:rPr>
      </w:pPr>
      <w:r>
        <w:rPr>
          <w:rFonts w:eastAsia="MS Mincho"/>
          <w:spacing w:val="-4"/>
          <w:lang w:val="uk-UA"/>
        </w:rPr>
        <w:t xml:space="preserve">Концепти ‘позачасовість’ / ‘вічність’ можуть співвідноситися в буденній свідомості зі світом Бога, потойбічним буттям або з нескінченною тривалістю, подіями, які мають особливу духовну чи культурну цінність. У межах темпоральної карти дискурсу вони найчастіше виступають у вигляді гіпоконцептів ‘сталість’, ‘протяжність’, ‘безперервність’ і реалізуються за допомогою панхронного презенса, підсиленого відповідними хронолексемами. </w:t>
      </w:r>
    </w:p>
    <w:p w:rsidR="00394D25" w:rsidRDefault="00394D25" w:rsidP="00394D25">
      <w:pPr>
        <w:pStyle w:val="afffffffa"/>
        <w:keepNext/>
        <w:ind w:firstLine="567"/>
        <w:rPr>
          <w:rFonts w:eastAsia="MS Mincho"/>
          <w:spacing w:val="-4"/>
          <w:lang w:val="uk-UA"/>
        </w:rPr>
      </w:pPr>
      <w:r>
        <w:rPr>
          <w:rFonts w:eastAsia="MS Mincho"/>
          <w:spacing w:val="-4"/>
          <w:lang w:val="uk-UA"/>
        </w:rPr>
        <w:t>Концепт ‘циклічність’ співвідноситься з космологічною, а ‘лінійність’ – з історичною свідомістю, необхідними атрибутами якої є ідеї початку та кінця. ‘Циклічність’ відображає послідовність однотипних подій, повторюваність життєвих і природних кіл. Вона експлікується в основному за допомогою лексичних індексів, що позначають гіпоконцепти ‘повторюваність’ і ‘</w:t>
      </w:r>
      <w:r>
        <w:rPr>
          <w:rFonts w:eastAsia="MS Mincho"/>
          <w:iCs/>
          <w:spacing w:val="-4"/>
          <w:lang w:val="uk-UA"/>
        </w:rPr>
        <w:t>багаторазовість’</w:t>
      </w:r>
      <w:r>
        <w:rPr>
          <w:rFonts w:eastAsia="MS Mincho"/>
          <w:spacing w:val="-4"/>
          <w:lang w:val="uk-UA"/>
        </w:rPr>
        <w:t>, ‘</w:t>
      </w:r>
      <w:r>
        <w:rPr>
          <w:rFonts w:eastAsia="MS Mincho"/>
          <w:iCs/>
          <w:spacing w:val="-4"/>
          <w:lang w:val="uk-UA"/>
        </w:rPr>
        <w:t>регулярність’ і</w:t>
      </w:r>
      <w:r>
        <w:rPr>
          <w:rFonts w:eastAsia="MS Mincho"/>
          <w:spacing w:val="-4"/>
          <w:lang w:val="uk-UA"/>
        </w:rPr>
        <w:t xml:space="preserve"> ‘</w:t>
      </w:r>
      <w:r>
        <w:rPr>
          <w:rFonts w:eastAsia="MS Mincho"/>
          <w:iCs/>
          <w:spacing w:val="-4"/>
          <w:lang w:val="uk-UA"/>
        </w:rPr>
        <w:t>нерегулярність’</w:t>
      </w:r>
      <w:r>
        <w:rPr>
          <w:rFonts w:eastAsia="MS Mincho"/>
          <w:spacing w:val="-4"/>
          <w:lang w:val="uk-UA"/>
        </w:rPr>
        <w:t>. Концепт ‘лінійність’, виражаючи односпрямова</w:t>
      </w:r>
      <w:r>
        <w:rPr>
          <w:rFonts w:eastAsia="MS Mincho"/>
          <w:spacing w:val="-4"/>
          <w:lang w:val="uk-UA"/>
        </w:rPr>
        <w:softHyphen/>
        <w:t>ність поступального руху, знаходить своє втілення як у граматичних засобах (презенс, претеритум, перфект, футурум-1), так і в цілій низці лексичних маркерів, співвіднесених із гіпоконцептами ‘</w:t>
      </w:r>
      <w:r>
        <w:rPr>
          <w:rFonts w:eastAsia="MS Mincho"/>
          <w:iCs/>
          <w:spacing w:val="-4"/>
          <w:lang w:val="uk-UA"/>
        </w:rPr>
        <w:t xml:space="preserve">лінійне минуле’, </w:t>
      </w:r>
      <w:r>
        <w:rPr>
          <w:rFonts w:eastAsia="MS Mincho"/>
          <w:spacing w:val="-4"/>
          <w:lang w:val="uk-UA"/>
        </w:rPr>
        <w:t>‘</w:t>
      </w:r>
      <w:r>
        <w:rPr>
          <w:rFonts w:eastAsia="MS Mincho"/>
          <w:iCs/>
          <w:spacing w:val="-4"/>
          <w:lang w:val="uk-UA"/>
        </w:rPr>
        <w:t xml:space="preserve">лінійне теперішнє’, </w:t>
      </w:r>
      <w:r>
        <w:rPr>
          <w:rFonts w:eastAsia="MS Mincho"/>
          <w:spacing w:val="-4"/>
          <w:lang w:val="uk-UA"/>
        </w:rPr>
        <w:t>‘</w:t>
      </w:r>
      <w:r>
        <w:rPr>
          <w:rFonts w:eastAsia="MS Mincho"/>
          <w:iCs/>
          <w:spacing w:val="-4"/>
          <w:lang w:val="uk-UA"/>
        </w:rPr>
        <w:t>лінійне майбутнє’</w:t>
      </w:r>
      <w:r>
        <w:rPr>
          <w:rFonts w:eastAsia="MS Mincho"/>
          <w:spacing w:val="-4"/>
          <w:lang w:val="uk-UA"/>
        </w:rPr>
        <w:t>. Сучасній німецькомовній свідомості притаманний симбіоз циклічного й лінійного сприйняття часу з домінантою останнього як прогресивного та відкритого для майбутнього. Концепт ‘циклічність’ є відображенням емпіричного сприйняття явищ природи і космосу, а тому він репрезентує час як такий, що визначається життєвими ритмами.</w:t>
      </w:r>
    </w:p>
    <w:p w:rsidR="00394D25" w:rsidRDefault="00394D25" w:rsidP="00394D25">
      <w:pPr>
        <w:pStyle w:val="afffffffa"/>
        <w:keepNext/>
        <w:ind w:firstLine="567"/>
        <w:rPr>
          <w:rFonts w:eastAsia="MS Mincho"/>
          <w:spacing w:val="-4"/>
          <w:lang w:val="uk-UA"/>
        </w:rPr>
      </w:pPr>
      <w:r>
        <w:rPr>
          <w:rFonts w:eastAsia="MS Mincho"/>
          <w:spacing w:val="-4"/>
          <w:lang w:val="uk-UA"/>
        </w:rPr>
        <w:t>У бінарній концептосистемі ‘віддаленість’ / ‘близькість’ найбільш послідовно реалізується перший концепт, оскільки він може передаватися як у лексикалізований (за допомогою хронолексем близького й далекого минулого,</w:t>
      </w:r>
      <w:r>
        <w:rPr>
          <w:rFonts w:eastAsia="MS Mincho"/>
          <w:i/>
          <w:spacing w:val="-4"/>
          <w:lang w:val="uk-UA"/>
        </w:rPr>
        <w:t xml:space="preserve"> </w:t>
      </w:r>
      <w:r>
        <w:rPr>
          <w:rFonts w:eastAsia="MS Mincho"/>
          <w:iCs/>
          <w:spacing w:val="-4"/>
          <w:lang w:val="uk-UA"/>
        </w:rPr>
        <w:t xml:space="preserve">близького й </w:t>
      </w:r>
      <w:r>
        <w:rPr>
          <w:rFonts w:eastAsia="MS Mincho"/>
          <w:spacing w:val="-4"/>
          <w:lang w:val="uk-UA"/>
        </w:rPr>
        <w:t xml:space="preserve">віддаленого майбутнього), так і в морфологізований (перфект, </w:t>
      </w:r>
      <w:r>
        <w:rPr>
          <w:rFonts w:eastAsia="MS Mincho"/>
          <w:spacing w:val="-4"/>
          <w:lang w:val="uk-UA"/>
        </w:rPr>
        <w:lastRenderedPageBreak/>
        <w:t>плюсквамперфект, футурум-2) способи, тоді як ідея близькості подій відтворюється виключно лексичним шляхом. Більш того, набір лексичних засобів тут характеризується кількісною асиметрією – для фіксації віддаленості (по)дії від моменту мовлення щодо минулого існують різноманітніші й частотніші лексичні засоби, тоді як в окресленні майбутнього простежується тенденція до зростання кількості та якості засобів маркування близькості до моменту мовлення.</w:t>
      </w:r>
    </w:p>
    <w:p w:rsidR="00394D25" w:rsidRDefault="00394D25" w:rsidP="00394D25">
      <w:pPr>
        <w:pStyle w:val="afffffffa"/>
        <w:keepNext/>
        <w:ind w:firstLine="567"/>
        <w:rPr>
          <w:rFonts w:eastAsia="MS Mincho"/>
          <w:spacing w:val="-4"/>
          <w:lang w:val="uk-UA"/>
        </w:rPr>
      </w:pPr>
      <w:r>
        <w:rPr>
          <w:rFonts w:eastAsia="MS Mincho"/>
          <w:spacing w:val="-4"/>
          <w:lang w:val="uk-UA"/>
        </w:rPr>
        <w:t>Гіперконцепт “метричний час” віддзеркалює кількісний аспект концептуалізації часу та зводить його до одиниці обчислення. Метризація (міра) часу відриває його від якісної специфіки в баченні зміни подій, процесів і станів, призводячи до його абсолютизації – відриву від простору. Вона закріплюється в мовній свідомості у вигляді когнітивної структури, що конституюється концептами ‘короткочасність’, ‘тривалість’ і ‘конвенціональність’.</w:t>
      </w:r>
    </w:p>
    <w:p w:rsidR="00394D25" w:rsidRDefault="00394D25" w:rsidP="00394D25">
      <w:pPr>
        <w:pStyle w:val="afffffffa"/>
        <w:keepNext/>
        <w:ind w:firstLine="567"/>
        <w:rPr>
          <w:rFonts w:eastAsia="MS Mincho"/>
          <w:spacing w:val="-4"/>
          <w:lang w:val="uk-UA"/>
        </w:rPr>
      </w:pPr>
      <w:r>
        <w:rPr>
          <w:rFonts w:eastAsia="MS Mincho"/>
          <w:spacing w:val="-4"/>
          <w:szCs w:val="28"/>
          <w:lang w:val="uk-UA"/>
        </w:rPr>
        <w:t>Темпоральна лексика, що концептуалізує короткочасність і</w:t>
      </w:r>
      <w:r>
        <w:rPr>
          <w:rFonts w:eastAsia="MS Mincho"/>
          <w:spacing w:val="-4"/>
          <w:lang w:val="uk-UA"/>
        </w:rPr>
        <w:t xml:space="preserve"> тривалість, як правило, співвідноситься з об’єктивними параметрами вимірюваного часу. Набуваючи метафоричності, вона також може характеризувати тривалі періоди й навіть цілі фрагменти життєвого світу людини, </w:t>
      </w:r>
      <w:r>
        <w:rPr>
          <w:rFonts w:eastAsia="MS Mincho"/>
          <w:iCs/>
          <w:spacing w:val="-4"/>
          <w:lang w:val="uk-UA"/>
        </w:rPr>
        <w:t xml:space="preserve">вир як миттєвих, так і </w:t>
      </w:r>
      <w:r>
        <w:rPr>
          <w:rFonts w:eastAsia="MS Mincho"/>
          <w:spacing w:val="-4"/>
          <w:lang w:val="uk-UA"/>
        </w:rPr>
        <w:t>глобальних подій</w:t>
      </w:r>
      <w:r>
        <w:rPr>
          <w:rFonts w:eastAsia="MS Mincho"/>
          <w:iCs/>
          <w:spacing w:val="-4"/>
          <w:lang w:val="uk-UA"/>
        </w:rPr>
        <w:t xml:space="preserve">, плин людського буття, тобто надавати </w:t>
      </w:r>
      <w:r>
        <w:rPr>
          <w:rFonts w:eastAsia="MS Mincho"/>
          <w:spacing w:val="-4"/>
          <w:lang w:val="uk-UA"/>
        </w:rPr>
        <w:t xml:space="preserve">темпоральних ознак не тільки зовнішнім атрибутам буття, але й внутрішньому світу людини. </w:t>
      </w:r>
    </w:p>
    <w:p w:rsidR="00394D25" w:rsidRDefault="00394D25" w:rsidP="00394D25">
      <w:pPr>
        <w:pStyle w:val="afffffffa"/>
        <w:keepNext/>
        <w:ind w:firstLine="567"/>
        <w:rPr>
          <w:rFonts w:eastAsia="MS Mincho"/>
          <w:spacing w:val="-4"/>
          <w:lang w:val="uk-UA"/>
        </w:rPr>
      </w:pPr>
      <w:r>
        <w:rPr>
          <w:rFonts w:eastAsia="MS Mincho"/>
          <w:spacing w:val="-4"/>
          <w:lang w:val="uk-UA"/>
        </w:rPr>
        <w:t>У конвенціонально-суспільному часі відображається умовно-метрична періодизація явищ природи і життєвого світу людини, квантифікована у вигляді точних календарних термінів і конкретних дат літочислення. Закріплення в календарі деяких стійких циклічних процесів макросвіту пов’язане (крім зручності часової орієнтації в довкіллі) з усвідомленням важливості природних, культурно-історичних, релігійних явищ для життєдіяльності людини, з прагненням до узгодження своєї поведінки з прийнятими в соціумі нормами.</w:t>
      </w:r>
    </w:p>
    <w:p w:rsidR="00394D25" w:rsidRDefault="00394D25" w:rsidP="00394D25">
      <w:pPr>
        <w:pStyle w:val="afffffffa"/>
        <w:keepNext/>
        <w:ind w:firstLine="567"/>
        <w:rPr>
          <w:spacing w:val="-4"/>
          <w:lang w:val="uk-UA"/>
        </w:rPr>
      </w:pPr>
      <w:r>
        <w:rPr>
          <w:spacing w:val="-4"/>
          <w:lang w:val="uk-UA"/>
        </w:rPr>
        <w:t xml:space="preserve">Використання граматичних, лексичних і лексико-граматичних засобів маркування часової референції в мовленні детермінується парадигматичними і синтагматичними чинниками. Останні задаються не лише контекстом чи дистрибуцією, але й дискурсивними умовами спілкування, які, у свою чергу, детермінуються органічною взаємодією його когнітивних і комунікативних начал. Усвідомлення цього факту дозволило простежити використання темпоральних маркерів у трьох типах дискурсу – розмовно-побутовому, офіційно-діловому і публіцистичному. При всіх розходженнях у темпоральному аранжуванні кожного з цих дискурсів існують й інтегральні моменти когнітивно-комунікативного порядку, до яких належать насамперед такі чинники, як ергономічність мовленнєвої діяльності та синергія мовних засобів. </w:t>
      </w:r>
    </w:p>
    <w:p w:rsidR="00394D25" w:rsidRDefault="00394D25" w:rsidP="00394D25">
      <w:pPr>
        <w:keepNext/>
        <w:ind w:firstLine="540"/>
        <w:jc w:val="both"/>
        <w:rPr>
          <w:spacing w:val="-4"/>
          <w:sz w:val="28"/>
          <w:lang w:val="uk-UA"/>
        </w:rPr>
      </w:pPr>
      <w:r>
        <w:rPr>
          <w:spacing w:val="-4"/>
          <w:sz w:val="28"/>
          <w:lang w:val="uk-UA"/>
        </w:rPr>
        <w:t xml:space="preserve">Ергономічність втілює прагнення мовленнєвої особистості до когнітивно спрощеного й прагматично ефективного оформлення часових характеристик висловлення. У руслі цієї тенденції помітне домінування презенса як поліфункціональної часової сфери в усіх трьох типах дискурсу та певна конкурентоспроможність претеритума порівняно з перфектом. У сучасній німецькій мові презенс, перфект і претеритум тяжіють до ролі провідних темпоральних маркерів дискурсу, оскільки здатні ефективно заміщувати когнітивно </w:t>
      </w:r>
      <w:r>
        <w:rPr>
          <w:spacing w:val="-4"/>
          <w:sz w:val="28"/>
          <w:lang w:val="uk-UA"/>
        </w:rPr>
        <w:lastRenderedPageBreak/>
        <w:t>й структурно ускладнені футурум-1, футурум-2, плюсквамперфект, а претеритум у деяких випадках – і перфект.</w:t>
      </w:r>
    </w:p>
    <w:p w:rsidR="00394D25" w:rsidRDefault="00394D25" w:rsidP="00394D25">
      <w:pPr>
        <w:pStyle w:val="afffffffa"/>
        <w:keepNext/>
        <w:widowControl w:val="0"/>
        <w:ind w:firstLine="567"/>
        <w:rPr>
          <w:spacing w:val="-4"/>
          <w:lang w:val="uk-UA"/>
        </w:rPr>
      </w:pPr>
      <w:r>
        <w:rPr>
          <w:spacing w:val="-4"/>
          <w:lang w:val="uk-UA"/>
        </w:rPr>
        <w:t xml:space="preserve">У розмовно-побутовому дискурсі преференційне використання презенса у всіх трьох часових перспективах, активізація претеритума у плані минулого та низька участь футуральних форм щодо реалізації майбутніх подій зумовлюється </w:t>
      </w:r>
      <w:r>
        <w:rPr>
          <w:rFonts w:eastAsia="MS Mincho"/>
          <w:spacing w:val="-4"/>
          <w:lang w:val="uk-UA"/>
        </w:rPr>
        <w:t>інтенцією мовленнєвої особистості до максимального укомпактнення темпоральної інформації, що вимагає ментально, структурно й артикуляційно сприятливого оформлення</w:t>
      </w:r>
      <w:r>
        <w:rPr>
          <w:spacing w:val="-4"/>
          <w:lang w:val="uk-UA"/>
        </w:rPr>
        <w:t xml:space="preserve"> </w:t>
      </w:r>
      <w:r>
        <w:rPr>
          <w:rFonts w:eastAsia="MS Mincho"/>
          <w:spacing w:val="-4"/>
          <w:lang w:val="uk-UA"/>
        </w:rPr>
        <w:t>висловлення для прискорення</w:t>
      </w:r>
      <w:r>
        <w:rPr>
          <w:spacing w:val="-4"/>
          <w:lang w:val="uk-UA"/>
        </w:rPr>
        <w:t xml:space="preserve"> інтерактивної взаємодії. В офіційно-діловому дискурсі підвищена частотність уживання презенса у всій його значеннєвій палітрі, майже рівночинна активність перфекта й претеритума у плані минулого, невживаність футурума-2 у сфері майбутнього пов’язані зі специфічними прагманастановами </w:t>
      </w:r>
      <w:r>
        <w:rPr>
          <w:rFonts w:eastAsia="MS Mincho"/>
          <w:spacing w:val="-4"/>
          <w:lang w:val="uk-UA"/>
        </w:rPr>
        <w:t xml:space="preserve">ділового листування, в якому мовець </w:t>
      </w:r>
      <w:r>
        <w:rPr>
          <w:spacing w:val="-4"/>
          <w:lang w:val="uk-UA"/>
        </w:rPr>
        <w:t xml:space="preserve">прагне до </w:t>
      </w:r>
      <w:r>
        <w:rPr>
          <w:rFonts w:eastAsia="MS Mincho"/>
          <w:spacing w:val="-4"/>
          <w:lang w:val="uk-UA"/>
        </w:rPr>
        <w:t>уникнення неточностей чи двозначностей при кодуванні інформації</w:t>
      </w:r>
      <w:r>
        <w:rPr>
          <w:spacing w:val="-4"/>
          <w:lang w:val="uk-UA"/>
        </w:rPr>
        <w:t>, а також намагається створити сприятливу атмосферу спілкування у формі діалогу.</w:t>
      </w:r>
    </w:p>
    <w:p w:rsidR="00394D25" w:rsidRDefault="00394D25" w:rsidP="00394D25">
      <w:pPr>
        <w:pStyle w:val="afffffffa"/>
        <w:keepNext/>
        <w:widowControl w:val="0"/>
        <w:ind w:firstLine="567"/>
        <w:rPr>
          <w:spacing w:val="-4"/>
          <w:lang w:val="uk-UA"/>
        </w:rPr>
      </w:pPr>
      <w:r>
        <w:rPr>
          <w:spacing w:val="-4"/>
          <w:lang w:val="uk-UA"/>
        </w:rPr>
        <w:t>Високу продуктивність виявляє презенс і в публіцистичному дискурсі, однаково активно використовуючись як у сфері минулого, так і майбутнього. Сигналізуючи про безпосередню близькість описуваного до моменту мовлення, презенс дозволяє наблизити здійснені та заплановані (по)дії до перцептивного простору адресата. Стосовно претеритума ця картина дещо міняється: в публіцистичному дискурсі він (як традиційно домінуюча часова форма минулого) зазнає конкуренції з боку перфекта, бо тут має місце переключення комунікативних регістрів – з неспрямованого на спрямований, що надає публіцистичному мовленню не тільки емоційності, а подекуди й створює ефект драматизації повідомлюваного.</w:t>
      </w:r>
    </w:p>
    <w:p w:rsidR="00394D25" w:rsidRDefault="00394D25" w:rsidP="00394D25">
      <w:pPr>
        <w:pStyle w:val="afffffffa"/>
        <w:keepNext/>
        <w:widowControl w:val="0"/>
        <w:ind w:firstLine="567"/>
        <w:rPr>
          <w:spacing w:val="-4"/>
          <w:lang w:val="uk-UA"/>
        </w:rPr>
      </w:pPr>
      <w:r>
        <w:rPr>
          <w:spacing w:val="-4"/>
          <w:lang w:val="uk-UA"/>
        </w:rPr>
        <w:t xml:space="preserve">У цілому використання часових форм у різних типах дискурсу скеровується загальною тенденцією до заощадження мовних ресурсів і мовленнєвих зусиль, що сприяє аранжуванню часової інформації в матеріально спрощеній, а тому і в </w:t>
      </w:r>
      <w:r>
        <w:rPr>
          <w:rFonts w:eastAsia="MS Mincho"/>
          <w:spacing w:val="-4"/>
          <w:lang w:val="uk-UA"/>
        </w:rPr>
        <w:t xml:space="preserve">оптимально сприятливій </w:t>
      </w:r>
      <w:r>
        <w:rPr>
          <w:spacing w:val="-4"/>
          <w:lang w:val="uk-UA"/>
        </w:rPr>
        <w:t xml:space="preserve">для декодування формі, що не в останню чергу зумовлюється законами синергетики. Синергетичні сили визначають </w:t>
      </w:r>
      <w:r>
        <w:rPr>
          <w:bCs/>
          <w:spacing w:val="-4"/>
          <w:lang w:val="uk-UA"/>
        </w:rPr>
        <w:t xml:space="preserve">такі когнітивно-комунікативні принципи реалізації часових відношень у дискурсі, як взаємоузгодженість </w:t>
      </w:r>
      <w:r>
        <w:rPr>
          <w:spacing w:val="-4"/>
          <w:lang w:val="uk-UA"/>
        </w:rPr>
        <w:t xml:space="preserve">темпоральних форм і комунікативних регістрів та залежність актуалізації синтагматичних значень часових форм від дискурсивного середовища. </w:t>
      </w:r>
    </w:p>
    <w:p w:rsidR="00394D25" w:rsidRDefault="00394D25" w:rsidP="00394D25">
      <w:pPr>
        <w:pStyle w:val="afffffffa"/>
        <w:keepNext/>
        <w:widowControl w:val="0"/>
        <w:ind w:firstLine="567"/>
        <w:rPr>
          <w:rFonts w:eastAsia="MS Mincho"/>
          <w:spacing w:val="-4"/>
          <w:lang w:val="uk-UA"/>
        </w:rPr>
      </w:pPr>
      <w:r>
        <w:rPr>
          <w:spacing w:val="-4"/>
          <w:lang w:val="uk-UA"/>
        </w:rPr>
        <w:t xml:space="preserve">Узгоджуючи використання трансрівневих мовних засобів, синергетичні сили призводять до рівноваги й гармонізації темпоральної карти дискурсу. </w:t>
      </w:r>
      <w:r>
        <w:rPr>
          <w:rFonts w:eastAsia="MS Mincho"/>
          <w:spacing w:val="-4"/>
          <w:lang w:val="uk-UA"/>
        </w:rPr>
        <w:t>Особливо помітним це стає у плані реалізації екзистенційного та метричного часу, а також механізмів їх когнітивної метафоризації в дискурсі.</w:t>
      </w:r>
    </w:p>
    <w:p w:rsidR="00394D25" w:rsidRDefault="00394D25" w:rsidP="00394D25">
      <w:pPr>
        <w:pStyle w:val="afffffffa"/>
        <w:keepNext/>
        <w:ind w:firstLine="567"/>
        <w:rPr>
          <w:spacing w:val="-4"/>
          <w:u w:val="single"/>
          <w:lang w:val="uk-UA"/>
        </w:rPr>
      </w:pPr>
      <w:r>
        <w:rPr>
          <w:spacing w:val="-4"/>
          <w:lang w:val="uk-UA"/>
        </w:rPr>
        <w:t xml:space="preserve">Так, у розмовно-побутовому дискурсі вибір лексико-темпоральних показників зумовлюється міркуваннями </w:t>
      </w:r>
      <w:r>
        <w:rPr>
          <w:rFonts w:eastAsia="MS Mincho"/>
          <w:spacing w:val="-4"/>
          <w:lang w:val="uk-UA"/>
        </w:rPr>
        <w:t xml:space="preserve">економності, стислості та прозорості, що віддзеркалює тенденцію до структурної компактності й прагматичної ефективності в подачі темпоральної інформації. Однак, основний акцент тут </w:t>
      </w:r>
      <w:r>
        <w:rPr>
          <w:spacing w:val="-4"/>
          <w:lang w:val="uk-UA"/>
        </w:rPr>
        <w:t xml:space="preserve">робиться на емоційно-суб’єктивній оцінці подій і станів у ракурсі їх часової локалізації, а тому в буденному спілкуванні переважають якісні характеристики репрезентації часу, при яких </w:t>
      </w:r>
      <w:r>
        <w:rPr>
          <w:rFonts w:eastAsia="MS Mincho"/>
          <w:spacing w:val="-4"/>
          <w:lang w:val="uk-UA"/>
        </w:rPr>
        <w:t>‘</w:t>
      </w:r>
      <w:r>
        <w:rPr>
          <w:spacing w:val="-4"/>
          <w:lang w:val="uk-UA"/>
        </w:rPr>
        <w:t xml:space="preserve">лінійність’, </w:t>
      </w:r>
      <w:r>
        <w:rPr>
          <w:rFonts w:eastAsia="MS Mincho"/>
          <w:spacing w:val="-4"/>
          <w:lang w:val="uk-UA"/>
        </w:rPr>
        <w:t>‘</w:t>
      </w:r>
      <w:r>
        <w:rPr>
          <w:spacing w:val="-4"/>
          <w:lang w:val="uk-UA"/>
        </w:rPr>
        <w:t xml:space="preserve">циклічність’ і </w:t>
      </w:r>
      <w:r>
        <w:rPr>
          <w:rFonts w:eastAsia="MS Mincho"/>
          <w:spacing w:val="-4"/>
          <w:lang w:val="uk-UA"/>
        </w:rPr>
        <w:t>‘</w:t>
      </w:r>
      <w:r>
        <w:rPr>
          <w:spacing w:val="-4"/>
          <w:lang w:val="uk-UA"/>
        </w:rPr>
        <w:t xml:space="preserve">віддаленість’ стають провідними концептами часової карти цього дискурсу. </w:t>
      </w:r>
    </w:p>
    <w:p w:rsidR="00394D25" w:rsidRDefault="00394D25" w:rsidP="00394D25">
      <w:pPr>
        <w:pStyle w:val="afffffffa"/>
        <w:keepNext/>
        <w:ind w:firstLine="567"/>
        <w:rPr>
          <w:spacing w:val="-4"/>
          <w:lang w:val="uk-UA"/>
        </w:rPr>
      </w:pPr>
      <w:r>
        <w:rPr>
          <w:rFonts w:eastAsia="MS Mincho"/>
          <w:spacing w:val="-4"/>
          <w:lang w:val="uk-UA"/>
        </w:rPr>
        <w:lastRenderedPageBreak/>
        <w:t>В офіційно-діловому дискурсі кількісний аспект концептуалізації часу переважає над якісним, оскільки перший</w:t>
      </w:r>
      <w:r>
        <w:rPr>
          <w:spacing w:val="-4"/>
          <w:lang w:val="uk-UA"/>
        </w:rPr>
        <w:t xml:space="preserve"> сприяє досягненню тієї високої формалізованості та фактуальної конкретики, які є іманентною властивістю будь-якого ділового документа. Публіцистичний дискурс також прагне до використання моносемічних хронолексем, хоч і не перешкоджає їх уживанню в емоційно забарвлених контекстах. У цілому ж публіцистика використовує концептуальні палітри екзистенційного й метричного часу майже в рівних пропорціях, що набуває вигляду їх дифузного вживання, при якому має місце взаємопроникнення одного часового концептотипу в інший. Це свідчить про прагнення автора-мовця, з одного боку, до об’єктивності в подачі матеріалу, а з іншого, – до неприховування свого власного суб’єктивно-оцінного відчуття часової картини зображуваних подій. </w:t>
      </w:r>
    </w:p>
    <w:p w:rsidR="00394D25" w:rsidRDefault="00394D25" w:rsidP="00394D25">
      <w:pPr>
        <w:pStyle w:val="afffffffa"/>
        <w:keepNext/>
        <w:ind w:firstLine="567"/>
        <w:rPr>
          <w:spacing w:val="-4"/>
          <w:lang w:val="uk-UA"/>
        </w:rPr>
      </w:pPr>
      <w:r>
        <w:rPr>
          <w:spacing w:val="-4"/>
          <w:lang w:val="uk-UA"/>
        </w:rPr>
        <w:t>Використання часу в різних дискурсах – це, по суті, окреслення часових ознак зображуваного, які суб’єктивно сприймаються й відтворюються спостерігачем – мовленнєвою особистістю. Нерідко час стає аналогом денотатів об’єктивного світу, що переключає предмет думки від себе на часову організацію станів, речей і подій, стаючи їх економним і непрямозначним замінником. У такий спосіб створюється сприятлива база для процесів тропеїзації часу, серед яких найпродуктивнішою є метафоризація.</w:t>
      </w:r>
    </w:p>
    <w:p w:rsidR="00394D25" w:rsidRDefault="00394D25" w:rsidP="00394D25">
      <w:pPr>
        <w:pStyle w:val="af9"/>
        <w:keepNext/>
        <w:ind w:firstLine="567"/>
        <w:jc w:val="both"/>
        <w:rPr>
          <w:rFonts w:ascii="Times New Roman" w:eastAsia="MS Mincho" w:hAnsi="Times New Roman"/>
          <w:spacing w:val="-4"/>
          <w:sz w:val="28"/>
          <w:lang w:val="uk-UA"/>
        </w:rPr>
      </w:pPr>
      <w:r>
        <w:rPr>
          <w:rFonts w:ascii="Times New Roman" w:eastAsia="MS Mincho" w:hAnsi="Times New Roman"/>
          <w:spacing w:val="-4"/>
          <w:sz w:val="28"/>
          <w:lang w:val="uk-UA"/>
        </w:rPr>
        <w:t xml:space="preserve">Когнітивні метафори часу – невід’ємна риса німецькомовної картини світу. Вони вбирають у себе історичні, етнокультурні, міфопоетичні та релігійні уявлення про часові ознаки й реалізуються в рамках специфічної структурно-сітьової моделі. Остання становить собою предметно-центричний фрейм – універсальну інформаційну структуру, що фіксує відношення подібності чи тотожності між часом як референтом метафори та його значеннєвими корелятами. </w:t>
      </w:r>
    </w:p>
    <w:p w:rsidR="00394D25" w:rsidRDefault="00394D25" w:rsidP="00394D25">
      <w:pPr>
        <w:pStyle w:val="af9"/>
        <w:keepNext/>
        <w:ind w:firstLine="567"/>
        <w:jc w:val="both"/>
        <w:rPr>
          <w:rFonts w:ascii="Times New Roman" w:eastAsia="MS Mincho" w:hAnsi="Times New Roman"/>
          <w:spacing w:val="-4"/>
          <w:sz w:val="28"/>
          <w:lang w:val="uk-UA"/>
        </w:rPr>
      </w:pPr>
      <w:r>
        <w:rPr>
          <w:rFonts w:ascii="Times New Roman" w:eastAsia="MS Mincho" w:hAnsi="Times New Roman"/>
          <w:spacing w:val="-4"/>
          <w:sz w:val="28"/>
          <w:lang w:val="uk-UA"/>
        </w:rPr>
        <w:t xml:space="preserve">При встановленні подібності абстрактний феномен </w:t>
      </w:r>
      <w:r>
        <w:rPr>
          <w:rFonts w:ascii="Times New Roman" w:eastAsia="MS Mincho" w:hAnsi="Times New Roman"/>
          <w:smallCaps/>
          <w:spacing w:val="-4"/>
          <w:sz w:val="28"/>
          <w:lang w:val="uk-UA"/>
        </w:rPr>
        <w:t>час</w:t>
      </w:r>
      <w:r>
        <w:rPr>
          <w:rFonts w:ascii="Times New Roman" w:eastAsia="MS Mincho" w:hAnsi="Times New Roman"/>
          <w:spacing w:val="-4"/>
          <w:sz w:val="28"/>
          <w:lang w:val="uk-UA"/>
        </w:rPr>
        <w:t xml:space="preserve"> ототожнюється з конкретно-предметними сутностями </w:t>
      </w:r>
      <w:r>
        <w:rPr>
          <w:rFonts w:eastAsia="MS Mincho"/>
          <w:spacing w:val="-4"/>
          <w:sz w:val="28"/>
          <w:lang w:val="uk-UA"/>
        </w:rPr>
        <w:t>–</w:t>
      </w:r>
      <w:r>
        <w:rPr>
          <w:rFonts w:ascii="Times New Roman" w:eastAsia="MS Mincho" w:hAnsi="Times New Roman"/>
          <w:spacing w:val="-4"/>
          <w:sz w:val="28"/>
          <w:lang w:val="uk-UA"/>
        </w:rPr>
        <w:t xml:space="preserve"> живими істотами, фізичними тілами, рослинами, речовинами тощо, проте найбільш частотними об’єктами зіставлення є “істоти” і “людина”. Типовими референтно-концептуальними сферами при метафоризації часу в німецькій мові є якісна, буттєва та акціональна, але найбільш плідним і виразним його аналогом слід вважати метафору потоку. </w:t>
      </w:r>
    </w:p>
    <w:p w:rsidR="00394D25" w:rsidRDefault="00394D25" w:rsidP="00394D25">
      <w:pPr>
        <w:pStyle w:val="afffffffa"/>
        <w:keepNext/>
        <w:ind w:firstLine="567"/>
        <w:rPr>
          <w:spacing w:val="-4"/>
          <w:lang w:val="uk-UA"/>
        </w:rPr>
      </w:pPr>
      <w:r>
        <w:rPr>
          <w:spacing w:val="-4"/>
        </w:rPr>
        <w:t xml:space="preserve">Інтенсивність процесів когнітивної метафоризації часу не в останню чергу залежить і від типу дискурсу. Найактивніше вони відбуваються в розмовно-побутовому, </w:t>
      </w:r>
      <w:proofErr w:type="gramStart"/>
      <w:r>
        <w:rPr>
          <w:spacing w:val="-4"/>
        </w:rPr>
        <w:t>посл</w:t>
      </w:r>
      <w:proofErr w:type="gramEnd"/>
      <w:r>
        <w:rPr>
          <w:spacing w:val="-4"/>
        </w:rPr>
        <w:t xml:space="preserve">ідовно – в публіцистичному, неактивно й непослідовно – в офіційно-діловому. </w:t>
      </w:r>
      <w:proofErr w:type="gramStart"/>
      <w:r>
        <w:rPr>
          <w:spacing w:val="-4"/>
        </w:rPr>
        <w:t>Образна експлікація часу як суб’єкта чи об’єкта дії, надання йому якісних і буттєво-акціональних ознак, а також чітко виражена антропоцентричність концептуальних корелятів, що превалюють при утворенні метафор часу, спрямовані в повсякденному спілкуванні та публіцистиці на передачу експресивно-суґестивних імпульсів мовленнєвої особистості.</w:t>
      </w:r>
      <w:proofErr w:type="gramEnd"/>
    </w:p>
    <w:p w:rsidR="00394D25" w:rsidRDefault="00394D25" w:rsidP="00394D25">
      <w:pPr>
        <w:pStyle w:val="afffffffa"/>
        <w:keepNext/>
        <w:ind w:firstLine="567"/>
        <w:rPr>
          <w:rFonts w:eastAsia="MS Mincho"/>
          <w:spacing w:val="-4"/>
        </w:rPr>
      </w:pPr>
      <w:r>
        <w:rPr>
          <w:spacing w:val="-4"/>
        </w:rPr>
        <w:t xml:space="preserve">Пропонований погляд на когнітивно-дискурсивні засади вербалізації часових відношень у дискурсі намічає й деякі перспективні напрями </w:t>
      </w:r>
      <w:proofErr w:type="gramStart"/>
      <w:r>
        <w:rPr>
          <w:spacing w:val="-4"/>
        </w:rPr>
        <w:t>досл</w:t>
      </w:r>
      <w:proofErr w:type="gramEnd"/>
      <w:r>
        <w:rPr>
          <w:spacing w:val="-4"/>
        </w:rPr>
        <w:t xml:space="preserve">іджень. Оскільки в межах цього </w:t>
      </w:r>
      <w:proofErr w:type="gramStart"/>
      <w:r>
        <w:rPr>
          <w:spacing w:val="-4"/>
        </w:rPr>
        <w:t>п</w:t>
      </w:r>
      <w:proofErr w:type="gramEnd"/>
      <w:r>
        <w:rPr>
          <w:spacing w:val="-4"/>
        </w:rPr>
        <w:t xml:space="preserve">ідходу залишаються невирішеними чимало проблем як у сфері часових форм дієслова, так і в царині темпоральної лексики, то вивчення </w:t>
      </w:r>
      <w:r>
        <w:rPr>
          <w:spacing w:val="-4"/>
        </w:rPr>
        <w:lastRenderedPageBreak/>
        <w:t xml:space="preserve">трансрівневої взаємодії цих явищ як потужного фактора синергетичної гармонізації темпоральної карти дискурсу є цілком перспективним. </w:t>
      </w:r>
      <w:r>
        <w:rPr>
          <w:rFonts w:eastAsia="MS Mincho"/>
          <w:spacing w:val="-4"/>
        </w:rPr>
        <w:t xml:space="preserve">Не менший інтерес становить і проблема експлікації часу в інших типах дискурсу, причому </w:t>
      </w:r>
      <w:r>
        <w:rPr>
          <w:spacing w:val="-4"/>
        </w:rPr>
        <w:t xml:space="preserve">на матеріалі </w:t>
      </w:r>
      <w:r>
        <w:rPr>
          <w:rFonts w:eastAsia="MS Mincho"/>
          <w:spacing w:val="-4"/>
        </w:rPr>
        <w:t xml:space="preserve">не тільки німецької, </w:t>
      </w:r>
      <w:proofErr w:type="gramStart"/>
      <w:r>
        <w:rPr>
          <w:rFonts w:eastAsia="MS Mincho"/>
          <w:spacing w:val="-4"/>
        </w:rPr>
        <w:t>а й</w:t>
      </w:r>
      <w:proofErr w:type="gramEnd"/>
      <w:r>
        <w:rPr>
          <w:rFonts w:eastAsia="MS Mincho"/>
          <w:spacing w:val="-4"/>
        </w:rPr>
        <w:t xml:space="preserve"> багатьох</w:t>
      </w:r>
      <w:r>
        <w:rPr>
          <w:spacing w:val="-4"/>
        </w:rPr>
        <w:t xml:space="preserve"> інших природних мов.</w:t>
      </w:r>
      <w:r>
        <w:rPr>
          <w:rFonts w:eastAsia="MS Mincho"/>
          <w:spacing w:val="-4"/>
        </w:rPr>
        <w:t xml:space="preserve"> </w:t>
      </w:r>
      <w:r>
        <w:rPr>
          <w:spacing w:val="-4"/>
        </w:rPr>
        <w:t xml:space="preserve">Певну наукову цінність матиме й когнітивно-дискурсивний аналіз категорії простору, що в кінцевому рахунку виводить </w:t>
      </w:r>
      <w:proofErr w:type="gramStart"/>
      <w:r>
        <w:rPr>
          <w:spacing w:val="-4"/>
        </w:rPr>
        <w:t>досл</w:t>
      </w:r>
      <w:proofErr w:type="gramEnd"/>
      <w:r>
        <w:rPr>
          <w:spacing w:val="-4"/>
        </w:rPr>
        <w:t>ідника на проблему хронотопу (топохроносу), де час і простір змикаються, утворюючи статико-динамічну єдність і являють собою відкриті, нескінченні й нейтральні ємності сутностей, що постійно змінюються. Особливий вузол проблематики складає семіозис хронотопу в ракурсі лінгво</w:t>
      </w:r>
      <w:r>
        <w:rPr>
          <w:spacing w:val="-4"/>
          <w:lang w:val="uk-UA"/>
        </w:rPr>
        <w:softHyphen/>
      </w:r>
      <w:r>
        <w:rPr>
          <w:spacing w:val="-4"/>
        </w:rPr>
        <w:t xml:space="preserve">статистики з урахуванням </w:t>
      </w:r>
      <w:proofErr w:type="gramStart"/>
      <w:r>
        <w:rPr>
          <w:spacing w:val="-4"/>
        </w:rPr>
        <w:t>соц</w:t>
      </w:r>
      <w:proofErr w:type="gramEnd"/>
      <w:r>
        <w:rPr>
          <w:spacing w:val="-4"/>
        </w:rPr>
        <w:t>іолектних, ґендерних і вікових факторів.</w:t>
      </w:r>
      <w:r>
        <w:rPr>
          <w:rFonts w:eastAsia="MS Mincho"/>
          <w:spacing w:val="-4"/>
        </w:rPr>
        <w:t xml:space="preserve"> </w:t>
      </w:r>
    </w:p>
    <w:p w:rsidR="00394D25" w:rsidRDefault="00394D25" w:rsidP="00394D25">
      <w:pPr>
        <w:keepNext/>
        <w:spacing w:line="360" w:lineRule="auto"/>
        <w:jc w:val="center"/>
        <w:rPr>
          <w:b/>
          <w:spacing w:val="60"/>
          <w:sz w:val="28"/>
          <w:lang w:val="uk-UA"/>
        </w:rPr>
      </w:pPr>
      <w:r>
        <w:rPr>
          <w:b/>
          <w:spacing w:val="60"/>
          <w:sz w:val="28"/>
        </w:rPr>
        <w:t>С</w:t>
      </w:r>
      <w:r>
        <w:rPr>
          <w:b/>
          <w:spacing w:val="60"/>
          <w:sz w:val="28"/>
          <w:lang w:val="uk-UA"/>
        </w:rPr>
        <w:t>ПИСОК</w:t>
      </w:r>
    </w:p>
    <w:p w:rsidR="00394D25" w:rsidRDefault="00394D25" w:rsidP="00394D25">
      <w:pPr>
        <w:keepNext/>
        <w:spacing w:line="360" w:lineRule="auto"/>
        <w:jc w:val="center"/>
        <w:rPr>
          <w:b/>
          <w:sz w:val="28"/>
          <w:lang w:val="uk-UA"/>
        </w:rPr>
      </w:pPr>
      <w:r>
        <w:rPr>
          <w:b/>
          <w:sz w:val="28"/>
          <w:lang w:val="uk-UA"/>
        </w:rPr>
        <w:t>ВИКОРИСТАНИХ ДЖЕРЕЛ</w:t>
      </w:r>
    </w:p>
    <w:p w:rsidR="00394D25" w:rsidRDefault="00394D25" w:rsidP="00394D25">
      <w:pPr>
        <w:keepNext/>
        <w:spacing w:line="360" w:lineRule="auto"/>
        <w:jc w:val="both"/>
        <w:rPr>
          <w:sz w:val="28"/>
        </w:rPr>
      </w:pPr>
    </w:p>
    <w:p w:rsidR="00394D25" w:rsidRDefault="00394D25" w:rsidP="00394D25">
      <w:pPr>
        <w:keepNext/>
        <w:spacing w:line="360" w:lineRule="auto"/>
        <w:ind w:firstLine="540"/>
        <w:jc w:val="both"/>
        <w:rPr>
          <w:sz w:val="28"/>
        </w:rPr>
      </w:pPr>
      <w:r>
        <w:rPr>
          <w:sz w:val="28"/>
        </w:rPr>
        <w:t xml:space="preserve">1. </w:t>
      </w:r>
      <w:r>
        <w:rPr>
          <w:i/>
          <w:iCs/>
          <w:sz w:val="28"/>
        </w:rPr>
        <w:t>Азнаурова Э.С.</w:t>
      </w:r>
      <w:r>
        <w:rPr>
          <w:sz w:val="28"/>
        </w:rPr>
        <w:t xml:space="preserve"> Прагматика художественного слова. – Ташкент: Фан, 1988. – 119 с.</w:t>
      </w:r>
    </w:p>
    <w:p w:rsidR="00394D25" w:rsidRDefault="00394D25" w:rsidP="00394D25">
      <w:pPr>
        <w:pStyle w:val="34"/>
        <w:keepNext/>
        <w:ind w:firstLine="540"/>
      </w:pPr>
      <w:r>
        <w:t xml:space="preserve">2. </w:t>
      </w:r>
      <w:r>
        <w:rPr>
          <w:i/>
          <w:iCs/>
        </w:rPr>
        <w:t>Апресян Ю.Д.</w:t>
      </w:r>
      <w:r>
        <w:t xml:space="preserve"> Образ человека по данным языка. Попытка системного описания // Вопр. языкознания. – 1995. – № 1. – С. 37-67.</w:t>
      </w:r>
    </w:p>
    <w:p w:rsidR="00394D25" w:rsidRDefault="00394D25" w:rsidP="00394D25">
      <w:pPr>
        <w:keepNext/>
        <w:spacing w:line="360" w:lineRule="auto"/>
        <w:ind w:firstLine="540"/>
        <w:jc w:val="both"/>
        <w:rPr>
          <w:color w:val="000000"/>
          <w:sz w:val="28"/>
        </w:rPr>
      </w:pPr>
      <w:r>
        <w:rPr>
          <w:color w:val="000000"/>
          <w:sz w:val="28"/>
        </w:rPr>
        <w:t xml:space="preserve">3. </w:t>
      </w:r>
      <w:r>
        <w:rPr>
          <w:i/>
          <w:iCs/>
          <w:color w:val="000000"/>
          <w:sz w:val="28"/>
        </w:rPr>
        <w:t>Аристотель</w:t>
      </w:r>
      <w:r>
        <w:rPr>
          <w:color w:val="000000"/>
          <w:sz w:val="28"/>
        </w:rPr>
        <w:t>. Об искусстве поэзии:</w:t>
      </w:r>
      <w:r>
        <w:rPr>
          <w:color w:val="000000"/>
          <w:sz w:val="28"/>
          <w:lang w:val="uk-UA"/>
        </w:rPr>
        <w:t xml:space="preserve"> Пер. с др. греч.</w:t>
      </w:r>
      <w:r>
        <w:rPr>
          <w:color w:val="000000"/>
          <w:sz w:val="28"/>
        </w:rPr>
        <w:t xml:space="preserve"> – М.: Художественная литература, 1957. – 183 с.</w:t>
      </w:r>
    </w:p>
    <w:p w:rsidR="00394D25" w:rsidRDefault="00394D25" w:rsidP="00394D25">
      <w:pPr>
        <w:keepNext/>
        <w:spacing w:line="360" w:lineRule="auto"/>
        <w:ind w:firstLine="540"/>
        <w:jc w:val="both"/>
        <w:rPr>
          <w:color w:val="000000"/>
          <w:sz w:val="28"/>
          <w:lang w:val="uk-UA"/>
        </w:rPr>
      </w:pPr>
      <w:r>
        <w:rPr>
          <w:color w:val="000000"/>
          <w:sz w:val="28"/>
        </w:rPr>
        <w:t xml:space="preserve">4. </w:t>
      </w:r>
      <w:r>
        <w:rPr>
          <w:i/>
          <w:iCs/>
          <w:color w:val="000000"/>
          <w:sz w:val="28"/>
        </w:rPr>
        <w:t>Артемова Л.В.</w:t>
      </w:r>
      <w:r>
        <w:rPr>
          <w:color w:val="000000"/>
          <w:sz w:val="28"/>
        </w:rPr>
        <w:t xml:space="preserve"> Публіцистичний стиль: загальні характеристики, функції, жанрові диференціації // Проблеми семантики, прагматики та когнітивної лінгвістики. – 2003. – Вип. 2. – С. 5-19.</w:t>
      </w:r>
    </w:p>
    <w:p w:rsidR="00394D25" w:rsidRDefault="00394D25" w:rsidP="00394D25">
      <w:pPr>
        <w:keepNext/>
        <w:spacing w:line="360" w:lineRule="auto"/>
        <w:ind w:firstLine="540"/>
        <w:jc w:val="both"/>
        <w:rPr>
          <w:color w:val="000000"/>
          <w:sz w:val="28"/>
        </w:rPr>
      </w:pPr>
      <w:r>
        <w:rPr>
          <w:color w:val="000000"/>
          <w:sz w:val="28"/>
          <w:lang w:val="uk-UA"/>
        </w:rPr>
        <w:t xml:space="preserve">5. </w:t>
      </w:r>
      <w:r>
        <w:rPr>
          <w:i/>
          <w:iCs/>
          <w:color w:val="000000"/>
          <w:sz w:val="28"/>
        </w:rPr>
        <w:t>Арутюнова Н.Д.</w:t>
      </w:r>
      <w:r>
        <w:rPr>
          <w:color w:val="000000"/>
          <w:sz w:val="28"/>
        </w:rPr>
        <w:t xml:space="preserve"> Фактор адресата // Известия АН СССР, ОЛЯ. – 1981. – Т.</w:t>
      </w:r>
      <w:r>
        <w:rPr>
          <w:color w:val="000000"/>
          <w:sz w:val="28"/>
          <w:lang w:val="en-US"/>
        </w:rPr>
        <w:t> </w:t>
      </w:r>
      <w:r>
        <w:rPr>
          <w:color w:val="000000"/>
          <w:sz w:val="28"/>
        </w:rPr>
        <w:t>40, № 4. – С. 356-368.</w:t>
      </w:r>
    </w:p>
    <w:p w:rsidR="00394D25" w:rsidRDefault="00394D25" w:rsidP="00394D25">
      <w:pPr>
        <w:keepNext/>
        <w:spacing w:line="360" w:lineRule="auto"/>
        <w:ind w:firstLine="540"/>
        <w:jc w:val="both"/>
        <w:rPr>
          <w:color w:val="000000"/>
          <w:sz w:val="28"/>
          <w:lang w:val="uk-UA"/>
        </w:rPr>
      </w:pPr>
      <w:r>
        <w:rPr>
          <w:color w:val="000000"/>
          <w:sz w:val="28"/>
        </w:rPr>
        <w:t xml:space="preserve">6. </w:t>
      </w:r>
      <w:r>
        <w:rPr>
          <w:i/>
          <w:iCs/>
          <w:color w:val="000000"/>
          <w:sz w:val="28"/>
        </w:rPr>
        <w:t>Арутюнова Н.Д.</w:t>
      </w:r>
      <w:r>
        <w:rPr>
          <w:color w:val="000000"/>
          <w:sz w:val="28"/>
        </w:rPr>
        <w:t xml:space="preserve"> Метафора и дискурс // Теория метафоры. – М.: </w:t>
      </w:r>
      <w:r>
        <w:rPr>
          <w:sz w:val="28"/>
        </w:rPr>
        <w:t xml:space="preserve">Прогресс. – </w:t>
      </w:r>
      <w:r>
        <w:rPr>
          <w:color w:val="000000"/>
          <w:sz w:val="28"/>
        </w:rPr>
        <w:t>1990.– С. 5-32.</w:t>
      </w:r>
    </w:p>
    <w:p w:rsidR="00394D25" w:rsidRDefault="00394D25" w:rsidP="00394D25">
      <w:pPr>
        <w:keepNext/>
        <w:spacing w:line="360" w:lineRule="auto"/>
        <w:ind w:firstLine="540"/>
        <w:jc w:val="both"/>
        <w:rPr>
          <w:color w:val="000000"/>
          <w:sz w:val="28"/>
        </w:rPr>
      </w:pPr>
      <w:r>
        <w:rPr>
          <w:color w:val="000000"/>
          <w:sz w:val="28"/>
        </w:rPr>
        <w:t xml:space="preserve">7. </w:t>
      </w:r>
      <w:r>
        <w:rPr>
          <w:i/>
          <w:iCs/>
          <w:color w:val="000000"/>
          <w:sz w:val="28"/>
        </w:rPr>
        <w:t>Арутюнова Н.Д.</w:t>
      </w:r>
      <w:r>
        <w:rPr>
          <w:color w:val="000000"/>
          <w:sz w:val="28"/>
        </w:rPr>
        <w:t xml:space="preserve"> Язык и мир человека. – М.: Языки русской культуры, 1999. – 896 с.</w:t>
      </w:r>
    </w:p>
    <w:p w:rsidR="00394D25" w:rsidRDefault="00394D25" w:rsidP="00394D25">
      <w:pPr>
        <w:keepNext/>
        <w:spacing w:line="360" w:lineRule="auto"/>
        <w:ind w:firstLine="540"/>
        <w:jc w:val="both"/>
        <w:rPr>
          <w:color w:val="000000"/>
          <w:sz w:val="28"/>
        </w:rPr>
      </w:pPr>
      <w:r>
        <w:rPr>
          <w:color w:val="000000"/>
          <w:sz w:val="28"/>
        </w:rPr>
        <w:t xml:space="preserve">8. </w:t>
      </w:r>
      <w:r>
        <w:rPr>
          <w:i/>
          <w:iCs/>
          <w:color w:val="000000"/>
          <w:sz w:val="28"/>
        </w:rPr>
        <w:t>Арутюнова Н.Д.,</w:t>
      </w:r>
      <w:r>
        <w:rPr>
          <w:color w:val="000000"/>
          <w:sz w:val="28"/>
        </w:rPr>
        <w:t xml:space="preserve"> </w:t>
      </w:r>
      <w:r>
        <w:rPr>
          <w:i/>
          <w:iCs/>
          <w:color w:val="000000"/>
          <w:sz w:val="28"/>
        </w:rPr>
        <w:t>Падучева Е.В.</w:t>
      </w:r>
      <w:r>
        <w:rPr>
          <w:color w:val="000000"/>
          <w:sz w:val="28"/>
        </w:rPr>
        <w:t xml:space="preserve"> Истоки, проблемы и категории прагмати</w:t>
      </w:r>
      <w:r>
        <w:rPr>
          <w:color w:val="000000"/>
          <w:sz w:val="28"/>
        </w:rPr>
        <w:softHyphen/>
        <w:t>ки // Новое в зарубежной лингвистике. – М.: Прогресс, 1985. – Вып. 16. – С. 3-42.</w:t>
      </w:r>
    </w:p>
    <w:p w:rsidR="00394D25" w:rsidRDefault="00394D25" w:rsidP="00394D25">
      <w:pPr>
        <w:keepNext/>
        <w:spacing w:line="360" w:lineRule="auto"/>
        <w:ind w:firstLine="540"/>
        <w:jc w:val="both"/>
        <w:rPr>
          <w:color w:val="000000"/>
          <w:spacing w:val="-20"/>
          <w:sz w:val="28"/>
        </w:rPr>
      </w:pPr>
      <w:r>
        <w:rPr>
          <w:color w:val="000000"/>
          <w:sz w:val="28"/>
        </w:rPr>
        <w:t xml:space="preserve">9. </w:t>
      </w:r>
      <w:r>
        <w:rPr>
          <w:i/>
          <w:iCs/>
          <w:color w:val="000000"/>
          <w:sz w:val="28"/>
        </w:rPr>
        <w:t>Аскарова А.Х.</w:t>
      </w:r>
      <w:r>
        <w:rPr>
          <w:color w:val="000000"/>
          <w:sz w:val="28"/>
        </w:rPr>
        <w:t xml:space="preserve"> Сематнические процессы в рамках лексико-семантического макрополя времени: Дис…. канд. филолог</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 xml:space="preserve">аук: 10.02.19. – Саратов, </w:t>
      </w:r>
      <w:r>
        <w:rPr>
          <w:color w:val="000000"/>
          <w:spacing w:val="-20"/>
          <w:sz w:val="28"/>
        </w:rPr>
        <w:t>1992. – 196 с.</w:t>
      </w:r>
    </w:p>
    <w:p w:rsidR="00394D25" w:rsidRDefault="00394D25" w:rsidP="00394D25">
      <w:pPr>
        <w:pStyle w:val="34"/>
        <w:keepNext/>
        <w:ind w:firstLine="540"/>
      </w:pPr>
      <w:r>
        <w:t xml:space="preserve">10. </w:t>
      </w:r>
      <w:r>
        <w:rPr>
          <w:i/>
          <w:iCs/>
        </w:rPr>
        <w:t>Ахундов М.Д.</w:t>
      </w:r>
      <w:r>
        <w:t xml:space="preserve"> Концепции пространства и времени. – М.: Наука, 1982. – 219 с.</w:t>
      </w:r>
    </w:p>
    <w:p w:rsidR="00394D25" w:rsidRDefault="00394D25" w:rsidP="00394D25">
      <w:pPr>
        <w:keepNext/>
        <w:spacing w:line="360" w:lineRule="auto"/>
        <w:ind w:firstLine="540"/>
        <w:jc w:val="both"/>
        <w:rPr>
          <w:sz w:val="28"/>
          <w:lang w:val="uk-UA"/>
        </w:rPr>
      </w:pPr>
      <w:r>
        <w:rPr>
          <w:sz w:val="28"/>
        </w:rPr>
        <w:lastRenderedPageBreak/>
        <w:t xml:space="preserve">11. </w:t>
      </w:r>
      <w:r>
        <w:rPr>
          <w:i/>
          <w:iCs/>
          <w:color w:val="000000"/>
          <w:sz w:val="28"/>
        </w:rPr>
        <w:t>Бабушкин А.П.</w:t>
      </w:r>
      <w:r>
        <w:rPr>
          <w:color w:val="000000"/>
          <w:sz w:val="28"/>
        </w:rPr>
        <w:t xml:space="preserve"> Типы концептов в лексико-фразеологической семантике языка. – Воронеж: Из-во Воронежск. гос. ун-а, 1996. – 104 с.</w:t>
      </w:r>
    </w:p>
    <w:p w:rsidR="00394D25" w:rsidRDefault="00394D25" w:rsidP="00394D25">
      <w:pPr>
        <w:keepNext/>
        <w:spacing w:line="360" w:lineRule="auto"/>
        <w:ind w:firstLine="540"/>
        <w:jc w:val="both"/>
        <w:rPr>
          <w:sz w:val="28"/>
        </w:rPr>
      </w:pPr>
      <w:r>
        <w:rPr>
          <w:color w:val="000000"/>
          <w:sz w:val="28"/>
        </w:rPr>
        <w:t xml:space="preserve">12. </w:t>
      </w:r>
      <w:r>
        <w:rPr>
          <w:i/>
          <w:iCs/>
          <w:sz w:val="28"/>
        </w:rPr>
        <w:t>Бабушкин А.П.</w:t>
      </w:r>
      <w:r>
        <w:rPr>
          <w:sz w:val="28"/>
        </w:rPr>
        <w:t xml:space="preserve"> </w:t>
      </w:r>
      <w:r>
        <w:rPr>
          <w:sz w:val="28"/>
          <w:lang w:val="uk-UA"/>
        </w:rPr>
        <w:t>“</w:t>
      </w:r>
      <w:r>
        <w:rPr>
          <w:sz w:val="28"/>
        </w:rPr>
        <w:t>Калейдоскопическая</w:t>
      </w:r>
      <w:r>
        <w:rPr>
          <w:sz w:val="28"/>
          <w:lang w:val="uk-UA"/>
        </w:rPr>
        <w:t>”</w:t>
      </w:r>
      <w:r>
        <w:rPr>
          <w:sz w:val="28"/>
        </w:rPr>
        <w:t xml:space="preserve"> образность концепта </w:t>
      </w:r>
      <w:r>
        <w:rPr>
          <w:sz w:val="28"/>
          <w:lang w:val="uk-UA"/>
        </w:rPr>
        <w:t>“</w:t>
      </w:r>
      <w:r>
        <w:rPr>
          <w:sz w:val="28"/>
        </w:rPr>
        <w:t>время</w:t>
      </w:r>
      <w:r>
        <w:rPr>
          <w:sz w:val="28"/>
          <w:lang w:val="uk-UA"/>
        </w:rPr>
        <w:t>”</w:t>
      </w:r>
      <w:r>
        <w:rPr>
          <w:sz w:val="28"/>
        </w:rPr>
        <w:t xml:space="preserve"> // Категоризация мира: пространство и время. Материалы научн. конф. – М.: Диалог МГУ</w:t>
      </w:r>
      <w:r>
        <w:rPr>
          <w:sz w:val="28"/>
          <w:lang w:val="uk-UA"/>
        </w:rPr>
        <w:t>.</w:t>
      </w:r>
      <w:r>
        <w:rPr>
          <w:sz w:val="28"/>
        </w:rPr>
        <w:t xml:space="preserve"> –</w:t>
      </w:r>
      <w:r>
        <w:rPr>
          <w:sz w:val="28"/>
          <w:lang w:val="uk-UA"/>
        </w:rPr>
        <w:t xml:space="preserve"> </w:t>
      </w:r>
      <w:r>
        <w:rPr>
          <w:sz w:val="28"/>
        </w:rPr>
        <w:t>1997. – С. 148-149.</w:t>
      </w:r>
    </w:p>
    <w:p w:rsidR="00394D25" w:rsidRDefault="00394D25" w:rsidP="00394D25">
      <w:pPr>
        <w:keepNext/>
        <w:spacing w:line="360" w:lineRule="auto"/>
        <w:ind w:firstLine="540"/>
        <w:jc w:val="both"/>
        <w:rPr>
          <w:color w:val="000000"/>
          <w:sz w:val="28"/>
          <w:lang w:val="uk-UA"/>
        </w:rPr>
      </w:pPr>
      <w:r>
        <w:rPr>
          <w:color w:val="000000"/>
          <w:sz w:val="28"/>
          <w:lang w:val="uk-UA"/>
        </w:rPr>
        <w:t xml:space="preserve">13. </w:t>
      </w:r>
      <w:r>
        <w:rPr>
          <w:i/>
          <w:iCs/>
          <w:color w:val="000000"/>
          <w:sz w:val="28"/>
        </w:rPr>
        <w:t>Бабушкин А.П.</w:t>
      </w:r>
      <w:r>
        <w:rPr>
          <w:color w:val="000000"/>
          <w:sz w:val="28"/>
        </w:rPr>
        <w:t xml:space="preserve"> Объективное и субъективное в категоризации мира // Общие проблемы строения и организации языковых категорий: Материалы научн. конф. – М.: РАН. – 1998. – С. 28-31.</w:t>
      </w:r>
    </w:p>
    <w:p w:rsidR="00394D25" w:rsidRDefault="00394D25" w:rsidP="00394D25">
      <w:pPr>
        <w:keepNext/>
        <w:spacing w:line="360" w:lineRule="auto"/>
        <w:ind w:firstLine="540"/>
        <w:jc w:val="both"/>
        <w:rPr>
          <w:color w:val="000000"/>
          <w:sz w:val="28"/>
          <w:lang w:val="uk-UA"/>
        </w:rPr>
      </w:pPr>
      <w:r>
        <w:rPr>
          <w:color w:val="000000"/>
          <w:sz w:val="28"/>
          <w:lang w:val="uk-UA"/>
        </w:rPr>
        <w:t xml:space="preserve">14. </w:t>
      </w:r>
      <w:r>
        <w:rPr>
          <w:i/>
          <w:iCs/>
          <w:color w:val="000000"/>
          <w:sz w:val="28"/>
          <w:lang w:val="uk-UA"/>
        </w:rPr>
        <w:t>Баранов А.Г.</w:t>
      </w:r>
      <w:r>
        <w:rPr>
          <w:color w:val="000000"/>
          <w:sz w:val="28"/>
          <w:lang w:val="uk-UA"/>
        </w:rPr>
        <w:t xml:space="preserve"> Функционально-прагматическая концепц</w:t>
      </w:r>
      <w:r>
        <w:rPr>
          <w:color w:val="000000"/>
          <w:sz w:val="28"/>
        </w:rPr>
        <w:t>и</w:t>
      </w:r>
      <w:r>
        <w:rPr>
          <w:color w:val="000000"/>
          <w:sz w:val="28"/>
          <w:lang w:val="uk-UA"/>
        </w:rPr>
        <w:t>я текста. – Ростов н/Д: Из-во Рост. ун-та, 1993. – 182</w:t>
      </w:r>
      <w:r>
        <w:rPr>
          <w:color w:val="000000"/>
          <w:sz w:val="28"/>
        </w:rPr>
        <w:t xml:space="preserve"> </w:t>
      </w:r>
      <w:r>
        <w:rPr>
          <w:color w:val="000000"/>
          <w:sz w:val="28"/>
          <w:lang w:val="uk-UA"/>
        </w:rPr>
        <w:t>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15. </w:t>
      </w:r>
      <w:r>
        <w:rPr>
          <w:i/>
          <w:iCs/>
          <w:color w:val="000000"/>
          <w:sz w:val="28"/>
        </w:rPr>
        <w:t>Барт Р.</w:t>
      </w:r>
      <w:r>
        <w:rPr>
          <w:color w:val="000000"/>
          <w:sz w:val="28"/>
        </w:rPr>
        <w:t xml:space="preserve"> Лингвистика текста // Новое в зарубежной лингвистике. – М.: Прогресс, 1978. – Вып. 8. – С. 442 – 449.</w:t>
      </w:r>
    </w:p>
    <w:p w:rsidR="00394D25" w:rsidRDefault="00394D25" w:rsidP="00394D25">
      <w:pPr>
        <w:keepNext/>
        <w:spacing w:line="360" w:lineRule="auto"/>
        <w:ind w:firstLine="540"/>
        <w:jc w:val="both"/>
        <w:rPr>
          <w:color w:val="000000"/>
          <w:sz w:val="28"/>
          <w:lang w:val="uk-UA"/>
        </w:rPr>
      </w:pPr>
      <w:r>
        <w:rPr>
          <w:color w:val="000000"/>
          <w:sz w:val="28"/>
          <w:lang w:val="uk-UA"/>
        </w:rPr>
        <w:t xml:space="preserve">16. </w:t>
      </w:r>
      <w:r>
        <w:rPr>
          <w:i/>
          <w:iCs/>
          <w:color w:val="000000"/>
          <w:sz w:val="28"/>
          <w:lang w:val="uk-UA"/>
        </w:rPr>
        <w:t>Бахтин М.М.</w:t>
      </w:r>
      <w:r>
        <w:rPr>
          <w:color w:val="000000"/>
          <w:sz w:val="28"/>
          <w:lang w:val="uk-UA"/>
        </w:rPr>
        <w:t xml:space="preserve"> Вопрос</w:t>
      </w:r>
      <w:r>
        <w:rPr>
          <w:color w:val="000000"/>
          <w:sz w:val="28"/>
        </w:rPr>
        <w:t>ы</w:t>
      </w:r>
      <w:r>
        <w:rPr>
          <w:color w:val="000000"/>
          <w:sz w:val="28"/>
          <w:lang w:val="uk-UA"/>
        </w:rPr>
        <w:t xml:space="preserve"> литературы и эстетики. – М.:</w:t>
      </w:r>
      <w:r>
        <w:rPr>
          <w:color w:val="000000"/>
          <w:sz w:val="28"/>
        </w:rPr>
        <w:t xml:space="preserve"> Изд-во х</w:t>
      </w:r>
      <w:r>
        <w:rPr>
          <w:color w:val="000000"/>
          <w:sz w:val="28"/>
          <w:lang w:val="uk-UA"/>
        </w:rPr>
        <w:t>удожественной литературы, 1975. – 502</w:t>
      </w:r>
      <w:r>
        <w:rPr>
          <w:color w:val="000000"/>
          <w:sz w:val="28"/>
        </w:rPr>
        <w:t xml:space="preserve"> </w:t>
      </w:r>
      <w:r>
        <w:rPr>
          <w:color w:val="000000"/>
          <w:sz w:val="28"/>
          <w:lang w:val="uk-UA"/>
        </w:rPr>
        <w:t>с.</w:t>
      </w:r>
    </w:p>
    <w:p w:rsidR="00394D25" w:rsidRDefault="00394D25" w:rsidP="00394D25">
      <w:pPr>
        <w:keepNext/>
        <w:spacing w:line="360" w:lineRule="auto"/>
        <w:ind w:firstLine="540"/>
        <w:jc w:val="both"/>
        <w:rPr>
          <w:color w:val="000000"/>
          <w:sz w:val="28"/>
        </w:rPr>
      </w:pPr>
      <w:r>
        <w:rPr>
          <w:color w:val="000000"/>
          <w:sz w:val="28"/>
          <w:lang w:val="uk-UA"/>
        </w:rPr>
        <w:t xml:space="preserve">17. </w:t>
      </w:r>
      <w:r>
        <w:rPr>
          <w:i/>
          <w:iCs/>
          <w:color w:val="000000"/>
          <w:sz w:val="28"/>
          <w:lang w:val="uk-UA"/>
        </w:rPr>
        <w:t xml:space="preserve">Бахтин </w:t>
      </w:r>
      <w:r>
        <w:rPr>
          <w:i/>
          <w:iCs/>
          <w:color w:val="000000"/>
          <w:sz w:val="28"/>
        </w:rPr>
        <w:t>М.М.</w:t>
      </w:r>
      <w:r>
        <w:rPr>
          <w:color w:val="000000"/>
          <w:sz w:val="28"/>
        </w:rPr>
        <w:t xml:space="preserve"> Формы времени и хронотопа в романе. – </w:t>
      </w:r>
      <w:r>
        <w:rPr>
          <w:color w:val="000000"/>
          <w:sz w:val="28"/>
          <w:lang w:val="en-US"/>
        </w:rPr>
        <w:t>http</w:t>
      </w:r>
      <w:r>
        <w:rPr>
          <w:color w:val="000000"/>
          <w:sz w:val="28"/>
        </w:rPr>
        <w:t>://</w:t>
      </w:r>
      <w:r>
        <w:rPr>
          <w:color w:val="000000"/>
          <w:sz w:val="28"/>
          <w:lang w:val="de-DE"/>
        </w:rPr>
        <w:t>infolio</w:t>
      </w:r>
      <w:r>
        <w:rPr>
          <w:color w:val="000000"/>
          <w:sz w:val="28"/>
        </w:rPr>
        <w:t>.</w:t>
      </w:r>
      <w:r>
        <w:rPr>
          <w:color w:val="000000"/>
          <w:sz w:val="28"/>
          <w:lang w:val="de-DE"/>
        </w:rPr>
        <w:t>asf</w:t>
      </w:r>
      <w:r>
        <w:rPr>
          <w:color w:val="000000"/>
          <w:sz w:val="28"/>
        </w:rPr>
        <w:t>.</w:t>
      </w:r>
      <w:r>
        <w:rPr>
          <w:color w:val="000000"/>
          <w:sz w:val="28"/>
          <w:lang w:val="de-DE"/>
        </w:rPr>
        <w:t>ru</w:t>
      </w:r>
      <w:r>
        <w:rPr>
          <w:color w:val="000000"/>
          <w:sz w:val="28"/>
        </w:rPr>
        <w:t>/</w:t>
      </w:r>
      <w:r>
        <w:rPr>
          <w:color w:val="000000"/>
          <w:sz w:val="28"/>
          <w:lang w:val="de-DE"/>
        </w:rPr>
        <w:t>Philol</w:t>
      </w:r>
      <w:r>
        <w:rPr>
          <w:color w:val="000000"/>
          <w:sz w:val="28"/>
        </w:rPr>
        <w:t>/</w:t>
      </w:r>
      <w:r>
        <w:rPr>
          <w:color w:val="000000"/>
          <w:sz w:val="28"/>
          <w:lang w:val="de-DE"/>
        </w:rPr>
        <w:t>Bahtin</w:t>
      </w:r>
      <w:r>
        <w:rPr>
          <w:color w:val="000000"/>
          <w:sz w:val="28"/>
        </w:rPr>
        <w:t>/</w:t>
      </w:r>
      <w:r>
        <w:rPr>
          <w:color w:val="000000"/>
          <w:sz w:val="28"/>
          <w:lang w:val="de-DE"/>
        </w:rPr>
        <w:t>hronotop</w:t>
      </w:r>
      <w:r>
        <w:rPr>
          <w:color w:val="000000"/>
          <w:sz w:val="28"/>
        </w:rPr>
        <w:t>10</w:t>
      </w:r>
      <w:r>
        <w:rPr>
          <w:color w:val="000000"/>
          <w:sz w:val="28"/>
          <w:lang w:val="de-DE"/>
        </w:rPr>
        <w:t>html</w:t>
      </w:r>
    </w:p>
    <w:p w:rsidR="00394D25" w:rsidRDefault="00394D25" w:rsidP="00394D25">
      <w:pPr>
        <w:keepNext/>
        <w:spacing w:line="360" w:lineRule="auto"/>
        <w:ind w:firstLine="540"/>
        <w:jc w:val="both"/>
        <w:rPr>
          <w:color w:val="000000"/>
          <w:sz w:val="28"/>
        </w:rPr>
      </w:pPr>
      <w:r>
        <w:rPr>
          <w:color w:val="000000"/>
          <w:sz w:val="28"/>
        </w:rPr>
        <w:t xml:space="preserve">18. </w:t>
      </w:r>
      <w:r>
        <w:rPr>
          <w:i/>
          <w:iCs/>
          <w:color w:val="000000"/>
          <w:sz w:val="28"/>
          <w:lang w:val="uk-UA"/>
        </w:rPr>
        <w:t>Бацевич Ф.С.</w:t>
      </w:r>
      <w:r>
        <w:rPr>
          <w:color w:val="000000"/>
          <w:sz w:val="28"/>
          <w:lang w:val="uk-UA"/>
        </w:rPr>
        <w:t xml:space="preserve"> Нариси з комунікативної лінгвістики. – Львів: Вид</w:t>
      </w:r>
      <w:r>
        <w:rPr>
          <w:color w:val="000000"/>
          <w:sz w:val="28"/>
        </w:rPr>
        <w:t xml:space="preserve">. </w:t>
      </w:r>
      <w:r>
        <w:rPr>
          <w:color w:val="000000"/>
          <w:sz w:val="28"/>
          <w:lang w:val="uk-UA"/>
        </w:rPr>
        <w:t>центр ЛНУ ім І. Франка, 2003. – 281 с.</w:t>
      </w:r>
    </w:p>
    <w:p w:rsidR="00394D25" w:rsidRDefault="00394D25" w:rsidP="00394D25">
      <w:pPr>
        <w:keepNext/>
        <w:spacing w:line="360" w:lineRule="auto"/>
        <w:ind w:firstLine="540"/>
        <w:jc w:val="both"/>
        <w:rPr>
          <w:color w:val="000000"/>
          <w:sz w:val="28"/>
        </w:rPr>
      </w:pPr>
      <w:r>
        <w:rPr>
          <w:color w:val="000000"/>
          <w:sz w:val="28"/>
        </w:rPr>
        <w:t xml:space="preserve">19. </w:t>
      </w:r>
      <w:r>
        <w:rPr>
          <w:i/>
          <w:iCs/>
          <w:color w:val="000000"/>
          <w:sz w:val="28"/>
        </w:rPr>
        <w:t>Беллерт И.</w:t>
      </w:r>
      <w:r>
        <w:rPr>
          <w:color w:val="000000"/>
          <w:sz w:val="28"/>
        </w:rPr>
        <w:t xml:space="preserve"> Об одном условии связности текста // Новое в зарубежной лингвистике. – М.: Прогресс, 1978. – Вып. 8. – С. 172 – 207.</w:t>
      </w:r>
    </w:p>
    <w:p w:rsidR="00394D25" w:rsidRDefault="00394D25" w:rsidP="00394D25">
      <w:pPr>
        <w:keepNext/>
        <w:spacing w:line="360" w:lineRule="auto"/>
        <w:ind w:firstLine="540"/>
        <w:jc w:val="both"/>
        <w:rPr>
          <w:sz w:val="28"/>
        </w:rPr>
      </w:pPr>
      <w:r>
        <w:rPr>
          <w:sz w:val="28"/>
        </w:rPr>
        <w:t xml:space="preserve">20. </w:t>
      </w:r>
      <w:r>
        <w:rPr>
          <w:i/>
          <w:iCs/>
          <w:sz w:val="28"/>
        </w:rPr>
        <w:t>Белова А.Д</w:t>
      </w:r>
      <w:r>
        <w:rPr>
          <w:sz w:val="28"/>
        </w:rPr>
        <w:t>. Языковые картины мира в рамках когнитивно-дискурсивной парадигмы // Культура народов Причерноморья. – 2002. – № 29. – С. 17-23.</w:t>
      </w:r>
    </w:p>
    <w:p w:rsidR="00394D25" w:rsidRDefault="00394D25" w:rsidP="00394D25">
      <w:pPr>
        <w:keepNext/>
        <w:spacing w:line="360" w:lineRule="auto"/>
        <w:ind w:firstLine="540"/>
        <w:jc w:val="both"/>
        <w:rPr>
          <w:color w:val="000000"/>
          <w:sz w:val="28"/>
        </w:rPr>
      </w:pPr>
      <w:r>
        <w:rPr>
          <w:color w:val="000000"/>
          <w:sz w:val="28"/>
        </w:rPr>
        <w:t xml:space="preserve">21. </w:t>
      </w:r>
      <w:r>
        <w:rPr>
          <w:i/>
          <w:iCs/>
          <w:color w:val="000000"/>
          <w:sz w:val="28"/>
        </w:rPr>
        <w:t>Белова А.Д.</w:t>
      </w:r>
      <w:r>
        <w:rPr>
          <w:color w:val="000000"/>
          <w:sz w:val="28"/>
        </w:rPr>
        <w:t xml:space="preserve"> Лингвистические аспекты аргументации. – К.: Логос, 2003. – 304 с.</w:t>
      </w:r>
    </w:p>
    <w:p w:rsidR="00394D25" w:rsidRDefault="00394D25" w:rsidP="00394D25">
      <w:pPr>
        <w:keepNext/>
        <w:spacing w:line="360" w:lineRule="auto"/>
        <w:ind w:firstLine="540"/>
        <w:jc w:val="both"/>
        <w:rPr>
          <w:color w:val="000000"/>
          <w:sz w:val="28"/>
          <w:lang w:val="uk-UA"/>
        </w:rPr>
      </w:pPr>
      <w:r>
        <w:rPr>
          <w:color w:val="000000"/>
          <w:sz w:val="28"/>
        </w:rPr>
        <w:t xml:space="preserve">22. </w:t>
      </w:r>
      <w:r>
        <w:rPr>
          <w:i/>
          <w:iCs/>
          <w:color w:val="000000"/>
          <w:sz w:val="28"/>
        </w:rPr>
        <w:t>Бенвенист Э.</w:t>
      </w:r>
      <w:r>
        <w:rPr>
          <w:color w:val="000000"/>
          <w:sz w:val="28"/>
        </w:rPr>
        <w:t xml:space="preserve"> Общая лингвистика. – М.: Наука, 1974. – 383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23. </w:t>
      </w:r>
      <w:r>
        <w:rPr>
          <w:i/>
          <w:iCs/>
          <w:color w:val="000000"/>
          <w:sz w:val="28"/>
        </w:rPr>
        <w:t>Бердяев Н.А.</w:t>
      </w:r>
      <w:r>
        <w:rPr>
          <w:color w:val="000000"/>
          <w:sz w:val="28"/>
        </w:rPr>
        <w:t xml:space="preserve"> Смысл истории. – М.: Мысль, 1990. – 173</w:t>
      </w:r>
      <w:r>
        <w:rPr>
          <w:color w:val="000000"/>
          <w:sz w:val="28"/>
          <w:lang w:val="uk-UA"/>
        </w:rPr>
        <w:t xml:space="preserve"> </w:t>
      </w:r>
      <w:r>
        <w:rPr>
          <w:color w:val="000000"/>
          <w:sz w:val="28"/>
        </w:rPr>
        <w:t>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24. </w:t>
      </w:r>
      <w:r>
        <w:rPr>
          <w:i/>
          <w:iCs/>
          <w:color w:val="000000"/>
          <w:sz w:val="28"/>
        </w:rPr>
        <w:t>Беркнер С.С.</w:t>
      </w:r>
      <w:r>
        <w:rPr>
          <w:color w:val="000000"/>
          <w:sz w:val="28"/>
        </w:rPr>
        <w:t xml:space="preserve"> Выражение некоторых понятий временной картины мира // Категоризация мира: пространство и время.</w:t>
      </w:r>
      <w:r>
        <w:rPr>
          <w:color w:val="000000"/>
          <w:sz w:val="28"/>
          <w:lang w:val="uk-UA"/>
        </w:rPr>
        <w:t xml:space="preserve"> </w:t>
      </w:r>
      <w:r>
        <w:rPr>
          <w:sz w:val="28"/>
        </w:rPr>
        <w:t>Материалы научн. конф.</w:t>
      </w:r>
      <w:r>
        <w:rPr>
          <w:color w:val="000000"/>
          <w:sz w:val="28"/>
        </w:rPr>
        <w:t xml:space="preserve"> – М.: Диалог МГУ.</w:t>
      </w:r>
      <w:r>
        <w:rPr>
          <w:color w:val="000000"/>
          <w:sz w:val="28"/>
          <w:lang w:val="uk-UA"/>
        </w:rPr>
        <w:t xml:space="preserve"> –</w:t>
      </w:r>
      <w:r>
        <w:rPr>
          <w:color w:val="000000"/>
          <w:sz w:val="28"/>
        </w:rPr>
        <w:t xml:space="preserve"> 1997. – С. 147-148.</w:t>
      </w:r>
    </w:p>
    <w:p w:rsidR="00394D25" w:rsidRDefault="00394D25" w:rsidP="00394D25">
      <w:pPr>
        <w:keepNext/>
        <w:spacing w:line="360" w:lineRule="auto"/>
        <w:ind w:firstLine="540"/>
        <w:jc w:val="both"/>
        <w:rPr>
          <w:color w:val="000000"/>
          <w:sz w:val="28"/>
          <w:lang w:val="uk-UA"/>
        </w:rPr>
      </w:pPr>
      <w:r>
        <w:rPr>
          <w:color w:val="000000"/>
          <w:sz w:val="28"/>
          <w:lang w:val="uk-UA"/>
        </w:rPr>
        <w:t xml:space="preserve">25. </w:t>
      </w:r>
      <w:r>
        <w:rPr>
          <w:i/>
          <w:iCs/>
          <w:color w:val="000000"/>
          <w:sz w:val="28"/>
          <w:lang w:val="uk-UA"/>
        </w:rPr>
        <w:t>Бехта І.А.</w:t>
      </w:r>
      <w:r>
        <w:rPr>
          <w:color w:val="000000"/>
          <w:sz w:val="28"/>
          <w:lang w:val="uk-UA"/>
        </w:rPr>
        <w:t xml:space="preserve"> Дискурс у світлі когнітивно-дискурсивної парадигми // Нова філологія. – 2003. – № 1 (16). – С. 12-22.</w:t>
      </w:r>
    </w:p>
    <w:p w:rsidR="00394D25" w:rsidRDefault="00394D25" w:rsidP="00394D25">
      <w:pPr>
        <w:keepNext/>
        <w:spacing w:line="360" w:lineRule="auto"/>
        <w:ind w:firstLine="540"/>
        <w:jc w:val="both"/>
        <w:rPr>
          <w:sz w:val="28"/>
          <w:lang w:val="uk-UA"/>
        </w:rPr>
      </w:pPr>
      <w:r>
        <w:rPr>
          <w:sz w:val="28"/>
          <w:lang w:val="uk-UA"/>
        </w:rPr>
        <w:lastRenderedPageBreak/>
        <w:t xml:space="preserve">26. </w:t>
      </w:r>
      <w:r>
        <w:rPr>
          <w:i/>
          <w:iCs/>
          <w:sz w:val="28"/>
          <w:lang w:val="uk-UA"/>
        </w:rPr>
        <w:t>Бєлозьорова Ю.С.</w:t>
      </w:r>
      <w:r>
        <w:rPr>
          <w:sz w:val="28"/>
          <w:lang w:val="uk-UA"/>
        </w:rPr>
        <w:t xml:space="preserve"> Когнітивна субкатегорізація часових відносин у німецькій мові // Матеріали Всеукр. наук. конф. “Другі Каразінські читання”. – Харків: </w:t>
      </w:r>
      <w:r>
        <w:rPr>
          <w:color w:val="000000"/>
          <w:sz w:val="28"/>
          <w:lang w:val="uk-UA"/>
        </w:rPr>
        <w:t>Константа</w:t>
      </w:r>
      <w:r>
        <w:rPr>
          <w:sz w:val="28"/>
          <w:lang w:val="uk-UA"/>
        </w:rPr>
        <w:t>. – 2003. – С. 21-22.</w:t>
      </w:r>
    </w:p>
    <w:p w:rsidR="00394D25" w:rsidRDefault="00394D25" w:rsidP="00394D25">
      <w:pPr>
        <w:keepNext/>
        <w:spacing w:line="360" w:lineRule="auto"/>
        <w:ind w:firstLine="540"/>
        <w:jc w:val="both"/>
        <w:rPr>
          <w:sz w:val="28"/>
          <w:lang w:val="uk-UA"/>
        </w:rPr>
      </w:pPr>
      <w:r>
        <w:rPr>
          <w:sz w:val="28"/>
          <w:lang w:val="uk-UA"/>
        </w:rPr>
        <w:t xml:space="preserve">27. </w:t>
      </w:r>
      <w:r>
        <w:rPr>
          <w:i/>
          <w:iCs/>
          <w:sz w:val="28"/>
          <w:lang w:val="uk-UA"/>
        </w:rPr>
        <w:t>Бєлозьорова Ю.С.</w:t>
      </w:r>
      <w:r>
        <w:rPr>
          <w:sz w:val="28"/>
          <w:lang w:val="uk-UA"/>
        </w:rPr>
        <w:t xml:space="preserve"> Взаємодія лексичних і граматичних показників часу в організації темпоральної карти дискурсу // Вісник Запорізького держ. ун-ту. Філологічні науки. – 2004. – № 1. – С. 14-20.</w:t>
      </w:r>
    </w:p>
    <w:p w:rsidR="00394D25" w:rsidRDefault="00394D25" w:rsidP="00394D25">
      <w:pPr>
        <w:keepNext/>
        <w:spacing w:line="360" w:lineRule="auto"/>
        <w:ind w:firstLine="540"/>
        <w:jc w:val="both"/>
        <w:rPr>
          <w:color w:val="000000"/>
          <w:sz w:val="28"/>
          <w:lang w:val="uk-UA"/>
        </w:rPr>
      </w:pPr>
      <w:r>
        <w:rPr>
          <w:sz w:val="28"/>
          <w:lang w:val="uk-UA"/>
        </w:rPr>
        <w:t xml:space="preserve">28. </w:t>
      </w:r>
      <w:r>
        <w:rPr>
          <w:i/>
          <w:iCs/>
          <w:sz w:val="28"/>
          <w:lang w:val="uk-UA"/>
        </w:rPr>
        <w:t>Бєлозьорова Ю.С.</w:t>
      </w:r>
      <w:r>
        <w:rPr>
          <w:sz w:val="28"/>
          <w:lang w:val="uk-UA"/>
        </w:rPr>
        <w:t xml:space="preserve"> Синергетика темпоральних відношень у розмовному дискурсі // Мовні і концептуальні картини світу: Зб. наук. пр. – К.: Логос, 2004. – Вип. 10.– С. 17-25.</w:t>
      </w:r>
    </w:p>
    <w:p w:rsidR="00394D25" w:rsidRDefault="00394D25" w:rsidP="00394D25">
      <w:pPr>
        <w:keepNext/>
        <w:spacing w:line="360" w:lineRule="auto"/>
        <w:ind w:firstLine="540"/>
        <w:jc w:val="both"/>
        <w:rPr>
          <w:color w:val="000000"/>
          <w:sz w:val="28"/>
          <w:lang w:val="uk-UA"/>
        </w:rPr>
      </w:pPr>
      <w:r>
        <w:rPr>
          <w:sz w:val="28"/>
          <w:lang w:val="uk-UA"/>
        </w:rPr>
        <w:t xml:space="preserve">29. </w:t>
      </w:r>
      <w:r>
        <w:rPr>
          <w:i/>
          <w:iCs/>
          <w:sz w:val="28"/>
          <w:lang w:val="uk-UA"/>
        </w:rPr>
        <w:t>Бєлозьорова Ю.С., Приходько А.М.</w:t>
      </w:r>
      <w:r>
        <w:rPr>
          <w:sz w:val="28"/>
          <w:lang w:val="uk-UA"/>
        </w:rPr>
        <w:t xml:space="preserve"> Когнітивно-дискурсивні засади вживання темпоральних індексів у офіційно-діловому спілкуванні // Вісник Сумського держ. ун-ту. Філологічні науки. – 2004. – № 3 (62). – С. 20-26.</w:t>
      </w:r>
    </w:p>
    <w:p w:rsidR="00394D25" w:rsidRDefault="00394D25" w:rsidP="00394D25">
      <w:pPr>
        <w:keepNext/>
        <w:spacing w:line="360" w:lineRule="auto"/>
        <w:ind w:firstLine="540"/>
        <w:jc w:val="both"/>
        <w:rPr>
          <w:color w:val="000000"/>
          <w:sz w:val="28"/>
          <w:lang w:val="uk-UA"/>
        </w:rPr>
      </w:pPr>
      <w:r>
        <w:rPr>
          <w:color w:val="000000"/>
          <w:sz w:val="28"/>
        </w:rPr>
        <w:t xml:space="preserve">30. </w:t>
      </w:r>
      <w:r>
        <w:rPr>
          <w:i/>
          <w:iCs/>
          <w:color w:val="000000"/>
          <w:sz w:val="28"/>
        </w:rPr>
        <w:t>Бисималиева М.К.</w:t>
      </w:r>
      <w:r>
        <w:rPr>
          <w:color w:val="000000"/>
          <w:sz w:val="28"/>
        </w:rPr>
        <w:t xml:space="preserve"> О понятиях “текст” и “дискурс” // Филол. науки. – 1999. – № 2. – С. 78-85.</w:t>
      </w:r>
    </w:p>
    <w:p w:rsidR="00394D25" w:rsidRDefault="00394D25" w:rsidP="00394D25">
      <w:pPr>
        <w:keepNext/>
        <w:spacing w:line="360" w:lineRule="auto"/>
        <w:ind w:firstLine="540"/>
        <w:jc w:val="both"/>
        <w:rPr>
          <w:color w:val="000000"/>
          <w:sz w:val="28"/>
        </w:rPr>
      </w:pPr>
      <w:r>
        <w:rPr>
          <w:color w:val="000000"/>
          <w:sz w:val="28"/>
        </w:rPr>
        <w:t xml:space="preserve">31. </w:t>
      </w:r>
      <w:r>
        <w:rPr>
          <w:i/>
          <w:iCs/>
          <w:color w:val="000000"/>
          <w:sz w:val="28"/>
        </w:rPr>
        <w:t>Болдырев Н.Н</w:t>
      </w:r>
      <w:r>
        <w:rPr>
          <w:color w:val="000000"/>
          <w:sz w:val="28"/>
        </w:rPr>
        <w:t>. Когнитивная семантика. – Тамбов: Из-во Тамбовского университета, 2000. – 123 с.</w:t>
      </w:r>
    </w:p>
    <w:p w:rsidR="00394D25" w:rsidRDefault="00394D25" w:rsidP="00394D25">
      <w:pPr>
        <w:keepNext/>
        <w:spacing w:line="360" w:lineRule="auto"/>
        <w:ind w:firstLine="540"/>
        <w:jc w:val="both"/>
        <w:rPr>
          <w:color w:val="000000"/>
          <w:sz w:val="28"/>
        </w:rPr>
      </w:pPr>
      <w:r>
        <w:rPr>
          <w:color w:val="000000"/>
          <w:sz w:val="28"/>
        </w:rPr>
        <w:t xml:space="preserve">32. </w:t>
      </w:r>
      <w:r>
        <w:rPr>
          <w:i/>
          <w:iCs/>
          <w:color w:val="000000"/>
          <w:sz w:val="28"/>
        </w:rPr>
        <w:t>Бондаренко Е.В.</w:t>
      </w:r>
      <w:r>
        <w:rPr>
          <w:color w:val="000000"/>
          <w:sz w:val="28"/>
        </w:rPr>
        <w:t xml:space="preserve"> К методологии анализа лексического компонента языка (категория времени в </w:t>
      </w:r>
      <w:r>
        <w:rPr>
          <w:color w:val="000000"/>
          <w:sz w:val="28"/>
          <w:lang w:val="uk-UA"/>
        </w:rPr>
        <w:t>”т</w:t>
      </w:r>
      <w:r>
        <w:rPr>
          <w:color w:val="000000"/>
          <w:sz w:val="28"/>
        </w:rPr>
        <w:t>еплой</w:t>
      </w:r>
      <w:r>
        <w:rPr>
          <w:color w:val="000000"/>
          <w:sz w:val="28"/>
          <w:lang w:val="uk-UA"/>
        </w:rPr>
        <w:t>”</w:t>
      </w:r>
      <w:r>
        <w:rPr>
          <w:color w:val="000000"/>
          <w:sz w:val="28"/>
        </w:rPr>
        <w:t xml:space="preserve"> языковой картине мира). – Харьков: Из-во Харьковского ун-та, 1997. – 36 с.</w:t>
      </w:r>
    </w:p>
    <w:p w:rsidR="00394D25" w:rsidRDefault="00394D25" w:rsidP="00394D25">
      <w:pPr>
        <w:keepNext/>
        <w:spacing w:line="360" w:lineRule="auto"/>
        <w:ind w:firstLine="540"/>
        <w:jc w:val="both"/>
        <w:rPr>
          <w:color w:val="000000"/>
          <w:sz w:val="28"/>
          <w:lang w:val="uk-UA"/>
        </w:rPr>
      </w:pPr>
      <w:r>
        <w:rPr>
          <w:color w:val="000000"/>
          <w:sz w:val="28"/>
        </w:rPr>
        <w:t xml:space="preserve">33. </w:t>
      </w:r>
      <w:r>
        <w:rPr>
          <w:i/>
          <w:iCs/>
          <w:color w:val="000000"/>
          <w:sz w:val="28"/>
        </w:rPr>
        <w:t>Бондаренко Е.В.</w:t>
      </w:r>
      <w:r>
        <w:rPr>
          <w:color w:val="000000"/>
          <w:sz w:val="28"/>
        </w:rPr>
        <w:t xml:space="preserve"> Соотносимость когнитивных структур времени в национальных картинах мира как критерий адекватности перевода // </w:t>
      </w:r>
      <w:proofErr w:type="gramStart"/>
      <w:r>
        <w:rPr>
          <w:sz w:val="28"/>
        </w:rPr>
        <w:t>В</w:t>
      </w:r>
      <w:proofErr w:type="gramEnd"/>
      <w:r>
        <w:rPr>
          <w:sz w:val="28"/>
        </w:rPr>
        <w:t xml:space="preserve">існик Харківського нац. ун-ту. </w:t>
      </w:r>
      <w:r>
        <w:rPr>
          <w:color w:val="000000"/>
          <w:sz w:val="28"/>
        </w:rPr>
        <w:t xml:space="preserve">– 2003. </w:t>
      </w:r>
      <w:r>
        <w:rPr>
          <w:color w:val="000000"/>
          <w:sz w:val="28"/>
          <w:lang w:val="uk-UA"/>
        </w:rPr>
        <w:t xml:space="preserve">– </w:t>
      </w:r>
      <w:r>
        <w:rPr>
          <w:color w:val="000000"/>
          <w:sz w:val="28"/>
        </w:rPr>
        <w:t>Вип. 609. – С. 11-15.</w:t>
      </w:r>
    </w:p>
    <w:p w:rsidR="00394D25" w:rsidRDefault="00394D25" w:rsidP="00394D25">
      <w:pPr>
        <w:keepNext/>
        <w:spacing w:line="360" w:lineRule="auto"/>
        <w:ind w:firstLine="540"/>
        <w:jc w:val="both"/>
        <w:rPr>
          <w:color w:val="000000"/>
          <w:sz w:val="28"/>
        </w:rPr>
      </w:pPr>
      <w:r>
        <w:rPr>
          <w:color w:val="000000"/>
          <w:sz w:val="28"/>
          <w:lang w:val="uk-UA"/>
        </w:rPr>
        <w:t xml:space="preserve">34. </w:t>
      </w:r>
      <w:r>
        <w:rPr>
          <w:i/>
          <w:iCs/>
          <w:color w:val="000000"/>
          <w:sz w:val="28"/>
        </w:rPr>
        <w:t>Бондарко А.В.</w:t>
      </w:r>
      <w:r>
        <w:rPr>
          <w:color w:val="000000"/>
          <w:sz w:val="28"/>
        </w:rPr>
        <w:t xml:space="preserve"> Временные категории // Категоризация мира: простран</w:t>
      </w:r>
      <w:r>
        <w:rPr>
          <w:color w:val="000000"/>
          <w:sz w:val="28"/>
        </w:rPr>
        <w:softHyphen/>
        <w:t>ство и время. Материалы научн. конф. – М.: Диалог МГУ.</w:t>
      </w:r>
      <w:r>
        <w:rPr>
          <w:color w:val="000000"/>
          <w:sz w:val="28"/>
          <w:lang w:val="uk-UA"/>
        </w:rPr>
        <w:t xml:space="preserve"> –</w:t>
      </w:r>
      <w:r>
        <w:rPr>
          <w:color w:val="000000"/>
          <w:sz w:val="28"/>
        </w:rPr>
        <w:t xml:space="preserve"> 1997. – С. 31-34.</w:t>
      </w:r>
    </w:p>
    <w:p w:rsidR="00394D25" w:rsidRDefault="00394D25" w:rsidP="00394D25">
      <w:pPr>
        <w:keepNext/>
        <w:spacing w:line="360" w:lineRule="auto"/>
        <w:ind w:firstLine="540"/>
        <w:jc w:val="both"/>
        <w:rPr>
          <w:color w:val="000000"/>
          <w:sz w:val="28"/>
        </w:rPr>
      </w:pPr>
      <w:r>
        <w:rPr>
          <w:color w:val="000000"/>
          <w:sz w:val="28"/>
        </w:rPr>
        <w:t xml:space="preserve">35. </w:t>
      </w:r>
      <w:r>
        <w:rPr>
          <w:i/>
          <w:iCs/>
          <w:color w:val="000000"/>
          <w:sz w:val="28"/>
        </w:rPr>
        <w:t>Бондарко А.В.</w:t>
      </w:r>
      <w:r>
        <w:rPr>
          <w:color w:val="000000"/>
          <w:sz w:val="28"/>
        </w:rPr>
        <w:t xml:space="preserve"> Основы функциональной грамматики: Языковая интерпретация идеи времени. – СПб: Из-во СПбУ, 1999. – 260 с.</w:t>
      </w:r>
    </w:p>
    <w:p w:rsidR="00394D25" w:rsidRDefault="00394D25" w:rsidP="00394D25">
      <w:pPr>
        <w:keepNext/>
        <w:spacing w:line="360" w:lineRule="auto"/>
        <w:ind w:firstLine="540"/>
        <w:jc w:val="both"/>
        <w:rPr>
          <w:b/>
          <w:bCs/>
          <w:color w:val="000000"/>
          <w:sz w:val="28"/>
        </w:rPr>
      </w:pPr>
      <w:r>
        <w:rPr>
          <w:sz w:val="28"/>
        </w:rPr>
        <w:t xml:space="preserve">36. </w:t>
      </w:r>
      <w:r>
        <w:rPr>
          <w:i/>
          <w:iCs/>
          <w:sz w:val="28"/>
        </w:rPr>
        <w:t>Бубер M.</w:t>
      </w:r>
      <w:r>
        <w:rPr>
          <w:sz w:val="28"/>
        </w:rPr>
        <w:t xml:space="preserve"> Я и Ты: Пер. </w:t>
      </w:r>
      <w:proofErr w:type="gramStart"/>
      <w:r>
        <w:rPr>
          <w:sz w:val="28"/>
        </w:rPr>
        <w:t>с</w:t>
      </w:r>
      <w:proofErr w:type="gramEnd"/>
      <w:r>
        <w:rPr>
          <w:sz w:val="28"/>
        </w:rPr>
        <w:t xml:space="preserve"> нем. – М.: Высш. школа, 1993 – 173 c. </w:t>
      </w:r>
    </w:p>
    <w:p w:rsidR="00394D25" w:rsidRDefault="00394D25" w:rsidP="00394D25">
      <w:pPr>
        <w:keepNext/>
        <w:spacing w:line="360" w:lineRule="auto"/>
        <w:ind w:firstLine="540"/>
        <w:jc w:val="both"/>
        <w:rPr>
          <w:color w:val="000000"/>
          <w:sz w:val="28"/>
          <w:lang w:val="uk-UA"/>
        </w:rPr>
      </w:pPr>
      <w:r>
        <w:rPr>
          <w:color w:val="000000"/>
          <w:sz w:val="28"/>
        </w:rPr>
        <w:t xml:space="preserve">37. </w:t>
      </w:r>
      <w:r>
        <w:rPr>
          <w:i/>
          <w:iCs/>
          <w:color w:val="000000"/>
          <w:sz w:val="28"/>
        </w:rPr>
        <w:t>Бунина И.К</w:t>
      </w:r>
      <w:r>
        <w:rPr>
          <w:color w:val="000000"/>
          <w:sz w:val="28"/>
        </w:rPr>
        <w:t>. Система времен старославянского глагола. – М.: Из-во АНСССР, 1959. – 160</w:t>
      </w:r>
      <w:r>
        <w:rPr>
          <w:color w:val="000000"/>
          <w:sz w:val="28"/>
          <w:lang w:val="uk-UA"/>
        </w:rPr>
        <w:t xml:space="preserve"> </w:t>
      </w:r>
      <w:r>
        <w:rPr>
          <w:color w:val="000000"/>
          <w:sz w:val="28"/>
        </w:rPr>
        <w:t>с.</w:t>
      </w:r>
    </w:p>
    <w:p w:rsidR="00394D25" w:rsidRDefault="00394D25" w:rsidP="00394D25">
      <w:pPr>
        <w:keepNext/>
        <w:spacing w:line="360" w:lineRule="auto"/>
        <w:ind w:firstLine="540"/>
        <w:jc w:val="both"/>
        <w:rPr>
          <w:b/>
          <w:bCs/>
          <w:color w:val="000000"/>
          <w:sz w:val="28"/>
        </w:rPr>
      </w:pPr>
      <w:r>
        <w:rPr>
          <w:color w:val="000000"/>
          <w:sz w:val="28"/>
          <w:lang w:val="uk-UA"/>
        </w:rPr>
        <w:lastRenderedPageBreak/>
        <w:t xml:space="preserve">38. </w:t>
      </w:r>
      <w:r>
        <w:rPr>
          <w:i/>
          <w:iCs/>
          <w:color w:val="000000"/>
          <w:sz w:val="28"/>
          <w:lang w:val="uk-UA"/>
        </w:rPr>
        <w:t>Бурдина И.В.</w:t>
      </w:r>
      <w:r>
        <w:rPr>
          <w:color w:val="000000"/>
          <w:sz w:val="28"/>
          <w:lang w:val="uk-UA"/>
        </w:rPr>
        <w:t xml:space="preserve"> Категория времени: </w:t>
      </w:r>
      <w:r>
        <w:rPr>
          <w:color w:val="000000"/>
          <w:sz w:val="28"/>
        </w:rPr>
        <w:t xml:space="preserve">развитие и функционирование в речевых актах // </w:t>
      </w:r>
      <w:r>
        <w:rPr>
          <w:sz w:val="28"/>
        </w:rPr>
        <w:t>Категоризация мира: пространство и время. Материалы научн. конф. – М.: Диалог МГУ.</w:t>
      </w:r>
      <w:r>
        <w:rPr>
          <w:sz w:val="28"/>
          <w:lang w:val="uk-UA"/>
        </w:rPr>
        <w:t xml:space="preserve"> –</w:t>
      </w:r>
      <w:r>
        <w:rPr>
          <w:sz w:val="28"/>
        </w:rPr>
        <w:t xml:space="preserve"> 1997. – </w:t>
      </w:r>
      <w:r>
        <w:rPr>
          <w:color w:val="000000"/>
          <w:sz w:val="28"/>
        </w:rPr>
        <w:t>С. 100-101.</w:t>
      </w:r>
    </w:p>
    <w:p w:rsidR="00394D25" w:rsidRDefault="00394D25" w:rsidP="00394D25">
      <w:pPr>
        <w:keepNext/>
        <w:spacing w:line="360" w:lineRule="auto"/>
        <w:ind w:firstLine="540"/>
        <w:jc w:val="both"/>
        <w:rPr>
          <w:color w:val="000000"/>
          <w:sz w:val="28"/>
          <w:lang w:val="uk-UA"/>
        </w:rPr>
      </w:pPr>
      <w:r>
        <w:rPr>
          <w:color w:val="000000"/>
          <w:sz w:val="28"/>
        </w:rPr>
        <w:t xml:space="preserve">39. </w:t>
      </w:r>
      <w:r>
        <w:rPr>
          <w:i/>
          <w:iCs/>
          <w:color w:val="000000"/>
          <w:sz w:val="28"/>
        </w:rPr>
        <w:t>Васьковская С.В., Соколюк О.Б.</w:t>
      </w:r>
      <w:r>
        <w:rPr>
          <w:color w:val="000000"/>
          <w:sz w:val="28"/>
        </w:rPr>
        <w:t xml:space="preserve"> К проблеме генезиса психологического времени // Психология личности и времени. – Черновцы: Рута, 1991. – Т. 2. – С. 34-36</w:t>
      </w:r>
      <w:r>
        <w:rPr>
          <w:color w:val="000000"/>
          <w:sz w:val="28"/>
          <w:lang w:val="uk-UA"/>
        </w:rPr>
        <w:t>.</w:t>
      </w:r>
    </w:p>
    <w:p w:rsidR="00394D25" w:rsidRDefault="00394D25" w:rsidP="00394D25">
      <w:pPr>
        <w:keepNext/>
        <w:spacing w:line="360" w:lineRule="auto"/>
        <w:ind w:firstLine="540"/>
        <w:jc w:val="both"/>
        <w:rPr>
          <w:color w:val="000000"/>
          <w:sz w:val="28"/>
          <w:lang w:val="uk-UA"/>
        </w:rPr>
      </w:pPr>
      <w:r>
        <w:rPr>
          <w:color w:val="000000"/>
          <w:sz w:val="28"/>
          <w:lang w:val="uk-UA"/>
        </w:rPr>
        <w:t xml:space="preserve">40. </w:t>
      </w:r>
      <w:r>
        <w:rPr>
          <w:i/>
          <w:iCs/>
          <w:color w:val="000000"/>
          <w:sz w:val="28"/>
        </w:rPr>
        <w:t>Веденькова М.С.</w:t>
      </w:r>
      <w:r>
        <w:rPr>
          <w:color w:val="000000"/>
          <w:sz w:val="28"/>
        </w:rPr>
        <w:t xml:space="preserve"> Система времен и два плана речевого высказывания в современном немецком языке. Спецкурс по теоретической грамматике. – Днепропетровск: ДГУ, 1976. – 107 с.</w:t>
      </w:r>
    </w:p>
    <w:p w:rsidR="00394D25" w:rsidRDefault="00394D25" w:rsidP="00394D25">
      <w:pPr>
        <w:keepNext/>
        <w:spacing w:line="360" w:lineRule="auto"/>
        <w:ind w:firstLine="540"/>
        <w:jc w:val="both"/>
        <w:rPr>
          <w:sz w:val="28"/>
          <w:lang w:val="uk-UA"/>
        </w:rPr>
      </w:pPr>
      <w:r>
        <w:rPr>
          <w:sz w:val="28"/>
        </w:rPr>
        <w:t xml:space="preserve">41. </w:t>
      </w:r>
      <w:r>
        <w:rPr>
          <w:i/>
          <w:iCs/>
          <w:sz w:val="28"/>
        </w:rPr>
        <w:t>Веденькова М.С.</w:t>
      </w:r>
      <w:r>
        <w:rPr>
          <w:sz w:val="28"/>
        </w:rPr>
        <w:t xml:space="preserve"> Употребление временных форм глагола по коммуникативным регистрам. – К.: Вища школа, 1981. – 93 с.</w:t>
      </w:r>
    </w:p>
    <w:p w:rsidR="00394D25" w:rsidRDefault="00394D25" w:rsidP="00394D25">
      <w:pPr>
        <w:keepNext/>
        <w:spacing w:line="360" w:lineRule="auto"/>
        <w:ind w:firstLine="540"/>
        <w:jc w:val="both"/>
        <w:rPr>
          <w:color w:val="000000"/>
          <w:sz w:val="28"/>
          <w:lang w:val="uk-UA"/>
        </w:rPr>
      </w:pPr>
      <w:r>
        <w:rPr>
          <w:sz w:val="28"/>
          <w:lang w:val="uk-UA"/>
        </w:rPr>
        <w:t xml:space="preserve">42. </w:t>
      </w:r>
      <w:r>
        <w:rPr>
          <w:i/>
          <w:iCs/>
          <w:sz w:val="28"/>
        </w:rPr>
        <w:t>Вежбицкая А.</w:t>
      </w:r>
      <w:r>
        <w:rPr>
          <w:sz w:val="28"/>
        </w:rPr>
        <w:t xml:space="preserve"> Семантические универсалии и описание языков: Пер. с англ. – М.: Школа </w:t>
      </w:r>
      <w:r>
        <w:rPr>
          <w:sz w:val="28"/>
          <w:lang w:val="uk-UA"/>
        </w:rPr>
        <w:t>“</w:t>
      </w:r>
      <w:r>
        <w:rPr>
          <w:sz w:val="28"/>
        </w:rPr>
        <w:t>Языки русской культуры</w:t>
      </w:r>
      <w:r>
        <w:rPr>
          <w:sz w:val="28"/>
          <w:lang w:val="uk-UA"/>
        </w:rPr>
        <w:t>”</w:t>
      </w:r>
      <w:r>
        <w:rPr>
          <w:sz w:val="28"/>
        </w:rPr>
        <w:t>, 1999. – 780</w:t>
      </w:r>
      <w:r>
        <w:rPr>
          <w:sz w:val="28"/>
          <w:lang w:val="uk-UA"/>
        </w:rPr>
        <w:t xml:space="preserve"> </w:t>
      </w:r>
      <w:r>
        <w:rPr>
          <w:sz w:val="28"/>
        </w:rPr>
        <w:t>с.</w:t>
      </w:r>
    </w:p>
    <w:p w:rsidR="00394D25" w:rsidRDefault="00394D25" w:rsidP="00394D25">
      <w:pPr>
        <w:keepNext/>
        <w:spacing w:line="360" w:lineRule="auto"/>
        <w:ind w:firstLine="540"/>
        <w:jc w:val="both"/>
        <w:rPr>
          <w:sz w:val="28"/>
          <w:lang w:val="uk-UA"/>
        </w:rPr>
      </w:pPr>
      <w:r>
        <w:rPr>
          <w:sz w:val="28"/>
          <w:lang w:val="uk-UA"/>
        </w:rPr>
        <w:t xml:space="preserve">43. </w:t>
      </w:r>
      <w:r>
        <w:rPr>
          <w:i/>
          <w:iCs/>
          <w:sz w:val="28"/>
        </w:rPr>
        <w:t>Вежбицкая А.</w:t>
      </w:r>
      <w:r>
        <w:rPr>
          <w:sz w:val="28"/>
        </w:rPr>
        <w:t xml:space="preserve"> Сопоставление культур через посредство лексики и прагматики. – М.: Языки славянской культуры, 2001. – 272 с.</w:t>
      </w:r>
    </w:p>
    <w:p w:rsidR="00394D25" w:rsidRDefault="00394D25" w:rsidP="00394D25">
      <w:pPr>
        <w:keepNext/>
        <w:spacing w:line="360" w:lineRule="auto"/>
        <w:ind w:firstLine="540"/>
        <w:jc w:val="both"/>
        <w:rPr>
          <w:color w:val="000000"/>
          <w:sz w:val="28"/>
          <w:lang w:val="uk-UA"/>
        </w:rPr>
      </w:pPr>
      <w:r>
        <w:rPr>
          <w:sz w:val="28"/>
          <w:lang w:val="uk-UA"/>
        </w:rPr>
        <w:t xml:space="preserve">44. </w:t>
      </w:r>
      <w:r>
        <w:rPr>
          <w:i/>
          <w:iCs/>
          <w:sz w:val="28"/>
          <w:lang w:val="uk-UA"/>
        </w:rPr>
        <w:t>Віфлянцев В.В.</w:t>
      </w:r>
      <w:r>
        <w:rPr>
          <w:sz w:val="28"/>
          <w:lang w:val="uk-UA"/>
        </w:rPr>
        <w:t xml:space="preserve"> Онтологічні засади концепції біологічного часу // Практична філософія. – 2003. – № 2. – С. 212-219.</w:t>
      </w:r>
    </w:p>
    <w:p w:rsidR="00394D25" w:rsidRDefault="00394D25" w:rsidP="00394D25">
      <w:pPr>
        <w:keepNext/>
        <w:spacing w:line="360" w:lineRule="auto"/>
        <w:ind w:firstLine="540"/>
        <w:jc w:val="both"/>
        <w:rPr>
          <w:color w:val="000000"/>
          <w:sz w:val="28"/>
        </w:rPr>
      </w:pPr>
      <w:r>
        <w:rPr>
          <w:color w:val="000000"/>
          <w:sz w:val="28"/>
          <w:lang w:val="uk-UA"/>
        </w:rPr>
        <w:t xml:space="preserve">45. </w:t>
      </w:r>
      <w:r>
        <w:rPr>
          <w:i/>
          <w:iCs/>
          <w:color w:val="000000"/>
          <w:sz w:val="28"/>
        </w:rPr>
        <w:t>Володина М.Н.</w:t>
      </w:r>
      <w:r>
        <w:rPr>
          <w:color w:val="000000"/>
          <w:sz w:val="28"/>
        </w:rPr>
        <w:t xml:space="preserve"> Основные направления когнитивной лингвистики в Германии // Вестник МГУ. – 1994. – № 6. – С. 9-13.</w:t>
      </w:r>
    </w:p>
    <w:p w:rsidR="00394D25" w:rsidRDefault="00394D25" w:rsidP="00394D25">
      <w:pPr>
        <w:keepNext/>
        <w:spacing w:line="360" w:lineRule="auto"/>
        <w:ind w:firstLine="540"/>
        <w:jc w:val="both"/>
        <w:rPr>
          <w:b/>
          <w:bCs/>
          <w:color w:val="000000"/>
          <w:sz w:val="28"/>
        </w:rPr>
      </w:pPr>
      <w:r>
        <w:rPr>
          <w:sz w:val="28"/>
        </w:rPr>
        <w:t xml:space="preserve">46. </w:t>
      </w:r>
      <w:r>
        <w:rPr>
          <w:i/>
          <w:iCs/>
          <w:sz w:val="28"/>
        </w:rPr>
        <w:t>Воркачев С.Г.</w:t>
      </w:r>
      <w:r>
        <w:rPr>
          <w:sz w:val="28"/>
        </w:rPr>
        <w:t xml:space="preserve"> Лингвокультурология, языковая личность, концепт: становление антропоцентрической парадигмы в языкознании // Филологические науки. – 2001. </w:t>
      </w:r>
      <w:r>
        <w:rPr>
          <w:color w:val="000000"/>
          <w:sz w:val="28"/>
        </w:rPr>
        <w:t>–</w:t>
      </w:r>
      <w:r>
        <w:rPr>
          <w:sz w:val="28"/>
        </w:rPr>
        <w:t xml:space="preserve"> № 1. – С. 65-72.</w:t>
      </w:r>
    </w:p>
    <w:p w:rsidR="00394D25" w:rsidRDefault="00394D25" w:rsidP="00394D25">
      <w:pPr>
        <w:keepNext/>
        <w:spacing w:line="360" w:lineRule="auto"/>
        <w:ind w:firstLine="540"/>
        <w:jc w:val="both"/>
        <w:rPr>
          <w:color w:val="000000"/>
          <w:sz w:val="28"/>
          <w:lang w:val="uk-UA"/>
        </w:rPr>
      </w:pPr>
      <w:r>
        <w:rPr>
          <w:color w:val="000000"/>
          <w:sz w:val="28"/>
        </w:rPr>
        <w:t xml:space="preserve">47. </w:t>
      </w:r>
      <w:r>
        <w:rPr>
          <w:i/>
          <w:iCs/>
          <w:color w:val="000000"/>
          <w:sz w:val="28"/>
        </w:rPr>
        <w:t>Гак В.Г.</w:t>
      </w:r>
      <w:r>
        <w:rPr>
          <w:color w:val="000000"/>
          <w:sz w:val="28"/>
        </w:rPr>
        <w:t xml:space="preserve"> Пространство и время // Логический анализ языка: язык и время. – М.: Индрик, 1997. – С.</w:t>
      </w:r>
      <w:r>
        <w:rPr>
          <w:color w:val="000000"/>
          <w:sz w:val="28"/>
          <w:lang w:val="uk-UA"/>
        </w:rPr>
        <w:t xml:space="preserve"> </w:t>
      </w:r>
      <w:r>
        <w:rPr>
          <w:color w:val="000000"/>
          <w:sz w:val="28"/>
        </w:rPr>
        <w:t>123-127.</w:t>
      </w:r>
    </w:p>
    <w:p w:rsidR="00394D25" w:rsidRDefault="00394D25" w:rsidP="00394D25">
      <w:pPr>
        <w:keepNext/>
        <w:spacing w:line="360" w:lineRule="auto"/>
        <w:ind w:firstLine="540"/>
        <w:jc w:val="both"/>
        <w:rPr>
          <w:color w:val="000000"/>
          <w:sz w:val="28"/>
          <w:lang w:val="uk-UA"/>
        </w:rPr>
      </w:pPr>
      <w:r>
        <w:rPr>
          <w:sz w:val="28"/>
          <w:lang w:val="uk-UA"/>
        </w:rPr>
        <w:t xml:space="preserve">48. </w:t>
      </w:r>
      <w:r>
        <w:rPr>
          <w:i/>
          <w:iCs/>
          <w:sz w:val="28"/>
        </w:rPr>
        <w:t>Гак В.Г.</w:t>
      </w:r>
      <w:r>
        <w:rPr>
          <w:sz w:val="28"/>
        </w:rPr>
        <w:t xml:space="preserve"> Языковые преобразования. – М.: </w:t>
      </w:r>
      <w:r>
        <w:rPr>
          <w:sz w:val="28"/>
          <w:lang w:val="uk-UA"/>
        </w:rPr>
        <w:t xml:space="preserve">Школа </w:t>
      </w:r>
      <w:r>
        <w:rPr>
          <w:sz w:val="28"/>
        </w:rPr>
        <w:t>“Языки русской культуры”, 1998. – 768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49. </w:t>
      </w:r>
      <w:r>
        <w:rPr>
          <w:i/>
          <w:iCs/>
          <w:color w:val="000000"/>
          <w:sz w:val="28"/>
        </w:rPr>
        <w:t>Гиздатов Г.Г.</w:t>
      </w:r>
      <w:r>
        <w:rPr>
          <w:color w:val="000000"/>
          <w:sz w:val="28"/>
        </w:rPr>
        <w:t xml:space="preserve"> Когнитивная парадигма изучения языка // Семантика языковых единиц. Доклады 6 междунар. конф. – М.: МГУ.</w:t>
      </w:r>
      <w:r>
        <w:rPr>
          <w:color w:val="000000"/>
          <w:sz w:val="28"/>
          <w:lang w:val="uk-UA"/>
        </w:rPr>
        <w:t xml:space="preserve"> –</w:t>
      </w:r>
      <w:r>
        <w:rPr>
          <w:color w:val="000000"/>
          <w:sz w:val="28"/>
        </w:rPr>
        <w:t xml:space="preserve"> 1998. – С. 24-26.</w:t>
      </w:r>
    </w:p>
    <w:p w:rsidR="00394D25" w:rsidRDefault="00394D25" w:rsidP="00394D25">
      <w:pPr>
        <w:keepNext/>
        <w:spacing w:line="360" w:lineRule="auto"/>
        <w:ind w:firstLine="540"/>
        <w:jc w:val="both"/>
        <w:rPr>
          <w:color w:val="000000"/>
          <w:sz w:val="28"/>
          <w:lang w:val="uk-UA"/>
        </w:rPr>
      </w:pPr>
      <w:r>
        <w:rPr>
          <w:color w:val="000000"/>
          <w:sz w:val="28"/>
        </w:rPr>
        <w:t xml:space="preserve">50. </w:t>
      </w:r>
      <w:r>
        <w:rPr>
          <w:i/>
          <w:iCs/>
          <w:color w:val="000000"/>
          <w:sz w:val="28"/>
        </w:rPr>
        <w:t>Гулыга Е.В., Шендельс Е.Й.</w:t>
      </w:r>
      <w:r>
        <w:rPr>
          <w:color w:val="000000"/>
          <w:sz w:val="28"/>
        </w:rPr>
        <w:t xml:space="preserve"> Грамматико-лексические поля в современном немецком языке. – М.: Просвещение, 1969. – 181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51. </w:t>
      </w:r>
      <w:r>
        <w:rPr>
          <w:i/>
          <w:iCs/>
          <w:color w:val="000000"/>
          <w:sz w:val="28"/>
        </w:rPr>
        <w:t>Гумилев Л.Н.</w:t>
      </w:r>
      <w:r>
        <w:rPr>
          <w:color w:val="000000"/>
          <w:sz w:val="28"/>
        </w:rPr>
        <w:t xml:space="preserve"> Этногенез и биосфера земли. – Л.: ЛГУ, 1989. – 276 с.</w:t>
      </w:r>
    </w:p>
    <w:p w:rsidR="00394D25" w:rsidRDefault="00394D25" w:rsidP="00394D25">
      <w:pPr>
        <w:keepNext/>
        <w:spacing w:line="360" w:lineRule="auto"/>
        <w:ind w:firstLine="540"/>
        <w:jc w:val="both"/>
        <w:rPr>
          <w:sz w:val="28"/>
          <w:lang w:val="uk-UA"/>
        </w:rPr>
      </w:pPr>
      <w:r>
        <w:rPr>
          <w:color w:val="000000"/>
          <w:sz w:val="28"/>
          <w:lang w:val="uk-UA"/>
        </w:rPr>
        <w:lastRenderedPageBreak/>
        <w:t xml:space="preserve">52. </w:t>
      </w:r>
      <w:r>
        <w:rPr>
          <w:i/>
          <w:iCs/>
          <w:color w:val="000000"/>
          <w:sz w:val="28"/>
        </w:rPr>
        <w:t>Гуревич А.Я.</w:t>
      </w:r>
      <w:r>
        <w:rPr>
          <w:color w:val="000000"/>
          <w:sz w:val="28"/>
        </w:rPr>
        <w:t xml:space="preserve"> Категории средневековой культуры. – М.: Искусство, 1984. – 351</w:t>
      </w:r>
      <w:r>
        <w:rPr>
          <w:color w:val="000000"/>
          <w:sz w:val="28"/>
          <w:lang w:val="uk-UA"/>
        </w:rPr>
        <w:t xml:space="preserve"> </w:t>
      </w:r>
      <w:r>
        <w:rPr>
          <w:color w:val="000000"/>
          <w:sz w:val="28"/>
        </w:rPr>
        <w:t>с.</w:t>
      </w:r>
    </w:p>
    <w:p w:rsidR="00394D25" w:rsidRDefault="00394D25" w:rsidP="00394D25">
      <w:pPr>
        <w:keepNext/>
        <w:spacing w:line="360" w:lineRule="auto"/>
        <w:ind w:firstLine="540"/>
        <w:jc w:val="both"/>
        <w:rPr>
          <w:sz w:val="28"/>
          <w:lang w:val="uk-UA"/>
        </w:rPr>
      </w:pPr>
      <w:r>
        <w:rPr>
          <w:sz w:val="28"/>
          <w:lang w:val="uk-UA"/>
        </w:rPr>
        <w:t xml:space="preserve">53. </w:t>
      </w:r>
      <w:r>
        <w:rPr>
          <w:i/>
          <w:iCs/>
          <w:sz w:val="28"/>
        </w:rPr>
        <w:t>Дейк Т.А., ван.</w:t>
      </w:r>
      <w:r>
        <w:rPr>
          <w:sz w:val="28"/>
        </w:rPr>
        <w:t xml:space="preserve"> Язык. Познание. Коммуникация</w:t>
      </w:r>
      <w:proofErr w:type="gramStart"/>
      <w:r>
        <w:rPr>
          <w:sz w:val="28"/>
        </w:rPr>
        <w:t xml:space="preserve"> / С</w:t>
      </w:r>
      <w:proofErr w:type="gramEnd"/>
      <w:r>
        <w:rPr>
          <w:sz w:val="28"/>
        </w:rPr>
        <w:t>ост. В.В. Петров, ред. В.И. Герасимов. – М.: Прогресс, 1989. – 312 с.</w:t>
      </w:r>
    </w:p>
    <w:p w:rsidR="00394D25" w:rsidRDefault="00394D25" w:rsidP="00394D25">
      <w:pPr>
        <w:keepNext/>
        <w:spacing w:line="360" w:lineRule="auto"/>
        <w:ind w:firstLine="540"/>
        <w:jc w:val="both"/>
        <w:rPr>
          <w:sz w:val="28"/>
        </w:rPr>
      </w:pPr>
      <w:r>
        <w:rPr>
          <w:sz w:val="28"/>
        </w:rPr>
        <w:t xml:space="preserve">54. </w:t>
      </w:r>
      <w:r>
        <w:rPr>
          <w:i/>
          <w:iCs/>
          <w:sz w:val="28"/>
        </w:rPr>
        <w:t>Дейк Т.А. ван, Кинч В.</w:t>
      </w:r>
      <w:r>
        <w:rPr>
          <w:sz w:val="28"/>
        </w:rPr>
        <w:t xml:space="preserve"> Стратегии понимания связного текста: Пер. с англ. В.Б. Смиренского // Новое в зарубежной лингвистике. – М.: Прогресс, 1988. – Вып. 23. – С. 153-211.</w:t>
      </w:r>
    </w:p>
    <w:p w:rsidR="00394D25" w:rsidRDefault="00394D25" w:rsidP="00394D25">
      <w:pPr>
        <w:keepNext/>
        <w:spacing w:line="360" w:lineRule="auto"/>
        <w:ind w:firstLine="540"/>
        <w:jc w:val="both"/>
        <w:rPr>
          <w:sz w:val="28"/>
          <w:lang w:val="uk-UA"/>
        </w:rPr>
      </w:pPr>
      <w:r>
        <w:rPr>
          <w:sz w:val="28"/>
        </w:rPr>
        <w:t xml:space="preserve">55. </w:t>
      </w:r>
      <w:r>
        <w:rPr>
          <w:i/>
          <w:iCs/>
          <w:sz w:val="28"/>
        </w:rPr>
        <w:t>Демьянков В.З.</w:t>
      </w:r>
      <w:r>
        <w:rPr>
          <w:sz w:val="28"/>
        </w:rPr>
        <w:t xml:space="preserve"> Когнитивная лингвистика как разновидность интерпретационного подхода // Вопр. языкознания</w:t>
      </w:r>
      <w:r>
        <w:rPr>
          <w:sz w:val="28"/>
          <w:lang w:val="uk-UA"/>
        </w:rPr>
        <w:t>.</w:t>
      </w:r>
      <w:r>
        <w:rPr>
          <w:sz w:val="28"/>
        </w:rPr>
        <w:t xml:space="preserve"> – 1994. – № 4. – С. 17-37.</w:t>
      </w:r>
    </w:p>
    <w:p w:rsidR="00394D25" w:rsidRDefault="00394D25" w:rsidP="00394D25">
      <w:pPr>
        <w:keepNext/>
        <w:spacing w:line="360" w:lineRule="auto"/>
        <w:ind w:firstLine="540"/>
        <w:jc w:val="both"/>
        <w:rPr>
          <w:sz w:val="28"/>
          <w:lang w:val="uk-UA"/>
        </w:rPr>
      </w:pPr>
      <w:r>
        <w:rPr>
          <w:sz w:val="28"/>
          <w:lang w:val="uk-UA"/>
        </w:rPr>
        <w:t xml:space="preserve">56. </w:t>
      </w:r>
      <w:r>
        <w:rPr>
          <w:i/>
          <w:iCs/>
          <w:sz w:val="28"/>
        </w:rPr>
        <w:t>Дешериева Т.И.</w:t>
      </w:r>
      <w:r>
        <w:rPr>
          <w:sz w:val="28"/>
        </w:rPr>
        <w:t xml:space="preserve"> Лингвистический аспект категории времени в его отношении к физическому и философскому аспектам // Вопр. языкознания. – 1975. – № 2. – С. 111-117.</w:t>
      </w:r>
    </w:p>
    <w:p w:rsidR="00394D25" w:rsidRDefault="00394D25" w:rsidP="00394D25">
      <w:pPr>
        <w:keepNext/>
        <w:spacing w:line="360" w:lineRule="auto"/>
        <w:ind w:firstLine="540"/>
        <w:jc w:val="both"/>
        <w:rPr>
          <w:sz w:val="28"/>
          <w:lang w:val="uk-UA"/>
        </w:rPr>
      </w:pPr>
      <w:r>
        <w:rPr>
          <w:sz w:val="28"/>
          <w:lang w:val="uk-UA"/>
        </w:rPr>
        <w:t xml:space="preserve">57. </w:t>
      </w:r>
      <w:r>
        <w:rPr>
          <w:i/>
          <w:iCs/>
          <w:sz w:val="28"/>
        </w:rPr>
        <w:t>Донец П.Н.</w:t>
      </w:r>
      <w:r>
        <w:rPr>
          <w:sz w:val="28"/>
        </w:rPr>
        <w:t xml:space="preserve"> Основы общей теории межкультурной коммуникации. – Харьков: Штрих, 2001. – 386 с.</w:t>
      </w:r>
    </w:p>
    <w:p w:rsidR="00394D25" w:rsidRDefault="00394D25" w:rsidP="00394D25">
      <w:pPr>
        <w:keepNext/>
        <w:spacing w:line="360" w:lineRule="auto"/>
        <w:ind w:firstLine="540"/>
        <w:jc w:val="both"/>
        <w:rPr>
          <w:sz w:val="28"/>
          <w:lang w:val="uk-UA"/>
        </w:rPr>
      </w:pPr>
      <w:r>
        <w:rPr>
          <w:sz w:val="28"/>
          <w:lang w:val="uk-UA"/>
        </w:rPr>
        <w:t xml:space="preserve">58. </w:t>
      </w:r>
      <w:r>
        <w:rPr>
          <w:i/>
          <w:iCs/>
          <w:sz w:val="28"/>
        </w:rPr>
        <w:t>Есперсен O.</w:t>
      </w:r>
      <w:r>
        <w:rPr>
          <w:sz w:val="28"/>
        </w:rPr>
        <w:t xml:space="preserve"> Философия грамматики. – М.: Иностр. л-ра, 1958. – 404 с.</w:t>
      </w:r>
    </w:p>
    <w:p w:rsidR="00394D25" w:rsidRDefault="00394D25" w:rsidP="00394D25">
      <w:pPr>
        <w:keepNext/>
        <w:spacing w:line="360" w:lineRule="auto"/>
        <w:ind w:firstLine="540"/>
        <w:jc w:val="both"/>
        <w:rPr>
          <w:color w:val="000000"/>
          <w:sz w:val="28"/>
          <w:lang w:val="uk-UA"/>
        </w:rPr>
      </w:pPr>
      <w:r>
        <w:rPr>
          <w:snapToGrid w:val="0"/>
          <w:sz w:val="28"/>
          <w:lang w:val="uk-UA"/>
        </w:rPr>
        <w:t xml:space="preserve">59. </w:t>
      </w:r>
      <w:r>
        <w:rPr>
          <w:i/>
          <w:iCs/>
          <w:snapToGrid w:val="0"/>
          <w:sz w:val="28"/>
        </w:rPr>
        <w:t>Єрмоленко А.М.</w:t>
      </w:r>
      <w:r>
        <w:rPr>
          <w:snapToGrid w:val="0"/>
          <w:sz w:val="28"/>
        </w:rPr>
        <w:t xml:space="preserve"> Комунікативна практична філософія. – К.: Лібра, 1999.</w:t>
      </w:r>
      <w:r>
        <w:rPr>
          <w:sz w:val="28"/>
        </w:rPr>
        <w:t xml:space="preserve">– </w:t>
      </w:r>
      <w:r>
        <w:rPr>
          <w:snapToGrid w:val="0"/>
          <w:sz w:val="28"/>
        </w:rPr>
        <w:t>488 с.</w:t>
      </w:r>
    </w:p>
    <w:p w:rsidR="00394D25" w:rsidRDefault="00394D25" w:rsidP="00394D25">
      <w:pPr>
        <w:keepNext/>
        <w:spacing w:line="360" w:lineRule="auto"/>
        <w:ind w:firstLine="540"/>
        <w:jc w:val="both"/>
        <w:rPr>
          <w:color w:val="000000"/>
          <w:sz w:val="28"/>
          <w:lang w:val="uk-UA"/>
        </w:rPr>
      </w:pPr>
      <w:r>
        <w:rPr>
          <w:color w:val="000000"/>
          <w:sz w:val="28"/>
        </w:rPr>
        <w:t xml:space="preserve">60. </w:t>
      </w:r>
      <w:r>
        <w:rPr>
          <w:i/>
          <w:iCs/>
          <w:color w:val="000000"/>
          <w:sz w:val="28"/>
        </w:rPr>
        <w:t>Жаботинская С.А.</w:t>
      </w:r>
      <w:r>
        <w:rPr>
          <w:color w:val="000000"/>
          <w:sz w:val="28"/>
        </w:rPr>
        <w:t xml:space="preserve"> Концептуальный анализ: типы фреймов // </w:t>
      </w:r>
      <w:proofErr w:type="gramStart"/>
      <w:r>
        <w:rPr>
          <w:color w:val="000000"/>
          <w:sz w:val="28"/>
        </w:rPr>
        <w:t>В</w:t>
      </w:r>
      <w:proofErr w:type="gramEnd"/>
      <w:r>
        <w:rPr>
          <w:color w:val="000000"/>
          <w:sz w:val="28"/>
        </w:rPr>
        <w:t>існик Черкаського університету. – 1999. – Вип. 11. – С. 12-25.</w:t>
      </w:r>
    </w:p>
    <w:p w:rsidR="00394D25" w:rsidRDefault="00394D25" w:rsidP="00394D25">
      <w:pPr>
        <w:keepNext/>
        <w:spacing w:line="360" w:lineRule="auto"/>
        <w:ind w:firstLine="540"/>
        <w:jc w:val="both"/>
        <w:rPr>
          <w:color w:val="000000"/>
          <w:sz w:val="28"/>
          <w:lang w:val="uk-UA"/>
        </w:rPr>
      </w:pPr>
      <w:r>
        <w:rPr>
          <w:color w:val="000000"/>
          <w:sz w:val="28"/>
          <w:lang w:val="uk-UA"/>
        </w:rPr>
        <w:t xml:space="preserve">61. </w:t>
      </w:r>
      <w:r>
        <w:rPr>
          <w:i/>
          <w:iCs/>
          <w:color w:val="000000"/>
          <w:sz w:val="28"/>
        </w:rPr>
        <w:t>Загнітко А.П.</w:t>
      </w:r>
      <w:r>
        <w:rPr>
          <w:color w:val="000000"/>
          <w:sz w:val="28"/>
        </w:rPr>
        <w:t xml:space="preserve"> Теоретична граматика української мови: Морфологія. – Донецк: ДонДУ, 1996. – 437 с.</w:t>
      </w:r>
    </w:p>
    <w:p w:rsidR="00394D25" w:rsidRDefault="00394D25" w:rsidP="00394D25">
      <w:pPr>
        <w:keepNext/>
        <w:spacing w:line="360" w:lineRule="auto"/>
        <w:ind w:firstLine="540"/>
        <w:jc w:val="both"/>
        <w:rPr>
          <w:sz w:val="28"/>
          <w:lang w:val="uk-UA"/>
        </w:rPr>
      </w:pPr>
      <w:r>
        <w:rPr>
          <w:sz w:val="28"/>
          <w:lang w:val="uk-UA"/>
        </w:rPr>
        <w:t xml:space="preserve">62. </w:t>
      </w:r>
      <w:r>
        <w:rPr>
          <w:i/>
          <w:iCs/>
          <w:sz w:val="28"/>
        </w:rPr>
        <w:t>Заледеева М.Г.</w:t>
      </w:r>
      <w:r>
        <w:rPr>
          <w:sz w:val="28"/>
        </w:rPr>
        <w:t xml:space="preserve"> Семантическое поле “Время” в поэтическом идиолекте Н. Гумилева // Категоризация мира: пространство и время.</w:t>
      </w:r>
      <w:r>
        <w:rPr>
          <w:sz w:val="28"/>
          <w:lang w:val="uk-UA"/>
        </w:rPr>
        <w:t xml:space="preserve"> Материал</w:t>
      </w:r>
      <w:r>
        <w:rPr>
          <w:sz w:val="28"/>
        </w:rPr>
        <w:t>ы научн. конф. – М.: Диалог МГУ. – 1997. – С. 224-229.</w:t>
      </w:r>
    </w:p>
    <w:p w:rsidR="00394D25" w:rsidRDefault="00394D25" w:rsidP="00394D25">
      <w:pPr>
        <w:keepNext/>
        <w:spacing w:line="360" w:lineRule="auto"/>
        <w:ind w:firstLine="540"/>
        <w:jc w:val="both"/>
        <w:rPr>
          <w:sz w:val="28"/>
          <w:lang w:val="uk-UA"/>
        </w:rPr>
      </w:pPr>
      <w:r>
        <w:rPr>
          <w:sz w:val="28"/>
        </w:rPr>
        <w:t xml:space="preserve">63. </w:t>
      </w:r>
      <w:r>
        <w:rPr>
          <w:i/>
          <w:iCs/>
          <w:sz w:val="28"/>
        </w:rPr>
        <w:t>Зельдович Г.М.</w:t>
      </w:r>
      <w:r>
        <w:rPr>
          <w:sz w:val="28"/>
        </w:rPr>
        <w:t xml:space="preserve"> Семантика времени: к уточнению метаязыка // Філологічні науки. – 1995. – № 2. – </w:t>
      </w:r>
      <w:r>
        <w:rPr>
          <w:sz w:val="28"/>
          <w:lang w:val="uk-UA"/>
        </w:rPr>
        <w:t>80-89 с</w:t>
      </w:r>
      <w:r>
        <w:rPr>
          <w:sz w:val="28"/>
        </w:rPr>
        <w:t xml:space="preserve">. </w:t>
      </w:r>
    </w:p>
    <w:p w:rsidR="00394D25" w:rsidRDefault="00394D25" w:rsidP="00394D25">
      <w:pPr>
        <w:keepNext/>
        <w:spacing w:line="360" w:lineRule="auto"/>
        <w:ind w:firstLine="540"/>
        <w:jc w:val="both"/>
        <w:rPr>
          <w:color w:val="000000"/>
          <w:sz w:val="28"/>
          <w:lang w:val="uk-UA"/>
        </w:rPr>
      </w:pPr>
      <w:r>
        <w:rPr>
          <w:color w:val="000000"/>
          <w:sz w:val="28"/>
          <w:lang w:val="uk-UA"/>
        </w:rPr>
        <w:t xml:space="preserve">64. </w:t>
      </w:r>
      <w:r>
        <w:rPr>
          <w:i/>
          <w:iCs/>
          <w:color w:val="000000"/>
          <w:sz w:val="28"/>
        </w:rPr>
        <w:t>Земская Е.А.</w:t>
      </w:r>
      <w:r>
        <w:rPr>
          <w:color w:val="000000"/>
          <w:sz w:val="28"/>
        </w:rPr>
        <w:t xml:space="preserve"> Словообразование как деятельность. – М.: Наука, 1992. – 221 с.</w:t>
      </w:r>
    </w:p>
    <w:p w:rsidR="00394D25" w:rsidRDefault="00394D25" w:rsidP="00394D25">
      <w:pPr>
        <w:keepNext/>
        <w:spacing w:line="360" w:lineRule="auto"/>
        <w:ind w:firstLine="540"/>
        <w:jc w:val="both"/>
        <w:rPr>
          <w:color w:val="000000"/>
          <w:sz w:val="28"/>
          <w:lang w:val="uk-UA"/>
        </w:rPr>
      </w:pPr>
      <w:r>
        <w:rPr>
          <w:snapToGrid w:val="0"/>
          <w:sz w:val="28"/>
          <w:lang w:val="uk-UA"/>
        </w:rPr>
        <w:t xml:space="preserve">65. </w:t>
      </w:r>
      <w:r>
        <w:rPr>
          <w:i/>
          <w:iCs/>
          <w:snapToGrid w:val="0"/>
          <w:sz w:val="28"/>
        </w:rPr>
        <w:t>Ипполитова Н.Б.</w:t>
      </w:r>
      <w:r>
        <w:rPr>
          <w:snapToGrid w:val="0"/>
          <w:sz w:val="28"/>
        </w:rPr>
        <w:t xml:space="preserve"> Изобразительные средства в публицистике: Учебн. пособие. – М.: МГУ, 1988. – 79 с.</w:t>
      </w:r>
    </w:p>
    <w:p w:rsidR="00394D25" w:rsidRDefault="00394D25" w:rsidP="00394D25">
      <w:pPr>
        <w:keepNext/>
        <w:spacing w:line="360" w:lineRule="auto"/>
        <w:ind w:firstLine="540"/>
        <w:jc w:val="both"/>
        <w:rPr>
          <w:color w:val="000000"/>
          <w:spacing w:val="-20"/>
          <w:sz w:val="28"/>
          <w:lang w:val="uk-UA"/>
        </w:rPr>
      </w:pPr>
      <w:r>
        <w:rPr>
          <w:color w:val="000000"/>
          <w:sz w:val="28"/>
          <w:lang w:val="uk-UA"/>
        </w:rPr>
        <w:lastRenderedPageBreak/>
        <w:t xml:space="preserve">66. </w:t>
      </w:r>
      <w:r>
        <w:rPr>
          <w:i/>
          <w:iCs/>
          <w:color w:val="000000"/>
          <w:sz w:val="28"/>
          <w:lang w:val="uk-UA"/>
        </w:rPr>
        <w:t>Ісакова Є.П.</w:t>
      </w:r>
      <w:r>
        <w:rPr>
          <w:color w:val="000000"/>
          <w:sz w:val="28"/>
          <w:lang w:val="uk-UA"/>
        </w:rPr>
        <w:t xml:space="preserve"> Темпоральна репрезентація повідомлення з точки зору ергономіки // Мовні і концептуальні картини світу. – К.: Логос, </w:t>
      </w:r>
      <w:r>
        <w:rPr>
          <w:color w:val="000000"/>
          <w:spacing w:val="-20"/>
          <w:sz w:val="28"/>
          <w:lang w:val="uk-UA"/>
        </w:rPr>
        <w:t>1999. – С. 131-138.</w:t>
      </w:r>
    </w:p>
    <w:p w:rsidR="00394D25" w:rsidRDefault="00394D25" w:rsidP="00394D25">
      <w:pPr>
        <w:keepNext/>
        <w:spacing w:line="360" w:lineRule="auto"/>
        <w:ind w:firstLine="540"/>
        <w:jc w:val="both"/>
        <w:rPr>
          <w:color w:val="000000"/>
          <w:sz w:val="28"/>
          <w:lang w:val="uk-UA"/>
        </w:rPr>
      </w:pPr>
      <w:r>
        <w:rPr>
          <w:color w:val="000000"/>
          <w:sz w:val="28"/>
          <w:lang w:val="uk-UA"/>
        </w:rPr>
        <w:t xml:space="preserve">67. </w:t>
      </w:r>
      <w:r>
        <w:rPr>
          <w:i/>
          <w:iCs/>
          <w:color w:val="000000"/>
          <w:sz w:val="28"/>
          <w:lang w:val="uk-UA"/>
        </w:rPr>
        <w:t>Ісакова Є.П.</w:t>
      </w:r>
      <w:r>
        <w:rPr>
          <w:color w:val="000000"/>
          <w:sz w:val="28"/>
          <w:lang w:val="uk-UA"/>
        </w:rPr>
        <w:t xml:space="preserve"> Ергономічні характеристики категорій англійського дієслова: Автореф. дис... канд. філолог. наук: 10.02.04 / Київ</w:t>
      </w:r>
      <w:r>
        <w:rPr>
          <w:color w:val="000000"/>
          <w:sz w:val="28"/>
        </w:rPr>
        <w:t>ськ</w:t>
      </w:r>
      <w:r>
        <w:rPr>
          <w:color w:val="000000"/>
          <w:sz w:val="28"/>
          <w:lang w:val="uk-UA"/>
        </w:rPr>
        <w:t xml:space="preserve">. </w:t>
      </w:r>
      <w:r>
        <w:rPr>
          <w:color w:val="000000"/>
          <w:sz w:val="28"/>
        </w:rPr>
        <w:t xml:space="preserve">нац. </w:t>
      </w:r>
      <w:r>
        <w:rPr>
          <w:color w:val="000000"/>
          <w:sz w:val="28"/>
          <w:lang w:val="uk-UA"/>
        </w:rPr>
        <w:t>у</w:t>
      </w:r>
      <w:r>
        <w:rPr>
          <w:color w:val="000000"/>
          <w:sz w:val="28"/>
        </w:rPr>
        <w:t>н-т. – К., 2001. – 20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68. </w:t>
      </w:r>
      <w:r>
        <w:rPr>
          <w:i/>
          <w:iCs/>
          <w:color w:val="000000"/>
          <w:sz w:val="28"/>
        </w:rPr>
        <w:t>Каныгин Ю.М.</w:t>
      </w:r>
      <w:r>
        <w:rPr>
          <w:color w:val="000000"/>
          <w:sz w:val="28"/>
        </w:rPr>
        <w:t xml:space="preserve"> Основы когнитивного обществознания. – К.: Украинская Академия информации, 1993. – 230 с.</w:t>
      </w:r>
    </w:p>
    <w:p w:rsidR="00394D25" w:rsidRDefault="00394D25" w:rsidP="00394D25">
      <w:pPr>
        <w:keepNext/>
        <w:spacing w:line="360" w:lineRule="auto"/>
        <w:ind w:firstLine="540"/>
        <w:jc w:val="both"/>
        <w:rPr>
          <w:color w:val="000000"/>
          <w:spacing w:val="-20"/>
          <w:sz w:val="28"/>
          <w:lang w:val="uk-UA"/>
        </w:rPr>
      </w:pPr>
      <w:r>
        <w:rPr>
          <w:color w:val="000000"/>
          <w:sz w:val="28"/>
          <w:lang w:val="uk-UA"/>
        </w:rPr>
        <w:t xml:space="preserve">69. </w:t>
      </w:r>
      <w:r>
        <w:rPr>
          <w:i/>
          <w:iCs/>
          <w:color w:val="000000"/>
          <w:sz w:val="28"/>
        </w:rPr>
        <w:t>Карасик В.И.</w:t>
      </w:r>
      <w:r>
        <w:rPr>
          <w:color w:val="000000"/>
          <w:sz w:val="28"/>
        </w:rPr>
        <w:t xml:space="preserve"> Языковой круг: личность, концепты, дискурс. – М.: Гнозис, 2004. – 390 с.</w:t>
      </w:r>
    </w:p>
    <w:p w:rsidR="00394D25" w:rsidRDefault="00394D25" w:rsidP="00394D25">
      <w:pPr>
        <w:keepNext/>
        <w:spacing w:line="360" w:lineRule="auto"/>
        <w:ind w:firstLine="540"/>
        <w:jc w:val="both"/>
        <w:rPr>
          <w:color w:val="000000"/>
          <w:sz w:val="28"/>
          <w:lang w:val="uk-UA"/>
        </w:rPr>
      </w:pPr>
      <w:r>
        <w:rPr>
          <w:snapToGrid w:val="0"/>
          <w:sz w:val="28"/>
          <w:lang w:val="uk-UA"/>
        </w:rPr>
        <w:t xml:space="preserve">70. </w:t>
      </w:r>
      <w:r>
        <w:rPr>
          <w:i/>
          <w:iCs/>
          <w:snapToGrid w:val="0"/>
          <w:sz w:val="28"/>
        </w:rPr>
        <w:t>Кацнельсон С.Д.</w:t>
      </w:r>
      <w:r>
        <w:rPr>
          <w:b/>
          <w:snapToGrid w:val="0"/>
          <w:sz w:val="28"/>
        </w:rPr>
        <w:t xml:space="preserve"> </w:t>
      </w:r>
      <w:r>
        <w:rPr>
          <w:snapToGrid w:val="0"/>
          <w:sz w:val="28"/>
        </w:rPr>
        <w:t>Речемыслительные процессы // Вопр. языкознания.</w:t>
      </w:r>
      <w:r>
        <w:rPr>
          <w:snapToGrid w:val="0"/>
          <w:sz w:val="28"/>
          <w:lang w:val="uk-UA"/>
        </w:rPr>
        <w:t xml:space="preserve"> –</w:t>
      </w:r>
      <w:r>
        <w:rPr>
          <w:snapToGrid w:val="0"/>
          <w:sz w:val="28"/>
        </w:rPr>
        <w:t xml:space="preserve"> 1984. – № 4. – С. 3-12. </w:t>
      </w:r>
    </w:p>
    <w:p w:rsidR="00394D25" w:rsidRDefault="00394D25" w:rsidP="00394D25">
      <w:pPr>
        <w:keepNext/>
        <w:spacing w:line="360" w:lineRule="auto"/>
        <w:ind w:firstLine="540"/>
        <w:jc w:val="both"/>
        <w:rPr>
          <w:sz w:val="28"/>
          <w:lang w:val="uk-UA"/>
        </w:rPr>
      </w:pPr>
      <w:r>
        <w:rPr>
          <w:sz w:val="28"/>
          <w:lang w:val="uk-UA"/>
        </w:rPr>
        <w:t xml:space="preserve">71. </w:t>
      </w:r>
      <w:r>
        <w:rPr>
          <w:i/>
          <w:iCs/>
          <w:sz w:val="28"/>
        </w:rPr>
        <w:t>Кирвалидзе Н.Г.</w:t>
      </w:r>
      <w:r>
        <w:rPr>
          <w:sz w:val="28"/>
        </w:rPr>
        <w:t xml:space="preserve"> Семантика и текстообразующие функции английских дейктических слов. – Тбилиси: Изд-во Тбил. ун-та, 1989. – 305 с.</w:t>
      </w:r>
    </w:p>
    <w:p w:rsidR="00394D25" w:rsidRDefault="00394D25" w:rsidP="00394D25">
      <w:pPr>
        <w:keepNext/>
        <w:spacing w:line="360" w:lineRule="auto"/>
        <w:ind w:firstLine="540"/>
        <w:jc w:val="both"/>
        <w:rPr>
          <w:sz w:val="28"/>
          <w:lang w:val="uk-UA"/>
        </w:rPr>
      </w:pPr>
      <w:r>
        <w:rPr>
          <w:sz w:val="28"/>
          <w:lang w:val="uk-UA"/>
        </w:rPr>
        <w:t xml:space="preserve">72. </w:t>
      </w:r>
      <w:r>
        <w:rPr>
          <w:i/>
          <w:iCs/>
          <w:sz w:val="28"/>
          <w:lang w:val="uk-UA"/>
        </w:rPr>
        <w:t>Клименко А.П.</w:t>
      </w:r>
      <w:r>
        <w:rPr>
          <w:sz w:val="28"/>
          <w:lang w:val="uk-UA"/>
        </w:rPr>
        <w:t xml:space="preserve"> К оценке результатов </w:t>
      </w:r>
      <w:r>
        <w:rPr>
          <w:sz w:val="28"/>
        </w:rPr>
        <w:t>качественных синтаксических экспериментов // Семантическая структура слова. – М.: Наука, 1971. – С. 19-25.</w:t>
      </w:r>
    </w:p>
    <w:p w:rsidR="00394D25" w:rsidRDefault="00394D25" w:rsidP="00394D25">
      <w:pPr>
        <w:keepNext/>
        <w:spacing w:line="360" w:lineRule="auto"/>
        <w:ind w:firstLine="540"/>
        <w:jc w:val="both"/>
        <w:rPr>
          <w:color w:val="000000"/>
          <w:sz w:val="28"/>
          <w:lang w:val="uk-UA"/>
        </w:rPr>
      </w:pPr>
      <w:r>
        <w:rPr>
          <w:color w:val="000000"/>
          <w:sz w:val="28"/>
          <w:lang w:val="uk-UA"/>
        </w:rPr>
        <w:t xml:space="preserve">73. </w:t>
      </w:r>
      <w:r>
        <w:rPr>
          <w:i/>
          <w:iCs/>
          <w:color w:val="000000"/>
          <w:sz w:val="28"/>
        </w:rPr>
        <w:t>Коваль А.П.</w:t>
      </w:r>
      <w:r>
        <w:rPr>
          <w:color w:val="000000"/>
          <w:sz w:val="28"/>
        </w:rPr>
        <w:t xml:space="preserve"> Практична </w:t>
      </w:r>
      <w:proofErr w:type="gramStart"/>
      <w:r>
        <w:rPr>
          <w:color w:val="000000"/>
          <w:sz w:val="28"/>
        </w:rPr>
        <w:t>стил</w:t>
      </w:r>
      <w:proofErr w:type="gramEnd"/>
      <w:r>
        <w:rPr>
          <w:color w:val="000000"/>
          <w:sz w:val="28"/>
        </w:rPr>
        <w:t>істика сучасної української мови. – К.: Вища школа, 1987. – 352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74. </w:t>
      </w:r>
      <w:r>
        <w:rPr>
          <w:i/>
          <w:iCs/>
          <w:color w:val="000000"/>
          <w:sz w:val="28"/>
          <w:lang w:val="uk-UA"/>
        </w:rPr>
        <w:t>Коваль Н.М.</w:t>
      </w:r>
      <w:r>
        <w:rPr>
          <w:color w:val="000000"/>
          <w:sz w:val="28"/>
          <w:lang w:val="uk-UA"/>
        </w:rPr>
        <w:t xml:space="preserve"> Суспільно-політичний дискурс і тенденції кількісного та якісного розвитку його лексичної системи // Проблеми семантики, прагматики та когнітивної лінгвістики. – К.: ВПЦ “Київськ. ун-т”, 2003. – Вип. 2. – С. 159-175.</w:t>
      </w:r>
    </w:p>
    <w:p w:rsidR="00394D25" w:rsidRDefault="00394D25" w:rsidP="00394D25">
      <w:pPr>
        <w:keepNext/>
        <w:spacing w:line="360" w:lineRule="auto"/>
        <w:ind w:firstLine="540"/>
        <w:jc w:val="both"/>
        <w:rPr>
          <w:color w:val="000000"/>
          <w:sz w:val="28"/>
        </w:rPr>
      </w:pPr>
      <w:r>
        <w:rPr>
          <w:color w:val="000000"/>
          <w:sz w:val="28"/>
          <w:lang w:val="uk-UA"/>
        </w:rPr>
        <w:t xml:space="preserve">75. </w:t>
      </w:r>
      <w:r>
        <w:rPr>
          <w:i/>
          <w:iCs/>
          <w:color w:val="000000"/>
          <w:sz w:val="28"/>
        </w:rPr>
        <w:t>Кожин А.Н.,</w:t>
      </w:r>
      <w:r>
        <w:rPr>
          <w:color w:val="000000"/>
          <w:sz w:val="28"/>
        </w:rPr>
        <w:t xml:space="preserve"> Крылова О.А., Одинцов А.В. Функциональные типы русской речи. – М.: Высшая школа, 1982. – 222 с.</w:t>
      </w:r>
    </w:p>
    <w:p w:rsidR="00394D25" w:rsidRDefault="00394D25" w:rsidP="00394D25">
      <w:pPr>
        <w:keepNext/>
        <w:spacing w:line="360" w:lineRule="auto"/>
        <w:ind w:firstLine="540"/>
        <w:jc w:val="both"/>
        <w:rPr>
          <w:sz w:val="28"/>
          <w:lang w:val="uk-UA"/>
        </w:rPr>
      </w:pPr>
      <w:r>
        <w:rPr>
          <w:sz w:val="28"/>
        </w:rPr>
        <w:t xml:space="preserve">76. </w:t>
      </w:r>
      <w:r>
        <w:rPr>
          <w:i/>
          <w:iCs/>
          <w:sz w:val="28"/>
        </w:rPr>
        <w:t>Козловск</w:t>
      </w:r>
      <w:r>
        <w:rPr>
          <w:i/>
          <w:iCs/>
          <w:sz w:val="28"/>
          <w:lang w:val="uk-UA"/>
        </w:rPr>
        <w:t>и</w:t>
      </w:r>
      <w:r>
        <w:rPr>
          <w:i/>
          <w:iCs/>
          <w:sz w:val="28"/>
        </w:rPr>
        <w:t>й В.В.</w:t>
      </w:r>
      <w:r>
        <w:rPr>
          <w:sz w:val="28"/>
        </w:rPr>
        <w:t xml:space="preserve"> Предложения с конъюнктивом (структура, семантика, прагматика). – Черновцы: Рута, 1997. – 281 с.</w:t>
      </w:r>
      <w:r>
        <w:rPr>
          <w:color w:val="000000"/>
          <w:sz w:val="28"/>
        </w:rPr>
        <w:t xml:space="preserve"> </w:t>
      </w:r>
    </w:p>
    <w:p w:rsidR="00394D25" w:rsidRDefault="00394D25" w:rsidP="00394D25">
      <w:pPr>
        <w:keepNext/>
        <w:spacing w:line="360" w:lineRule="auto"/>
        <w:ind w:firstLine="540"/>
        <w:jc w:val="both"/>
        <w:rPr>
          <w:color w:val="000000"/>
          <w:sz w:val="28"/>
        </w:rPr>
      </w:pPr>
      <w:r>
        <w:rPr>
          <w:color w:val="000000"/>
          <w:sz w:val="28"/>
          <w:lang w:val="uk-UA"/>
        </w:rPr>
        <w:t xml:space="preserve">77. </w:t>
      </w:r>
      <w:r>
        <w:rPr>
          <w:i/>
          <w:iCs/>
          <w:color w:val="000000"/>
          <w:sz w:val="28"/>
        </w:rPr>
        <w:t>Колесник Д.М.</w:t>
      </w:r>
      <w:r>
        <w:rPr>
          <w:color w:val="000000"/>
          <w:sz w:val="28"/>
        </w:rPr>
        <w:t xml:space="preserve"> Концептуальное пространство авторской метафоры в </w:t>
      </w:r>
      <w:r>
        <w:rPr>
          <w:color w:val="000000"/>
          <w:spacing w:val="-20"/>
          <w:sz w:val="28"/>
        </w:rPr>
        <w:t>творчестве</w:t>
      </w:r>
      <w:r>
        <w:rPr>
          <w:color w:val="000000"/>
          <w:sz w:val="28"/>
        </w:rPr>
        <w:t xml:space="preserve"> А. Мердок: Дис. … канд. фил</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 xml:space="preserve">аук: 10.02.04. – Черкассы, 1996. – 203 с. </w:t>
      </w:r>
    </w:p>
    <w:p w:rsidR="00394D25" w:rsidRDefault="00394D25" w:rsidP="00394D25">
      <w:pPr>
        <w:keepNext/>
        <w:spacing w:line="360" w:lineRule="auto"/>
        <w:ind w:firstLine="540"/>
        <w:jc w:val="both"/>
        <w:rPr>
          <w:color w:val="000000"/>
          <w:sz w:val="28"/>
          <w:lang w:val="uk-UA"/>
        </w:rPr>
      </w:pPr>
      <w:r>
        <w:rPr>
          <w:color w:val="000000"/>
          <w:sz w:val="28"/>
        </w:rPr>
        <w:t xml:space="preserve">78. </w:t>
      </w:r>
      <w:r>
        <w:rPr>
          <w:i/>
          <w:iCs/>
          <w:color w:val="000000"/>
          <w:sz w:val="28"/>
          <w:lang w:val="uk-UA"/>
        </w:rPr>
        <w:t>Колшанский Г.В.</w:t>
      </w:r>
      <w:r>
        <w:rPr>
          <w:color w:val="000000"/>
          <w:sz w:val="28"/>
          <w:lang w:val="uk-UA"/>
        </w:rPr>
        <w:t xml:space="preserve"> Об</w:t>
      </w:r>
      <w:r>
        <w:rPr>
          <w:color w:val="000000"/>
          <w:sz w:val="28"/>
        </w:rPr>
        <w:t>ъ</w:t>
      </w:r>
      <w:r>
        <w:rPr>
          <w:color w:val="000000"/>
          <w:sz w:val="28"/>
          <w:lang w:val="uk-UA"/>
        </w:rPr>
        <w:t>ективная картина мира в познании и языке. – М.: Наука, 1990. – 108 с.</w:t>
      </w:r>
    </w:p>
    <w:p w:rsidR="00394D25" w:rsidRDefault="00394D25" w:rsidP="00394D25">
      <w:pPr>
        <w:keepNext/>
        <w:spacing w:line="360" w:lineRule="auto"/>
        <w:ind w:firstLine="540"/>
        <w:jc w:val="both"/>
        <w:rPr>
          <w:color w:val="000000"/>
          <w:sz w:val="28"/>
          <w:lang w:val="uk-UA"/>
        </w:rPr>
      </w:pPr>
      <w:r>
        <w:rPr>
          <w:color w:val="000000"/>
          <w:sz w:val="28"/>
          <w:lang w:val="uk-UA"/>
        </w:rPr>
        <w:lastRenderedPageBreak/>
        <w:t xml:space="preserve">79. </w:t>
      </w:r>
      <w:r>
        <w:rPr>
          <w:i/>
          <w:iCs/>
          <w:color w:val="000000"/>
          <w:sz w:val="28"/>
          <w:lang w:val="uk-UA"/>
        </w:rPr>
        <w:t>Кононенко В.І.</w:t>
      </w:r>
      <w:r>
        <w:rPr>
          <w:color w:val="000000"/>
          <w:sz w:val="28"/>
          <w:lang w:val="uk-UA"/>
        </w:rPr>
        <w:t xml:space="preserve"> Мовні концепти в етнологічному аспекті // </w:t>
      </w:r>
      <w:r>
        <w:rPr>
          <w:color w:val="000000"/>
          <w:sz w:val="28"/>
          <w:lang w:val="en-US"/>
        </w:rPr>
        <w:t>Ucrainica</w:t>
      </w:r>
      <w:r>
        <w:rPr>
          <w:color w:val="000000"/>
          <w:sz w:val="28"/>
          <w:lang w:val="uk-UA"/>
        </w:rPr>
        <w:t xml:space="preserve"> </w:t>
      </w:r>
      <w:r>
        <w:rPr>
          <w:color w:val="000000"/>
          <w:sz w:val="28"/>
          <w:lang w:val="en-US"/>
        </w:rPr>
        <w:t>I</w:t>
      </w:r>
      <w:r>
        <w:rPr>
          <w:color w:val="000000"/>
          <w:sz w:val="28"/>
          <w:lang w:val="uk-UA"/>
        </w:rPr>
        <w:t xml:space="preserve">: </w:t>
      </w:r>
      <w:r>
        <w:rPr>
          <w:color w:val="000000"/>
          <w:sz w:val="28"/>
          <w:lang w:val="en-US"/>
        </w:rPr>
        <w:t>Sou</w:t>
      </w:r>
      <w:r>
        <w:rPr>
          <w:color w:val="000000"/>
          <w:sz w:val="28"/>
          <w:lang w:val="uk-UA"/>
        </w:rPr>
        <w:t>č</w:t>
      </w:r>
      <w:r>
        <w:rPr>
          <w:color w:val="000000"/>
          <w:sz w:val="28"/>
          <w:lang w:val="en-US"/>
        </w:rPr>
        <w:t>sn</w:t>
      </w:r>
      <w:r>
        <w:rPr>
          <w:color w:val="000000"/>
          <w:sz w:val="28"/>
          <w:lang w:val="uk-UA"/>
        </w:rPr>
        <w:t xml:space="preserve">á </w:t>
      </w:r>
      <w:r>
        <w:rPr>
          <w:color w:val="000000"/>
          <w:sz w:val="28"/>
          <w:lang w:val="en-US"/>
        </w:rPr>
        <w:t>ukrajinistika</w:t>
      </w:r>
      <w:r>
        <w:rPr>
          <w:color w:val="000000"/>
          <w:sz w:val="28"/>
          <w:lang w:val="uk-UA"/>
        </w:rPr>
        <w:t xml:space="preserve"> </w:t>
      </w:r>
      <w:r>
        <w:rPr>
          <w:color w:val="000000"/>
          <w:sz w:val="28"/>
          <w:lang w:val="en-US"/>
        </w:rPr>
        <w:t>probl</w:t>
      </w:r>
      <w:r>
        <w:rPr>
          <w:color w:val="000000"/>
          <w:sz w:val="28"/>
          <w:lang w:val="uk-UA"/>
        </w:rPr>
        <w:t>é</w:t>
      </w:r>
      <w:r>
        <w:rPr>
          <w:color w:val="000000"/>
          <w:sz w:val="28"/>
          <w:lang w:val="en-US"/>
        </w:rPr>
        <w:t>my</w:t>
      </w:r>
      <w:r>
        <w:rPr>
          <w:color w:val="000000"/>
          <w:sz w:val="28"/>
          <w:lang w:val="uk-UA"/>
        </w:rPr>
        <w:t xml:space="preserve"> </w:t>
      </w:r>
      <w:r>
        <w:rPr>
          <w:color w:val="000000"/>
          <w:sz w:val="28"/>
          <w:lang w:val="en-US"/>
        </w:rPr>
        <w:t>jazyka</w:t>
      </w:r>
      <w:r>
        <w:rPr>
          <w:color w:val="000000"/>
          <w:sz w:val="28"/>
          <w:lang w:val="uk-UA"/>
        </w:rPr>
        <w:t xml:space="preserve">, </w:t>
      </w:r>
      <w:r>
        <w:rPr>
          <w:color w:val="000000"/>
          <w:sz w:val="28"/>
          <w:lang w:val="en-US"/>
        </w:rPr>
        <w:t>literatury</w:t>
      </w:r>
      <w:r>
        <w:rPr>
          <w:color w:val="000000"/>
          <w:sz w:val="28"/>
          <w:lang w:val="uk-UA"/>
        </w:rPr>
        <w:t xml:space="preserve"> </w:t>
      </w:r>
      <w:r>
        <w:rPr>
          <w:color w:val="000000"/>
          <w:sz w:val="28"/>
          <w:lang w:val="en-US"/>
        </w:rPr>
        <w:t>a</w:t>
      </w:r>
      <w:r>
        <w:rPr>
          <w:color w:val="000000"/>
          <w:sz w:val="28"/>
          <w:lang w:val="uk-UA"/>
        </w:rPr>
        <w:t xml:space="preserve"> </w:t>
      </w:r>
      <w:r>
        <w:rPr>
          <w:color w:val="000000"/>
          <w:sz w:val="28"/>
          <w:lang w:val="en-US"/>
        </w:rPr>
        <w:t>kultury</w:t>
      </w:r>
      <w:r>
        <w:rPr>
          <w:color w:val="000000"/>
          <w:sz w:val="28"/>
          <w:lang w:val="uk-UA"/>
        </w:rPr>
        <w:t xml:space="preserve">. – </w:t>
      </w:r>
      <w:r>
        <w:rPr>
          <w:color w:val="000000"/>
          <w:sz w:val="28"/>
          <w:lang w:val="en-US"/>
        </w:rPr>
        <w:t>Olomoue</w:t>
      </w:r>
      <w:r>
        <w:rPr>
          <w:color w:val="000000"/>
          <w:sz w:val="28"/>
          <w:lang w:val="uk-UA"/>
        </w:rPr>
        <w:t xml:space="preserve">: </w:t>
      </w:r>
      <w:r>
        <w:rPr>
          <w:color w:val="000000"/>
          <w:sz w:val="28"/>
          <w:lang w:val="en-US"/>
        </w:rPr>
        <w:t>Univerzita</w:t>
      </w:r>
      <w:r>
        <w:rPr>
          <w:color w:val="000000"/>
          <w:sz w:val="28"/>
          <w:lang w:val="uk-UA"/>
        </w:rPr>
        <w:t xml:space="preserve"> </w:t>
      </w:r>
      <w:r>
        <w:rPr>
          <w:color w:val="000000"/>
          <w:sz w:val="28"/>
          <w:lang w:val="en-US"/>
        </w:rPr>
        <w:t>palackeho</w:t>
      </w:r>
      <w:r>
        <w:rPr>
          <w:color w:val="000000"/>
          <w:sz w:val="28"/>
          <w:lang w:val="uk-UA"/>
        </w:rPr>
        <w:t xml:space="preserve"> </w:t>
      </w:r>
      <w:r>
        <w:rPr>
          <w:color w:val="000000"/>
          <w:sz w:val="28"/>
          <w:lang w:val="en-US"/>
        </w:rPr>
        <w:t>v</w:t>
      </w:r>
      <w:r>
        <w:rPr>
          <w:color w:val="000000"/>
          <w:sz w:val="28"/>
          <w:lang w:val="uk-UA"/>
        </w:rPr>
        <w:t xml:space="preserve"> </w:t>
      </w:r>
      <w:r>
        <w:rPr>
          <w:color w:val="000000"/>
          <w:sz w:val="28"/>
          <w:lang w:val="en-US"/>
        </w:rPr>
        <w:t>olomouci</w:t>
      </w:r>
      <w:r>
        <w:rPr>
          <w:color w:val="000000"/>
          <w:sz w:val="28"/>
          <w:lang w:val="uk-UA"/>
        </w:rPr>
        <w:t xml:space="preserve">. – 2004. – </w:t>
      </w:r>
      <w:r>
        <w:rPr>
          <w:color w:val="000000"/>
          <w:sz w:val="28"/>
          <w:lang w:val="en-US"/>
        </w:rPr>
        <w:t>C</w:t>
      </w:r>
      <w:r>
        <w:rPr>
          <w:color w:val="000000"/>
          <w:sz w:val="28"/>
          <w:lang w:val="uk-UA"/>
        </w:rPr>
        <w:t>. 297-301.</w:t>
      </w:r>
    </w:p>
    <w:p w:rsidR="00394D25" w:rsidRDefault="00394D25" w:rsidP="00394D25">
      <w:pPr>
        <w:pStyle w:val="34"/>
        <w:keepNext/>
        <w:ind w:firstLine="540"/>
        <w:rPr>
          <w:lang w:val="uk-UA"/>
        </w:rPr>
      </w:pPr>
      <w:r>
        <w:rPr>
          <w:lang w:val="uk-UA"/>
        </w:rPr>
        <w:t xml:space="preserve">80. </w:t>
      </w:r>
      <w:r>
        <w:rPr>
          <w:i/>
          <w:iCs/>
          <w:lang w:val="uk-UA"/>
        </w:rPr>
        <w:t>Костомаров В.Г.</w:t>
      </w:r>
      <w:r>
        <w:rPr>
          <w:lang w:val="uk-UA"/>
        </w:rPr>
        <w:t xml:space="preserve"> Язык на газетной полосе. – М.: МГУ, 1971. – 265 с.</w:t>
      </w:r>
    </w:p>
    <w:p w:rsidR="00394D25" w:rsidRDefault="00394D25" w:rsidP="00394D25">
      <w:pPr>
        <w:keepNext/>
        <w:spacing w:line="360" w:lineRule="auto"/>
        <w:ind w:firstLine="540"/>
        <w:jc w:val="both"/>
        <w:rPr>
          <w:color w:val="000000"/>
          <w:sz w:val="28"/>
        </w:rPr>
      </w:pPr>
      <w:r>
        <w:rPr>
          <w:color w:val="000000"/>
          <w:sz w:val="28"/>
          <w:lang w:val="uk-UA"/>
        </w:rPr>
        <w:t xml:space="preserve">81. </w:t>
      </w:r>
      <w:r>
        <w:rPr>
          <w:i/>
          <w:iCs/>
          <w:color w:val="000000"/>
          <w:sz w:val="28"/>
          <w:lang w:val="uk-UA"/>
        </w:rPr>
        <w:t>Кох В.</w:t>
      </w:r>
      <w:r>
        <w:rPr>
          <w:color w:val="000000"/>
          <w:sz w:val="28"/>
          <w:lang w:val="uk-UA"/>
        </w:rPr>
        <w:t xml:space="preserve"> Предварительный набросок дискурсивного анализа семан</w:t>
      </w:r>
      <w:r>
        <w:rPr>
          <w:color w:val="000000"/>
          <w:sz w:val="28"/>
        </w:rPr>
        <w:t>тиче</w:t>
      </w:r>
      <w:r>
        <w:rPr>
          <w:color w:val="000000"/>
          <w:sz w:val="28"/>
          <w:lang w:val="uk-UA"/>
        </w:rPr>
        <w:softHyphen/>
      </w:r>
      <w:r>
        <w:rPr>
          <w:color w:val="000000"/>
          <w:sz w:val="28"/>
        </w:rPr>
        <w:t>ского типа // Новое в зарубежной лингвистике. – М.: Прогресс, 1978. – Вып. 8. – С. 149-171.</w:t>
      </w:r>
    </w:p>
    <w:p w:rsidR="00394D25" w:rsidRDefault="00394D25" w:rsidP="00394D25">
      <w:pPr>
        <w:keepNext/>
        <w:spacing w:line="360" w:lineRule="auto"/>
        <w:ind w:firstLine="540"/>
        <w:jc w:val="both"/>
        <w:rPr>
          <w:color w:val="000000"/>
          <w:sz w:val="28"/>
        </w:rPr>
      </w:pPr>
      <w:r>
        <w:rPr>
          <w:color w:val="000000"/>
          <w:sz w:val="28"/>
        </w:rPr>
        <w:t xml:space="preserve">82. </w:t>
      </w:r>
      <w:r>
        <w:rPr>
          <w:i/>
          <w:iCs/>
          <w:color w:val="000000"/>
          <w:sz w:val="28"/>
        </w:rPr>
        <w:t>Кочерган М.П.</w:t>
      </w:r>
      <w:r>
        <w:rPr>
          <w:color w:val="000000"/>
          <w:sz w:val="28"/>
        </w:rPr>
        <w:t xml:space="preserve"> Загальне мовознавство. – К.: Академія, 1999. – 288 с.</w:t>
      </w:r>
    </w:p>
    <w:p w:rsidR="00394D25" w:rsidRDefault="00394D25" w:rsidP="00394D25">
      <w:pPr>
        <w:keepNext/>
        <w:spacing w:line="360" w:lineRule="auto"/>
        <w:ind w:firstLine="540"/>
        <w:jc w:val="both"/>
        <w:rPr>
          <w:color w:val="000000"/>
          <w:sz w:val="28"/>
        </w:rPr>
      </w:pPr>
      <w:r>
        <w:rPr>
          <w:color w:val="000000"/>
          <w:sz w:val="28"/>
        </w:rPr>
        <w:t xml:space="preserve">83. </w:t>
      </w:r>
      <w:r>
        <w:rPr>
          <w:i/>
          <w:iCs/>
          <w:color w:val="000000"/>
          <w:sz w:val="28"/>
          <w:lang w:val="uk-UA"/>
        </w:rPr>
        <w:t>Кошарная С.А.</w:t>
      </w:r>
      <w:r>
        <w:rPr>
          <w:color w:val="000000"/>
          <w:sz w:val="28"/>
          <w:lang w:val="uk-UA"/>
        </w:rPr>
        <w:t xml:space="preserve"> Миф и </w:t>
      </w:r>
      <w:r>
        <w:rPr>
          <w:color w:val="000000"/>
          <w:sz w:val="28"/>
        </w:rPr>
        <w:t>язык: Опыт лингвокультурологической реконструкции русской мифологической картины мира. – Белгород: БелГУ, 2002. – 288с.</w:t>
      </w:r>
    </w:p>
    <w:p w:rsidR="00394D25" w:rsidRDefault="00394D25" w:rsidP="00394D25">
      <w:pPr>
        <w:keepNext/>
        <w:spacing w:line="360" w:lineRule="auto"/>
        <w:ind w:firstLine="540"/>
        <w:jc w:val="both"/>
        <w:rPr>
          <w:color w:val="000000"/>
          <w:sz w:val="28"/>
        </w:rPr>
      </w:pPr>
      <w:r>
        <w:rPr>
          <w:color w:val="000000"/>
          <w:sz w:val="28"/>
        </w:rPr>
        <w:t xml:space="preserve">84. </w:t>
      </w:r>
      <w:r>
        <w:rPr>
          <w:i/>
          <w:iCs/>
          <w:color w:val="000000"/>
          <w:sz w:val="28"/>
        </w:rPr>
        <w:t>Кравченко А.В.</w:t>
      </w:r>
      <w:r>
        <w:rPr>
          <w:color w:val="000000"/>
          <w:sz w:val="28"/>
        </w:rPr>
        <w:t xml:space="preserve"> Когнитивные структуры пространства и времени в естественных языках // Известия РАН. СЛЯ. – 1996. – № 3. – С. 3-24.</w:t>
      </w:r>
    </w:p>
    <w:p w:rsidR="00394D25" w:rsidRDefault="00394D25" w:rsidP="00394D25">
      <w:pPr>
        <w:keepNext/>
        <w:spacing w:line="360" w:lineRule="auto"/>
        <w:ind w:firstLine="540"/>
        <w:jc w:val="both"/>
        <w:rPr>
          <w:color w:val="000000"/>
          <w:sz w:val="28"/>
        </w:rPr>
      </w:pPr>
      <w:r>
        <w:rPr>
          <w:color w:val="000000"/>
          <w:sz w:val="28"/>
        </w:rPr>
        <w:t xml:space="preserve">85. </w:t>
      </w:r>
      <w:r>
        <w:rPr>
          <w:i/>
          <w:iCs/>
          <w:color w:val="000000"/>
          <w:sz w:val="28"/>
        </w:rPr>
        <w:t>Кравченко А.В.</w:t>
      </w:r>
      <w:r>
        <w:rPr>
          <w:color w:val="000000"/>
          <w:sz w:val="28"/>
        </w:rPr>
        <w:t xml:space="preserve"> Язык и восприятие. Когнитивные аспекты языковой категоризации. – Иркутск: Изд-во Иркутск</w:t>
      </w:r>
      <w:proofErr w:type="gramStart"/>
      <w:r>
        <w:rPr>
          <w:color w:val="000000"/>
          <w:sz w:val="28"/>
        </w:rPr>
        <w:t>.</w:t>
      </w:r>
      <w:proofErr w:type="gramEnd"/>
      <w:r>
        <w:rPr>
          <w:color w:val="000000"/>
          <w:sz w:val="28"/>
        </w:rPr>
        <w:t xml:space="preserve"> </w:t>
      </w:r>
      <w:proofErr w:type="gramStart"/>
      <w:r>
        <w:rPr>
          <w:color w:val="000000"/>
          <w:sz w:val="28"/>
        </w:rPr>
        <w:t>г</w:t>
      </w:r>
      <w:proofErr w:type="gramEnd"/>
      <w:r>
        <w:rPr>
          <w:color w:val="000000"/>
          <w:sz w:val="28"/>
        </w:rPr>
        <w:t>ос. ун-та, 1996. – 159 с.</w:t>
      </w:r>
    </w:p>
    <w:p w:rsidR="00394D25" w:rsidRDefault="00394D25" w:rsidP="00394D25">
      <w:pPr>
        <w:keepNext/>
        <w:spacing w:line="360" w:lineRule="auto"/>
        <w:ind w:firstLine="540"/>
        <w:jc w:val="both"/>
        <w:rPr>
          <w:sz w:val="28"/>
          <w:lang w:val="uk-UA"/>
        </w:rPr>
      </w:pPr>
      <w:r>
        <w:rPr>
          <w:sz w:val="28"/>
        </w:rPr>
        <w:t xml:space="preserve">86. </w:t>
      </w:r>
      <w:r>
        <w:rPr>
          <w:i/>
          <w:iCs/>
          <w:sz w:val="28"/>
        </w:rPr>
        <w:t>Крейдлин Г.Е.</w:t>
      </w:r>
      <w:r>
        <w:rPr>
          <w:sz w:val="28"/>
        </w:rPr>
        <w:t xml:space="preserve"> Время сквозь призму временных предлогов // Логический анализ языка: Язык и время. – М.: Индрик, 1997. – С. 139-151.</w:t>
      </w:r>
    </w:p>
    <w:p w:rsidR="00394D25" w:rsidRDefault="00394D25" w:rsidP="00394D25">
      <w:pPr>
        <w:keepNext/>
        <w:spacing w:line="360" w:lineRule="auto"/>
        <w:ind w:firstLine="540"/>
        <w:jc w:val="both"/>
        <w:rPr>
          <w:color w:val="000000"/>
          <w:sz w:val="28"/>
          <w:lang w:val="uk-UA"/>
        </w:rPr>
      </w:pPr>
      <w:r>
        <w:rPr>
          <w:sz w:val="28"/>
          <w:lang w:val="uk-UA"/>
        </w:rPr>
        <w:t xml:space="preserve">87. </w:t>
      </w:r>
      <w:r>
        <w:rPr>
          <w:i/>
          <w:iCs/>
          <w:sz w:val="28"/>
          <w:lang w:val="uk-UA"/>
        </w:rPr>
        <w:t>Кривий А.</w:t>
      </w:r>
      <w:r>
        <w:rPr>
          <w:sz w:val="28"/>
          <w:lang w:val="uk-UA"/>
        </w:rPr>
        <w:t xml:space="preserve"> Диску</w:t>
      </w:r>
      <w:r>
        <w:rPr>
          <w:sz w:val="28"/>
          <w:lang w:val="en-US"/>
        </w:rPr>
        <w:t>p</w:t>
      </w:r>
      <w:r>
        <w:rPr>
          <w:sz w:val="28"/>
          <w:lang w:val="uk-UA"/>
        </w:rPr>
        <w:t xml:space="preserve">сний аналіз і сучасне мовознавство // </w:t>
      </w:r>
      <w:r>
        <w:rPr>
          <w:color w:val="000000"/>
          <w:sz w:val="28"/>
        </w:rPr>
        <w:t xml:space="preserve">Дискурс іноземномовної комунікації. – Львів: </w:t>
      </w:r>
      <w:proofErr w:type="gramStart"/>
      <w:r>
        <w:rPr>
          <w:color w:val="000000"/>
          <w:sz w:val="28"/>
        </w:rPr>
        <w:t>Вид-во</w:t>
      </w:r>
      <w:proofErr w:type="gramEnd"/>
      <w:r>
        <w:rPr>
          <w:color w:val="000000"/>
          <w:sz w:val="28"/>
        </w:rPr>
        <w:t xml:space="preserve"> ЛНУ, 2001. – </w:t>
      </w:r>
      <w:r>
        <w:rPr>
          <w:color w:val="000000"/>
          <w:sz w:val="28"/>
          <w:lang w:val="en-US"/>
        </w:rPr>
        <w:t>C</w:t>
      </w:r>
      <w:r>
        <w:rPr>
          <w:color w:val="000000"/>
          <w:sz w:val="28"/>
        </w:rPr>
        <w:t>. 1</w:t>
      </w:r>
      <w:r>
        <w:rPr>
          <w:color w:val="000000"/>
          <w:sz w:val="28"/>
          <w:lang w:val="uk-UA"/>
        </w:rPr>
        <w:t>52-161.</w:t>
      </w:r>
    </w:p>
    <w:p w:rsidR="00394D25" w:rsidRDefault="00394D25" w:rsidP="00394D25">
      <w:pPr>
        <w:keepNext/>
        <w:spacing w:line="360" w:lineRule="auto"/>
        <w:ind w:firstLine="540"/>
        <w:jc w:val="both"/>
        <w:rPr>
          <w:color w:val="000000"/>
          <w:sz w:val="28"/>
        </w:rPr>
      </w:pPr>
      <w:r>
        <w:rPr>
          <w:color w:val="000000"/>
          <w:sz w:val="28"/>
          <w:lang w:val="uk-UA"/>
        </w:rPr>
        <w:t xml:space="preserve">88. </w:t>
      </w:r>
      <w:r>
        <w:rPr>
          <w:i/>
          <w:iCs/>
          <w:color w:val="000000"/>
          <w:sz w:val="28"/>
        </w:rPr>
        <w:t>Кубрак И.С.</w:t>
      </w:r>
      <w:r>
        <w:rPr>
          <w:color w:val="000000"/>
          <w:sz w:val="28"/>
        </w:rPr>
        <w:t xml:space="preserve"> Когнитивная метафора в зеркале национально-языковой картины мира // </w:t>
      </w:r>
      <w:proofErr w:type="gramStart"/>
      <w:r>
        <w:rPr>
          <w:sz w:val="28"/>
          <w:lang w:val="uk-UA"/>
        </w:rPr>
        <w:t>В</w:t>
      </w:r>
      <w:proofErr w:type="gramEnd"/>
      <w:r>
        <w:rPr>
          <w:sz w:val="28"/>
          <w:lang w:val="uk-UA"/>
        </w:rPr>
        <w:t xml:space="preserve">існик Харківськ. нац. ун-ту. – Х.: Константа, 2000. – № 500. </w:t>
      </w:r>
      <w:r>
        <w:rPr>
          <w:color w:val="000000"/>
          <w:sz w:val="28"/>
        </w:rPr>
        <w:t>– С. 145-146.</w:t>
      </w:r>
    </w:p>
    <w:p w:rsidR="00394D25" w:rsidRDefault="00394D25" w:rsidP="00394D25">
      <w:pPr>
        <w:keepNext/>
        <w:spacing w:line="360" w:lineRule="auto"/>
        <w:ind w:firstLine="540"/>
        <w:jc w:val="both"/>
        <w:rPr>
          <w:color w:val="000000"/>
          <w:sz w:val="28"/>
        </w:rPr>
      </w:pPr>
      <w:r>
        <w:rPr>
          <w:color w:val="000000"/>
          <w:sz w:val="28"/>
        </w:rPr>
        <w:t xml:space="preserve">89. </w:t>
      </w:r>
      <w:r>
        <w:rPr>
          <w:i/>
          <w:iCs/>
          <w:color w:val="000000"/>
          <w:sz w:val="28"/>
        </w:rPr>
        <w:t>Кубрякова Е.С.</w:t>
      </w:r>
      <w:r>
        <w:rPr>
          <w:color w:val="000000"/>
          <w:sz w:val="28"/>
        </w:rPr>
        <w:t xml:space="preserve"> Начальные этапы становления когнитивизма // Вопр. языкознания. – 1994. – № 4. – С. 34-47.</w:t>
      </w:r>
    </w:p>
    <w:p w:rsidR="00394D25" w:rsidRDefault="00394D25" w:rsidP="00394D25">
      <w:pPr>
        <w:keepNext/>
        <w:spacing w:line="360" w:lineRule="auto"/>
        <w:ind w:firstLine="540"/>
        <w:jc w:val="both"/>
        <w:rPr>
          <w:color w:val="000000"/>
          <w:sz w:val="28"/>
        </w:rPr>
      </w:pPr>
      <w:r>
        <w:rPr>
          <w:color w:val="000000"/>
          <w:sz w:val="28"/>
        </w:rPr>
        <w:t xml:space="preserve">90. </w:t>
      </w:r>
      <w:r>
        <w:rPr>
          <w:i/>
          <w:iCs/>
          <w:color w:val="000000"/>
          <w:sz w:val="28"/>
        </w:rPr>
        <w:t>Кубрякова Е.С.</w:t>
      </w:r>
      <w:r>
        <w:rPr>
          <w:color w:val="000000"/>
          <w:sz w:val="28"/>
        </w:rPr>
        <w:t xml:space="preserve"> Категоризация мира: пространство и время (вступительное слово) // Категоризация мира: пространство и время. Материалы научн. конф. – М.: Диалог МГУ. –</w:t>
      </w:r>
      <w:r>
        <w:rPr>
          <w:color w:val="000000"/>
          <w:sz w:val="28"/>
          <w:lang w:val="uk-UA"/>
        </w:rPr>
        <w:t xml:space="preserve"> </w:t>
      </w:r>
      <w:r>
        <w:rPr>
          <w:color w:val="000000"/>
          <w:sz w:val="28"/>
        </w:rPr>
        <w:t>1997. – С. 3-14.</w:t>
      </w:r>
    </w:p>
    <w:p w:rsidR="00394D25" w:rsidRDefault="00394D25" w:rsidP="00394D25">
      <w:pPr>
        <w:keepNext/>
        <w:spacing w:line="360" w:lineRule="auto"/>
        <w:ind w:firstLine="540"/>
        <w:jc w:val="both"/>
        <w:rPr>
          <w:color w:val="000000"/>
          <w:sz w:val="28"/>
        </w:rPr>
      </w:pPr>
      <w:r>
        <w:rPr>
          <w:color w:val="000000"/>
          <w:sz w:val="28"/>
        </w:rPr>
        <w:t xml:space="preserve">91. </w:t>
      </w:r>
      <w:r>
        <w:rPr>
          <w:i/>
          <w:iCs/>
          <w:color w:val="000000"/>
          <w:sz w:val="28"/>
        </w:rPr>
        <w:t>Кубрякова Е.С.</w:t>
      </w:r>
      <w:r>
        <w:rPr>
          <w:color w:val="000000"/>
          <w:sz w:val="28"/>
        </w:rPr>
        <w:t xml:space="preserve"> О двоякой сущности языковых категорий и новые проблемы в их изучении // Общие проблемы строения и организации языковых категорий. Материалы научн. конф. – М.: РАН. – 1998. – С. 7-12.</w:t>
      </w:r>
    </w:p>
    <w:p w:rsidR="00394D25" w:rsidRDefault="00394D25" w:rsidP="00394D25">
      <w:pPr>
        <w:keepNext/>
        <w:spacing w:line="360" w:lineRule="auto"/>
        <w:ind w:firstLine="539"/>
        <w:jc w:val="both"/>
        <w:rPr>
          <w:color w:val="000000"/>
          <w:sz w:val="28"/>
        </w:rPr>
      </w:pPr>
      <w:r>
        <w:rPr>
          <w:color w:val="000000"/>
          <w:sz w:val="28"/>
        </w:rPr>
        <w:lastRenderedPageBreak/>
        <w:t xml:space="preserve">92. </w:t>
      </w:r>
      <w:r>
        <w:rPr>
          <w:i/>
          <w:iCs/>
          <w:color w:val="000000"/>
          <w:sz w:val="28"/>
        </w:rPr>
        <w:t>Кубрякова Е.С.</w:t>
      </w:r>
      <w:r>
        <w:rPr>
          <w:color w:val="000000"/>
          <w:sz w:val="28"/>
        </w:rPr>
        <w:t xml:space="preserve"> </w:t>
      </w:r>
      <w:r>
        <w:rPr>
          <w:color w:val="000000"/>
          <w:sz w:val="28"/>
          <w:lang w:val="uk-UA"/>
        </w:rPr>
        <w:t>Язык и знание</w:t>
      </w:r>
      <w:r>
        <w:rPr>
          <w:color w:val="000000"/>
          <w:sz w:val="28"/>
        </w:rPr>
        <w:t>. – М.: Языки славянской культуры, 2004. – 560 с.</w:t>
      </w:r>
    </w:p>
    <w:p w:rsidR="00394D25" w:rsidRDefault="00394D25" w:rsidP="00394D25">
      <w:pPr>
        <w:keepNext/>
        <w:spacing w:line="360" w:lineRule="auto"/>
        <w:ind w:firstLine="539"/>
        <w:jc w:val="both"/>
        <w:rPr>
          <w:color w:val="000000"/>
          <w:sz w:val="28"/>
        </w:rPr>
      </w:pPr>
      <w:r>
        <w:rPr>
          <w:color w:val="000000"/>
          <w:sz w:val="28"/>
        </w:rPr>
        <w:t xml:space="preserve">93. </w:t>
      </w:r>
      <w:r>
        <w:rPr>
          <w:i/>
          <w:iCs/>
          <w:color w:val="000000"/>
          <w:sz w:val="28"/>
        </w:rPr>
        <w:t>Кубрякова Е.С., Александрова О.В.</w:t>
      </w:r>
      <w:r>
        <w:rPr>
          <w:color w:val="000000"/>
          <w:sz w:val="28"/>
        </w:rPr>
        <w:t xml:space="preserve"> Виды пространств текста и дискурса // Категоризация мира: пространство и время. Материалы научн. конф. – М.: Диалог МГУ. – 1997. – С. 15-26.</w:t>
      </w:r>
    </w:p>
    <w:p w:rsidR="00394D25" w:rsidRDefault="00394D25" w:rsidP="00394D25">
      <w:pPr>
        <w:keepNext/>
        <w:spacing w:line="360" w:lineRule="auto"/>
        <w:ind w:firstLine="540"/>
        <w:jc w:val="both"/>
        <w:rPr>
          <w:sz w:val="28"/>
        </w:rPr>
      </w:pPr>
      <w:r>
        <w:rPr>
          <w:color w:val="000000"/>
          <w:sz w:val="28"/>
        </w:rPr>
        <w:t xml:space="preserve">94. </w:t>
      </w:r>
      <w:r>
        <w:rPr>
          <w:i/>
          <w:iCs/>
          <w:color w:val="000000"/>
          <w:sz w:val="28"/>
        </w:rPr>
        <w:t>Кузнецов В.</w:t>
      </w:r>
      <w:r>
        <w:rPr>
          <w:color w:val="000000"/>
          <w:sz w:val="28"/>
        </w:rPr>
        <w:t xml:space="preserve"> Поняття та його моделі // Філософська думка. – 1998. – № 1. – С. 61-80.</w:t>
      </w:r>
    </w:p>
    <w:p w:rsidR="00394D25" w:rsidRDefault="00394D25" w:rsidP="00394D25">
      <w:pPr>
        <w:keepNext/>
        <w:spacing w:line="360" w:lineRule="auto"/>
        <w:ind w:firstLine="540"/>
        <w:jc w:val="both"/>
        <w:rPr>
          <w:color w:val="000000"/>
          <w:sz w:val="28"/>
        </w:rPr>
      </w:pPr>
      <w:r>
        <w:rPr>
          <w:sz w:val="28"/>
        </w:rPr>
        <w:t xml:space="preserve">95. </w:t>
      </w:r>
      <w:r>
        <w:rPr>
          <w:i/>
          <w:iCs/>
          <w:sz w:val="28"/>
        </w:rPr>
        <w:t>Кусько К.Я.</w:t>
      </w:r>
      <w:r>
        <w:rPr>
          <w:sz w:val="28"/>
        </w:rPr>
        <w:t xml:space="preserve"> Дискурс іноземної комунікації: концептуальні питання теорії і практики // </w:t>
      </w:r>
      <w:r>
        <w:rPr>
          <w:color w:val="000000"/>
          <w:sz w:val="28"/>
        </w:rPr>
        <w:t xml:space="preserve">Дискурс іноземномовної комунікації. – Львів: </w:t>
      </w:r>
      <w:proofErr w:type="gramStart"/>
      <w:r>
        <w:rPr>
          <w:color w:val="000000"/>
          <w:sz w:val="28"/>
        </w:rPr>
        <w:t>Вид-во</w:t>
      </w:r>
      <w:proofErr w:type="gramEnd"/>
      <w:r>
        <w:rPr>
          <w:color w:val="000000"/>
          <w:sz w:val="28"/>
        </w:rPr>
        <w:t xml:space="preserve"> ЛНУ, 2001. – </w:t>
      </w:r>
      <w:r>
        <w:rPr>
          <w:color w:val="000000"/>
          <w:sz w:val="28"/>
          <w:lang w:val="en-US"/>
        </w:rPr>
        <w:t>C</w:t>
      </w:r>
      <w:r>
        <w:rPr>
          <w:color w:val="000000"/>
          <w:sz w:val="28"/>
        </w:rPr>
        <w:t>. 25-48.</w:t>
      </w:r>
    </w:p>
    <w:p w:rsidR="00394D25" w:rsidRDefault="00394D25" w:rsidP="00394D25">
      <w:pPr>
        <w:keepNext/>
        <w:spacing w:line="360" w:lineRule="auto"/>
        <w:ind w:firstLine="540"/>
        <w:jc w:val="both"/>
        <w:rPr>
          <w:sz w:val="28"/>
          <w:lang w:val="uk-UA"/>
        </w:rPr>
      </w:pPr>
      <w:r>
        <w:rPr>
          <w:color w:val="000000"/>
          <w:sz w:val="28"/>
        </w:rPr>
        <w:t xml:space="preserve">96. </w:t>
      </w:r>
      <w:r>
        <w:rPr>
          <w:i/>
          <w:iCs/>
          <w:color w:val="000000"/>
          <w:sz w:val="28"/>
        </w:rPr>
        <w:t>Кусько К.Я.</w:t>
      </w:r>
      <w:r>
        <w:rPr>
          <w:color w:val="000000"/>
          <w:sz w:val="28"/>
        </w:rPr>
        <w:t xml:space="preserve"> </w:t>
      </w:r>
      <w:r>
        <w:rPr>
          <w:color w:val="000000"/>
          <w:sz w:val="28"/>
          <w:lang w:val="uk-UA"/>
        </w:rPr>
        <w:t>Когнітивно-дискурсивний потенці</w:t>
      </w:r>
      <w:proofErr w:type="gramStart"/>
      <w:r>
        <w:rPr>
          <w:color w:val="000000"/>
          <w:sz w:val="28"/>
          <w:lang w:val="uk-UA"/>
        </w:rPr>
        <w:t>ал</w:t>
      </w:r>
      <w:proofErr w:type="gramEnd"/>
      <w:r>
        <w:rPr>
          <w:color w:val="000000"/>
          <w:sz w:val="28"/>
          <w:lang w:val="uk-UA"/>
        </w:rPr>
        <w:t xml:space="preserve"> інформативного трансферу // Вісник Харківського нац. ун-ту. – 2004. – № 635. – С. 91-93.</w:t>
      </w:r>
    </w:p>
    <w:p w:rsidR="00394D25" w:rsidRDefault="00394D25" w:rsidP="00394D25">
      <w:pPr>
        <w:keepNext/>
        <w:spacing w:line="360" w:lineRule="auto"/>
        <w:ind w:firstLine="540"/>
        <w:jc w:val="both"/>
        <w:rPr>
          <w:color w:val="000000"/>
          <w:sz w:val="28"/>
        </w:rPr>
      </w:pPr>
      <w:r>
        <w:rPr>
          <w:color w:val="000000"/>
          <w:sz w:val="28"/>
          <w:lang w:val="uk-UA"/>
        </w:rPr>
        <w:t xml:space="preserve">97. </w:t>
      </w:r>
      <w:r>
        <w:rPr>
          <w:i/>
          <w:iCs/>
          <w:color w:val="000000"/>
          <w:sz w:val="28"/>
        </w:rPr>
        <w:t>Лавсан Э.О.</w:t>
      </w:r>
      <w:r>
        <w:rPr>
          <w:color w:val="000000"/>
          <w:sz w:val="28"/>
        </w:rPr>
        <w:t xml:space="preserve"> О соотношении основных единиц когнитивной лингвистики</w:t>
      </w:r>
      <w:r>
        <w:rPr>
          <w:color w:val="000000"/>
          <w:sz w:val="28"/>
          <w:lang w:val="uk-UA"/>
        </w:rPr>
        <w:t xml:space="preserve"> </w:t>
      </w:r>
      <w:r>
        <w:rPr>
          <w:color w:val="000000"/>
          <w:sz w:val="28"/>
        </w:rPr>
        <w:t>// Когнитивная лингвистика конца XX века: Материалы научн. конф. – Минск:</w:t>
      </w:r>
      <w:r>
        <w:rPr>
          <w:color w:val="000000"/>
          <w:sz w:val="28"/>
          <w:lang w:val="uk-UA"/>
        </w:rPr>
        <w:t xml:space="preserve"> </w:t>
      </w:r>
      <w:r>
        <w:rPr>
          <w:color w:val="000000"/>
          <w:sz w:val="28"/>
        </w:rPr>
        <w:t>Высшейшая школа. – 1997. – Ч. I. – C. 55-56.</w:t>
      </w:r>
    </w:p>
    <w:p w:rsidR="00394D25" w:rsidRDefault="00394D25" w:rsidP="00394D25">
      <w:pPr>
        <w:keepNext/>
        <w:spacing w:line="360" w:lineRule="auto"/>
        <w:ind w:firstLine="540"/>
        <w:jc w:val="both"/>
        <w:rPr>
          <w:color w:val="000000"/>
          <w:sz w:val="28"/>
          <w:lang w:val="uk-UA"/>
        </w:rPr>
      </w:pPr>
      <w:r>
        <w:rPr>
          <w:color w:val="000000"/>
          <w:sz w:val="28"/>
        </w:rPr>
        <w:t xml:space="preserve">98. </w:t>
      </w:r>
      <w:r>
        <w:rPr>
          <w:i/>
          <w:iCs/>
          <w:color w:val="000000"/>
          <w:sz w:val="28"/>
        </w:rPr>
        <w:t>Лайонз Дж.</w:t>
      </w:r>
      <w:r>
        <w:rPr>
          <w:color w:val="000000"/>
          <w:sz w:val="28"/>
        </w:rPr>
        <w:t xml:space="preserve"> Лингвистическая семантика. Введение:</w:t>
      </w:r>
      <w:r>
        <w:rPr>
          <w:color w:val="000000"/>
          <w:sz w:val="28"/>
          <w:lang w:val="uk-UA"/>
        </w:rPr>
        <w:t xml:space="preserve"> </w:t>
      </w:r>
      <w:r>
        <w:rPr>
          <w:color w:val="000000"/>
          <w:sz w:val="28"/>
        </w:rPr>
        <w:t>Пер. с англ. – М.: Языки славянской культуры, 2003. – 400 с.</w:t>
      </w:r>
    </w:p>
    <w:p w:rsidR="00394D25" w:rsidRDefault="00394D25" w:rsidP="00394D25">
      <w:pPr>
        <w:keepNext/>
        <w:spacing w:line="360" w:lineRule="auto"/>
        <w:ind w:firstLine="540"/>
        <w:jc w:val="both"/>
        <w:rPr>
          <w:sz w:val="28"/>
        </w:rPr>
      </w:pPr>
      <w:r>
        <w:rPr>
          <w:color w:val="000000"/>
          <w:sz w:val="28"/>
        </w:rPr>
        <w:t xml:space="preserve">99. </w:t>
      </w:r>
      <w:r>
        <w:rPr>
          <w:i/>
          <w:iCs/>
          <w:color w:val="000000"/>
          <w:sz w:val="28"/>
        </w:rPr>
        <w:t>Лакофф Дж.</w:t>
      </w:r>
      <w:r>
        <w:rPr>
          <w:color w:val="000000"/>
          <w:sz w:val="28"/>
        </w:rPr>
        <w:t xml:space="preserve"> Мышление в зеркале классификаторов // Новое в зарубежной лингвистике. – М.: Прогресс, 1988. – </w:t>
      </w:r>
      <w:r>
        <w:rPr>
          <w:color w:val="000000"/>
          <w:sz w:val="28"/>
          <w:lang w:val="uk-UA"/>
        </w:rPr>
        <w:t>В</w:t>
      </w:r>
      <w:r>
        <w:rPr>
          <w:color w:val="000000"/>
          <w:sz w:val="28"/>
        </w:rPr>
        <w:t>ып. 22. – C. 12-51.</w:t>
      </w:r>
    </w:p>
    <w:p w:rsidR="00394D25" w:rsidRDefault="00394D25" w:rsidP="00394D25">
      <w:pPr>
        <w:keepNext/>
        <w:spacing w:line="360" w:lineRule="auto"/>
        <w:ind w:firstLine="540"/>
        <w:jc w:val="both"/>
        <w:rPr>
          <w:color w:val="000000"/>
          <w:sz w:val="28"/>
        </w:rPr>
      </w:pPr>
      <w:r>
        <w:rPr>
          <w:color w:val="000000"/>
          <w:sz w:val="28"/>
        </w:rPr>
        <w:t xml:space="preserve">100. </w:t>
      </w:r>
      <w:r>
        <w:rPr>
          <w:i/>
          <w:iCs/>
          <w:color w:val="000000"/>
          <w:sz w:val="28"/>
        </w:rPr>
        <w:t>Липилина Л.А.</w:t>
      </w:r>
      <w:r>
        <w:rPr>
          <w:color w:val="000000"/>
          <w:sz w:val="28"/>
        </w:rPr>
        <w:t xml:space="preserve"> Детализация концепта </w:t>
      </w:r>
      <w:r>
        <w:rPr>
          <w:color w:val="000000"/>
          <w:sz w:val="28"/>
          <w:lang w:val="uk-UA"/>
        </w:rPr>
        <w:t>“</w:t>
      </w:r>
      <w:r>
        <w:rPr>
          <w:color w:val="000000"/>
          <w:sz w:val="28"/>
        </w:rPr>
        <w:t>время</w:t>
      </w:r>
      <w:r>
        <w:rPr>
          <w:color w:val="000000"/>
          <w:sz w:val="28"/>
          <w:lang w:val="uk-UA"/>
        </w:rPr>
        <w:t>”</w:t>
      </w:r>
      <w:r>
        <w:rPr>
          <w:color w:val="000000"/>
          <w:sz w:val="28"/>
        </w:rPr>
        <w:t xml:space="preserve"> в современном английском языке // Категоризация мира: пространство и время. Материалы научн. конф. – М.: Диалог МГУ. – 1997.– С. 158-159.</w:t>
      </w:r>
    </w:p>
    <w:p w:rsidR="00394D25" w:rsidRDefault="00394D25" w:rsidP="00394D25">
      <w:pPr>
        <w:keepNext/>
        <w:spacing w:line="360" w:lineRule="auto"/>
        <w:ind w:firstLine="540"/>
        <w:jc w:val="both"/>
        <w:rPr>
          <w:color w:val="000000"/>
          <w:sz w:val="28"/>
        </w:rPr>
      </w:pPr>
      <w:r>
        <w:rPr>
          <w:color w:val="000000"/>
          <w:sz w:val="28"/>
        </w:rPr>
        <w:t xml:space="preserve">101. </w:t>
      </w:r>
      <w:r>
        <w:rPr>
          <w:i/>
          <w:iCs/>
          <w:color w:val="000000"/>
          <w:sz w:val="28"/>
        </w:rPr>
        <w:t>Лихачев Д.С.</w:t>
      </w:r>
      <w:r>
        <w:rPr>
          <w:color w:val="000000"/>
          <w:sz w:val="28"/>
        </w:rPr>
        <w:t xml:space="preserve"> Поэтика древнерусской литературы. – М.: Наука, 1979. – 353 с.</w:t>
      </w:r>
    </w:p>
    <w:p w:rsidR="00394D25" w:rsidRDefault="00394D25" w:rsidP="00394D25">
      <w:pPr>
        <w:keepNext/>
        <w:spacing w:line="360" w:lineRule="auto"/>
        <w:ind w:firstLine="540"/>
        <w:jc w:val="both"/>
        <w:rPr>
          <w:color w:val="000000"/>
          <w:sz w:val="28"/>
        </w:rPr>
      </w:pPr>
      <w:r>
        <w:rPr>
          <w:color w:val="000000"/>
          <w:sz w:val="28"/>
        </w:rPr>
        <w:t xml:space="preserve">102. </w:t>
      </w:r>
      <w:r>
        <w:rPr>
          <w:i/>
          <w:iCs/>
          <w:color w:val="000000"/>
          <w:sz w:val="28"/>
        </w:rPr>
        <w:t>Лихачев Д.С.</w:t>
      </w:r>
      <w:r>
        <w:rPr>
          <w:color w:val="000000"/>
          <w:sz w:val="28"/>
        </w:rPr>
        <w:t xml:space="preserve"> Концептосфера русского языка // Изв. АН. Сер</w:t>
      </w:r>
      <w:proofErr w:type="gramStart"/>
      <w:r>
        <w:rPr>
          <w:color w:val="000000"/>
          <w:sz w:val="28"/>
        </w:rPr>
        <w:t>.</w:t>
      </w:r>
      <w:proofErr w:type="gramEnd"/>
      <w:r>
        <w:rPr>
          <w:color w:val="000000"/>
          <w:sz w:val="28"/>
        </w:rPr>
        <w:t xml:space="preserve"> </w:t>
      </w:r>
      <w:proofErr w:type="gramStart"/>
      <w:r>
        <w:rPr>
          <w:color w:val="000000"/>
          <w:sz w:val="28"/>
        </w:rPr>
        <w:t>л</w:t>
      </w:r>
      <w:proofErr w:type="gramEnd"/>
      <w:r>
        <w:rPr>
          <w:color w:val="000000"/>
          <w:sz w:val="28"/>
        </w:rPr>
        <w:t>ит. и языка. – 1993. – № 1. – Т. 52. – С. 3-9.</w:t>
      </w:r>
    </w:p>
    <w:p w:rsidR="00394D25" w:rsidRDefault="00394D25" w:rsidP="00394D25">
      <w:pPr>
        <w:keepNext/>
        <w:spacing w:line="360" w:lineRule="auto"/>
        <w:ind w:firstLine="540"/>
        <w:jc w:val="both"/>
        <w:rPr>
          <w:color w:val="000000"/>
          <w:sz w:val="28"/>
          <w:lang w:val="uk-UA"/>
        </w:rPr>
      </w:pPr>
      <w:r>
        <w:rPr>
          <w:sz w:val="28"/>
        </w:rPr>
        <w:t xml:space="preserve">103. </w:t>
      </w:r>
      <w:r>
        <w:rPr>
          <w:i/>
          <w:iCs/>
          <w:sz w:val="28"/>
        </w:rPr>
        <w:t>Любинская Л.Н., Лепилин С.В.</w:t>
      </w:r>
      <w:r>
        <w:rPr>
          <w:sz w:val="28"/>
        </w:rPr>
        <w:t xml:space="preserve"> Проблема времени в контексте междисциплинарных исследований. – М.: Прогресс-Традиция, 2002. – 243 с.</w:t>
      </w:r>
    </w:p>
    <w:p w:rsidR="00394D25" w:rsidRDefault="00394D25" w:rsidP="00394D25">
      <w:pPr>
        <w:keepNext/>
        <w:spacing w:line="360" w:lineRule="auto"/>
        <w:ind w:firstLine="540"/>
        <w:jc w:val="both"/>
        <w:rPr>
          <w:color w:val="000000"/>
          <w:sz w:val="28"/>
        </w:rPr>
      </w:pPr>
      <w:r>
        <w:rPr>
          <w:color w:val="000000"/>
          <w:sz w:val="28"/>
          <w:lang w:val="uk-UA"/>
        </w:rPr>
        <w:t xml:space="preserve">104. </w:t>
      </w:r>
      <w:r>
        <w:rPr>
          <w:i/>
          <w:iCs/>
          <w:color w:val="000000"/>
          <w:sz w:val="28"/>
        </w:rPr>
        <w:t>Майсак Т.А., Татевосов С.Г.</w:t>
      </w:r>
      <w:r>
        <w:rPr>
          <w:color w:val="000000"/>
          <w:sz w:val="28"/>
        </w:rPr>
        <w:t xml:space="preserve"> Будущее время как частный случай выражения нереферентности ситуации // Категоризация мира: пространство и время. Материалы научн. конф. – М.: Диалог МГУ. – 1997. – С. 92-95.</w:t>
      </w:r>
    </w:p>
    <w:p w:rsidR="00394D25" w:rsidRDefault="00394D25" w:rsidP="00394D25">
      <w:pPr>
        <w:keepNext/>
        <w:spacing w:line="360" w:lineRule="auto"/>
        <w:ind w:firstLine="540"/>
        <w:jc w:val="both"/>
        <w:rPr>
          <w:sz w:val="28"/>
        </w:rPr>
      </w:pPr>
      <w:r>
        <w:rPr>
          <w:bCs/>
          <w:sz w:val="28"/>
        </w:rPr>
        <w:lastRenderedPageBreak/>
        <w:t xml:space="preserve">105. </w:t>
      </w:r>
      <w:r>
        <w:rPr>
          <w:bCs/>
          <w:i/>
          <w:iCs/>
          <w:sz w:val="28"/>
        </w:rPr>
        <w:t>Макаров М.Л.</w:t>
      </w:r>
      <w:r>
        <w:rPr>
          <w:sz w:val="28"/>
        </w:rPr>
        <w:t xml:space="preserve"> Основы теории дискурса. </w:t>
      </w:r>
      <w:r>
        <w:rPr>
          <w:color w:val="000000"/>
          <w:sz w:val="28"/>
        </w:rPr>
        <w:t>–</w:t>
      </w:r>
      <w:r>
        <w:rPr>
          <w:sz w:val="28"/>
        </w:rPr>
        <w:t xml:space="preserve"> М.: ИТДГК </w:t>
      </w:r>
      <w:r>
        <w:rPr>
          <w:sz w:val="28"/>
          <w:lang w:val="uk-UA"/>
        </w:rPr>
        <w:t>“</w:t>
      </w:r>
      <w:r>
        <w:rPr>
          <w:sz w:val="28"/>
        </w:rPr>
        <w:t>Гнозис</w:t>
      </w:r>
      <w:r>
        <w:rPr>
          <w:sz w:val="28"/>
          <w:lang w:val="uk-UA"/>
        </w:rPr>
        <w:t>”</w:t>
      </w:r>
      <w:r>
        <w:rPr>
          <w:sz w:val="28"/>
        </w:rPr>
        <w:t xml:space="preserve">, 2003. – 280 с. </w:t>
      </w:r>
    </w:p>
    <w:p w:rsidR="00394D25" w:rsidRDefault="00394D25" w:rsidP="00394D25">
      <w:pPr>
        <w:keepNext/>
        <w:spacing w:line="360" w:lineRule="auto"/>
        <w:ind w:firstLine="540"/>
        <w:jc w:val="both"/>
        <w:rPr>
          <w:color w:val="000000"/>
          <w:sz w:val="28"/>
        </w:rPr>
      </w:pPr>
      <w:r>
        <w:rPr>
          <w:color w:val="000000"/>
          <w:sz w:val="28"/>
        </w:rPr>
        <w:t xml:space="preserve">106. </w:t>
      </w:r>
      <w:r>
        <w:rPr>
          <w:i/>
          <w:iCs/>
          <w:color w:val="000000"/>
          <w:sz w:val="28"/>
          <w:lang w:val="uk-UA"/>
        </w:rPr>
        <w:t xml:space="preserve">Манакин </w:t>
      </w:r>
      <w:r>
        <w:rPr>
          <w:i/>
          <w:iCs/>
          <w:color w:val="000000"/>
          <w:sz w:val="28"/>
        </w:rPr>
        <w:t>В.Н.</w:t>
      </w:r>
      <w:r>
        <w:rPr>
          <w:color w:val="000000"/>
          <w:sz w:val="28"/>
        </w:rPr>
        <w:t xml:space="preserve"> Сопоставительная лексикология. – К</w:t>
      </w:r>
      <w:r>
        <w:rPr>
          <w:color w:val="000000"/>
          <w:sz w:val="28"/>
          <w:lang w:val="uk-UA"/>
        </w:rPr>
        <w:t>.</w:t>
      </w:r>
      <w:r>
        <w:rPr>
          <w:color w:val="000000"/>
          <w:sz w:val="28"/>
        </w:rPr>
        <w:t xml:space="preserve">: </w:t>
      </w:r>
      <w:r>
        <w:rPr>
          <w:color w:val="000000"/>
          <w:spacing w:val="-20"/>
          <w:sz w:val="28"/>
        </w:rPr>
        <w:t>Знання, 2004. – 326</w:t>
      </w:r>
      <w:r>
        <w:rPr>
          <w:color w:val="000000"/>
          <w:spacing w:val="-20"/>
          <w:sz w:val="28"/>
          <w:lang w:val="uk-UA"/>
        </w:rPr>
        <w:t xml:space="preserve"> </w:t>
      </w:r>
      <w:r>
        <w:rPr>
          <w:color w:val="000000"/>
          <w:spacing w:val="-20"/>
          <w:sz w:val="28"/>
        </w:rPr>
        <w:t>с</w:t>
      </w:r>
      <w:r>
        <w:rPr>
          <w:color w:val="000000"/>
          <w:sz w:val="28"/>
        </w:rPr>
        <w:t>.</w:t>
      </w:r>
    </w:p>
    <w:p w:rsidR="00394D25" w:rsidRDefault="00394D25" w:rsidP="00394D25">
      <w:pPr>
        <w:keepNext/>
        <w:spacing w:line="360" w:lineRule="auto"/>
        <w:ind w:firstLine="540"/>
        <w:jc w:val="both"/>
        <w:rPr>
          <w:sz w:val="28"/>
        </w:rPr>
      </w:pPr>
      <w:r>
        <w:rPr>
          <w:sz w:val="28"/>
        </w:rPr>
        <w:t xml:space="preserve">107. </w:t>
      </w:r>
      <w:r>
        <w:rPr>
          <w:i/>
          <w:iCs/>
          <w:sz w:val="28"/>
        </w:rPr>
        <w:t>Милейковская Г.М.</w:t>
      </w:r>
      <w:r>
        <w:rPr>
          <w:sz w:val="28"/>
        </w:rPr>
        <w:t xml:space="preserve"> О соотношении объективного и грамматического времени // Вопр. языкознания. – 1956. – № 4. –С. 23-31.</w:t>
      </w:r>
    </w:p>
    <w:p w:rsidR="00394D25" w:rsidRDefault="00394D25" w:rsidP="00394D25">
      <w:pPr>
        <w:keepNext/>
        <w:spacing w:line="360" w:lineRule="auto"/>
        <w:ind w:firstLine="540"/>
        <w:jc w:val="both"/>
        <w:rPr>
          <w:color w:val="000000"/>
          <w:sz w:val="28"/>
          <w:lang w:val="uk-UA"/>
        </w:rPr>
      </w:pPr>
      <w:r>
        <w:rPr>
          <w:color w:val="000000"/>
          <w:sz w:val="28"/>
        </w:rPr>
        <w:t xml:space="preserve">108. </w:t>
      </w:r>
      <w:proofErr w:type="gramStart"/>
      <w:r>
        <w:rPr>
          <w:i/>
          <w:iCs/>
          <w:color w:val="000000"/>
          <w:sz w:val="28"/>
        </w:rPr>
        <w:t>Минский</w:t>
      </w:r>
      <w:proofErr w:type="gramEnd"/>
      <w:r>
        <w:rPr>
          <w:i/>
          <w:iCs/>
          <w:color w:val="000000"/>
          <w:sz w:val="28"/>
        </w:rPr>
        <w:t xml:space="preserve"> М.</w:t>
      </w:r>
      <w:r>
        <w:rPr>
          <w:color w:val="000000"/>
          <w:sz w:val="28"/>
        </w:rPr>
        <w:t xml:space="preserve"> Фреймы для представления знаний. – М.: Энергия, 1979. –151</w:t>
      </w:r>
      <w:r>
        <w:rPr>
          <w:color w:val="000000"/>
          <w:sz w:val="28"/>
          <w:lang w:val="uk-UA"/>
        </w:rPr>
        <w:t xml:space="preserve"> </w:t>
      </w:r>
      <w:r>
        <w:rPr>
          <w:color w:val="000000"/>
          <w:sz w:val="28"/>
        </w:rPr>
        <w:t>с.</w:t>
      </w:r>
    </w:p>
    <w:p w:rsidR="00394D25" w:rsidRDefault="00394D25" w:rsidP="00394D25">
      <w:pPr>
        <w:keepNext/>
        <w:spacing w:line="360" w:lineRule="auto"/>
        <w:ind w:firstLine="540"/>
        <w:jc w:val="both"/>
        <w:rPr>
          <w:color w:val="000000"/>
          <w:sz w:val="28"/>
        </w:rPr>
      </w:pPr>
      <w:r>
        <w:rPr>
          <w:color w:val="000000"/>
          <w:sz w:val="28"/>
          <w:lang w:val="uk-UA"/>
        </w:rPr>
        <w:t xml:space="preserve">109. </w:t>
      </w:r>
      <w:r>
        <w:rPr>
          <w:i/>
          <w:iCs/>
          <w:color w:val="000000"/>
          <w:sz w:val="28"/>
        </w:rPr>
        <w:t>Мурьянов М.Ф.</w:t>
      </w:r>
      <w:r>
        <w:rPr>
          <w:color w:val="000000"/>
          <w:sz w:val="28"/>
        </w:rPr>
        <w:t xml:space="preserve"> Время (понятие и слово) // Вопр. языкознания. – 1978. – № 2. – С. 52-66.</w:t>
      </w:r>
    </w:p>
    <w:p w:rsidR="00394D25" w:rsidRDefault="00394D25" w:rsidP="00394D25">
      <w:pPr>
        <w:keepNext/>
        <w:spacing w:line="360" w:lineRule="auto"/>
        <w:ind w:firstLine="540"/>
        <w:jc w:val="both"/>
        <w:rPr>
          <w:color w:val="000000"/>
          <w:sz w:val="28"/>
        </w:rPr>
      </w:pPr>
      <w:r>
        <w:rPr>
          <w:color w:val="000000"/>
          <w:sz w:val="28"/>
        </w:rPr>
        <w:t xml:space="preserve">110. </w:t>
      </w:r>
      <w:r>
        <w:rPr>
          <w:i/>
          <w:iCs/>
          <w:color w:val="000000"/>
          <w:sz w:val="28"/>
        </w:rPr>
        <w:t>Мыркин В.Я.</w:t>
      </w:r>
      <w:r>
        <w:rPr>
          <w:color w:val="000000"/>
          <w:sz w:val="28"/>
        </w:rPr>
        <w:t xml:space="preserve"> Некоторые вопросы грамматики немецкого языка // Иностр. языки в школе. – 1979. – № 3. – С. 11-16.</w:t>
      </w:r>
    </w:p>
    <w:p w:rsidR="00394D25" w:rsidRDefault="00394D25" w:rsidP="00394D25">
      <w:pPr>
        <w:keepNext/>
        <w:spacing w:line="360" w:lineRule="auto"/>
        <w:ind w:firstLine="540"/>
        <w:jc w:val="both"/>
        <w:rPr>
          <w:color w:val="000000"/>
          <w:sz w:val="28"/>
        </w:rPr>
      </w:pPr>
      <w:r>
        <w:rPr>
          <w:color w:val="000000"/>
          <w:sz w:val="28"/>
        </w:rPr>
        <w:t xml:space="preserve">111. </w:t>
      </w:r>
      <w:r>
        <w:rPr>
          <w:i/>
          <w:iCs/>
          <w:color w:val="000000"/>
          <w:sz w:val="28"/>
        </w:rPr>
        <w:t>Наумова М.В.</w:t>
      </w:r>
      <w:r>
        <w:rPr>
          <w:color w:val="000000"/>
          <w:sz w:val="28"/>
        </w:rPr>
        <w:t xml:space="preserve"> Принципы коммуникативно-прагматического конструи</w:t>
      </w:r>
      <w:r>
        <w:rPr>
          <w:color w:val="000000"/>
          <w:sz w:val="28"/>
          <w:lang w:val="uk-UA"/>
        </w:rPr>
        <w:softHyphen/>
      </w:r>
      <w:r>
        <w:rPr>
          <w:color w:val="000000"/>
          <w:sz w:val="28"/>
        </w:rPr>
        <w:t>рования диалогической речи // Филологические исследования. – 2003. – Вып. 2. – С. 164-173.</w:t>
      </w:r>
    </w:p>
    <w:p w:rsidR="00394D25" w:rsidRDefault="00394D25" w:rsidP="00394D25">
      <w:pPr>
        <w:keepNext/>
        <w:spacing w:line="360" w:lineRule="auto"/>
        <w:ind w:firstLine="540"/>
        <w:jc w:val="both"/>
        <w:rPr>
          <w:color w:val="000000"/>
          <w:sz w:val="28"/>
          <w:lang w:val="uk-UA"/>
        </w:rPr>
      </w:pPr>
      <w:r>
        <w:rPr>
          <w:color w:val="000000"/>
          <w:sz w:val="28"/>
        </w:rPr>
        <w:t xml:space="preserve">112. </w:t>
      </w:r>
      <w:r>
        <w:rPr>
          <w:i/>
          <w:iCs/>
          <w:color w:val="000000"/>
          <w:sz w:val="28"/>
        </w:rPr>
        <w:t xml:space="preserve">Нелисов Е.А. </w:t>
      </w:r>
      <w:r>
        <w:rPr>
          <w:color w:val="000000"/>
          <w:sz w:val="28"/>
        </w:rPr>
        <w:t>Сослагательное наклонение в русском языке (значение и употребление). – Таллин: Валгус, 1989. – 144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113. </w:t>
      </w:r>
      <w:r>
        <w:rPr>
          <w:i/>
          <w:iCs/>
          <w:color w:val="000000"/>
          <w:sz w:val="28"/>
        </w:rPr>
        <w:t>Никитин М.В.</w:t>
      </w:r>
      <w:r>
        <w:rPr>
          <w:color w:val="000000"/>
          <w:sz w:val="28"/>
        </w:rPr>
        <w:t xml:space="preserve"> Основание когнитивной семантики. – СПб: Из-во РГПУ им. А.И. Герцена, 2003. – 277</w:t>
      </w:r>
      <w:r>
        <w:rPr>
          <w:color w:val="000000"/>
          <w:sz w:val="28"/>
          <w:lang w:val="uk-UA"/>
        </w:rPr>
        <w:t xml:space="preserve"> </w:t>
      </w:r>
      <w:r>
        <w:rPr>
          <w:color w:val="000000"/>
          <w:sz w:val="28"/>
        </w:rPr>
        <w:t>с.</w:t>
      </w:r>
    </w:p>
    <w:p w:rsidR="00394D25" w:rsidRDefault="00394D25" w:rsidP="00394D25">
      <w:pPr>
        <w:keepNext/>
        <w:spacing w:line="360" w:lineRule="auto"/>
        <w:ind w:firstLine="540"/>
        <w:jc w:val="both"/>
        <w:rPr>
          <w:color w:val="000000"/>
          <w:sz w:val="28"/>
          <w:lang w:val="uk-UA"/>
        </w:rPr>
      </w:pPr>
      <w:r>
        <w:rPr>
          <w:color w:val="000000"/>
          <w:sz w:val="28"/>
        </w:rPr>
        <w:t xml:space="preserve">114. </w:t>
      </w:r>
      <w:r>
        <w:rPr>
          <w:i/>
          <w:iCs/>
          <w:color w:val="000000"/>
          <w:sz w:val="28"/>
        </w:rPr>
        <w:t>Новикова М.А.</w:t>
      </w:r>
      <w:r>
        <w:rPr>
          <w:color w:val="000000"/>
          <w:sz w:val="28"/>
        </w:rPr>
        <w:t xml:space="preserve"> Хронотоп как отстраненное единство художественного времени и пространства в языке литературного произведения // Филологические науки. – 2003. – № 2. – С. 60-69.  </w:t>
      </w:r>
    </w:p>
    <w:p w:rsidR="00394D25" w:rsidRDefault="00394D25" w:rsidP="00394D25">
      <w:pPr>
        <w:keepNext/>
        <w:spacing w:line="360" w:lineRule="auto"/>
        <w:ind w:firstLine="540"/>
        <w:jc w:val="both"/>
        <w:rPr>
          <w:sz w:val="28"/>
          <w:lang w:val="uk-UA"/>
        </w:rPr>
      </w:pPr>
      <w:r>
        <w:rPr>
          <w:color w:val="000000"/>
          <w:sz w:val="28"/>
          <w:lang w:val="uk-UA"/>
        </w:rPr>
        <w:t xml:space="preserve">115. </w:t>
      </w:r>
      <w:r>
        <w:rPr>
          <w:i/>
          <w:iCs/>
          <w:color w:val="000000"/>
          <w:sz w:val="28"/>
        </w:rPr>
        <w:t>Ноздрина Л.А.</w:t>
      </w:r>
      <w:r>
        <w:rPr>
          <w:color w:val="000000"/>
          <w:sz w:val="28"/>
        </w:rPr>
        <w:t xml:space="preserve"> Поэтика грамматических категорий: Курс лекций по интерпретации художественного текста. – М.: МАКС Пресс, 2001. – 266 с.</w:t>
      </w:r>
      <w:r>
        <w:rPr>
          <w:color w:val="000000"/>
          <w:sz w:val="28"/>
          <w:lang w:val="uk-UA"/>
        </w:rPr>
        <w:t xml:space="preserve"> </w:t>
      </w:r>
    </w:p>
    <w:p w:rsidR="00394D25" w:rsidRDefault="00394D25" w:rsidP="00394D25">
      <w:pPr>
        <w:keepNext/>
        <w:spacing w:line="360" w:lineRule="auto"/>
        <w:ind w:firstLine="540"/>
        <w:jc w:val="both"/>
        <w:rPr>
          <w:sz w:val="28"/>
        </w:rPr>
      </w:pPr>
      <w:r>
        <w:rPr>
          <w:sz w:val="28"/>
          <w:lang w:val="uk-UA"/>
        </w:rPr>
        <w:t xml:space="preserve">116. </w:t>
      </w:r>
      <w:r>
        <w:rPr>
          <w:i/>
          <w:iCs/>
          <w:sz w:val="28"/>
        </w:rPr>
        <w:t xml:space="preserve">Овчарук Т.В. </w:t>
      </w:r>
      <w:r>
        <w:rPr>
          <w:sz w:val="28"/>
        </w:rPr>
        <w:t xml:space="preserve">Сетевая модель концептуальных метафор: обозначение понятия деньги (на материале совр. анг. яз.) // </w:t>
      </w:r>
      <w:proofErr w:type="gramStart"/>
      <w:r>
        <w:rPr>
          <w:sz w:val="28"/>
        </w:rPr>
        <w:t>В</w:t>
      </w:r>
      <w:proofErr w:type="gramEnd"/>
      <w:r>
        <w:rPr>
          <w:sz w:val="28"/>
        </w:rPr>
        <w:t xml:space="preserve">існик Черкаського </w:t>
      </w:r>
      <w:r>
        <w:rPr>
          <w:sz w:val="28"/>
          <w:lang w:val="uk-UA"/>
        </w:rPr>
        <w:t xml:space="preserve">держ. </w:t>
      </w:r>
      <w:r>
        <w:rPr>
          <w:sz w:val="28"/>
        </w:rPr>
        <w:t>ун</w:t>
      </w:r>
      <w:r>
        <w:rPr>
          <w:sz w:val="28"/>
          <w:lang w:val="uk-UA"/>
        </w:rPr>
        <w:t>-</w:t>
      </w:r>
      <w:r>
        <w:rPr>
          <w:sz w:val="28"/>
        </w:rPr>
        <w:t>ту. – 1999. – Вип. 11. – С. 49-57.</w:t>
      </w:r>
    </w:p>
    <w:p w:rsidR="00394D25" w:rsidRDefault="00394D25" w:rsidP="00394D25">
      <w:pPr>
        <w:keepNext/>
        <w:spacing w:line="360" w:lineRule="auto"/>
        <w:ind w:firstLine="540"/>
        <w:jc w:val="both"/>
        <w:rPr>
          <w:color w:val="000000"/>
          <w:sz w:val="28"/>
          <w:lang w:val="uk-UA"/>
        </w:rPr>
      </w:pPr>
      <w:r>
        <w:rPr>
          <w:sz w:val="28"/>
        </w:rPr>
        <w:t xml:space="preserve">117. </w:t>
      </w:r>
      <w:r>
        <w:rPr>
          <w:i/>
          <w:iCs/>
          <w:sz w:val="28"/>
          <w:lang w:val="uk-UA"/>
        </w:rPr>
        <w:t>Огуй О.Д.</w:t>
      </w:r>
      <w:r>
        <w:rPr>
          <w:sz w:val="28"/>
          <w:lang w:val="uk-UA"/>
        </w:rPr>
        <w:t xml:space="preserve"> Мовний акт та дискурс як результат реалізації значення (нейрофізіологічні та когнітивно-лінгвістичні аспекти) // </w:t>
      </w:r>
      <w:r>
        <w:rPr>
          <w:color w:val="000000"/>
          <w:sz w:val="28"/>
          <w:lang w:val="uk-UA"/>
        </w:rPr>
        <w:t xml:space="preserve">Дискурс іноземномовної комунікації. – Львів: Вид-во ЛНУ, 2001. – </w:t>
      </w:r>
      <w:r>
        <w:rPr>
          <w:color w:val="000000"/>
          <w:sz w:val="28"/>
        </w:rPr>
        <w:t>C</w:t>
      </w:r>
      <w:r>
        <w:rPr>
          <w:color w:val="000000"/>
          <w:sz w:val="28"/>
          <w:lang w:val="uk-UA"/>
        </w:rPr>
        <w:t xml:space="preserve">. 84-94. </w:t>
      </w:r>
    </w:p>
    <w:p w:rsidR="00394D25" w:rsidRDefault="00394D25" w:rsidP="00394D25">
      <w:pPr>
        <w:keepNext/>
        <w:spacing w:line="360" w:lineRule="auto"/>
        <w:ind w:firstLine="540"/>
        <w:jc w:val="both"/>
        <w:rPr>
          <w:sz w:val="28"/>
          <w:lang w:val="uk-UA"/>
        </w:rPr>
      </w:pPr>
      <w:r>
        <w:rPr>
          <w:sz w:val="28"/>
          <w:lang w:val="uk-UA"/>
        </w:rPr>
        <w:t xml:space="preserve">118. </w:t>
      </w:r>
      <w:r>
        <w:rPr>
          <w:i/>
          <w:iCs/>
          <w:sz w:val="28"/>
        </w:rPr>
        <w:t>Павиленис Р.И.</w:t>
      </w:r>
      <w:r>
        <w:rPr>
          <w:sz w:val="28"/>
        </w:rPr>
        <w:t xml:space="preserve"> Проблема смысла: современный логико-философский анализ языка. – М.: Мысль, 1983. – 286 с.</w:t>
      </w:r>
    </w:p>
    <w:p w:rsidR="00394D25" w:rsidRDefault="00394D25" w:rsidP="00394D25">
      <w:pPr>
        <w:keepNext/>
        <w:spacing w:line="360" w:lineRule="auto"/>
        <w:ind w:firstLine="540"/>
        <w:jc w:val="both"/>
        <w:rPr>
          <w:sz w:val="28"/>
          <w:lang w:val="uk-UA"/>
        </w:rPr>
      </w:pPr>
      <w:r>
        <w:rPr>
          <w:sz w:val="28"/>
          <w:lang w:val="uk-UA"/>
        </w:rPr>
        <w:lastRenderedPageBreak/>
        <w:t xml:space="preserve">119. </w:t>
      </w:r>
      <w:r>
        <w:rPr>
          <w:i/>
          <w:iCs/>
          <w:sz w:val="28"/>
        </w:rPr>
        <w:t>Павленко А.Н.</w:t>
      </w:r>
      <w:r>
        <w:rPr>
          <w:sz w:val="28"/>
        </w:rPr>
        <w:t xml:space="preserve"> Лингвистическое пространственно-временное состояние в картине мира носителей современного немецкого языка: Автореф. дис... канд. филол. наук: 10.02.04 / Белгородский гос. ун-т. – Белгород, 2003. – 19 с.</w:t>
      </w:r>
    </w:p>
    <w:p w:rsidR="00394D25" w:rsidRDefault="00394D25" w:rsidP="00394D25">
      <w:pPr>
        <w:keepNext/>
        <w:spacing w:line="360" w:lineRule="auto"/>
        <w:ind w:firstLine="540"/>
        <w:jc w:val="both"/>
        <w:rPr>
          <w:sz w:val="28"/>
          <w:lang w:val="uk-UA"/>
        </w:rPr>
      </w:pPr>
      <w:r>
        <w:rPr>
          <w:sz w:val="28"/>
          <w:lang w:val="uk-UA"/>
        </w:rPr>
        <w:t xml:space="preserve">120. </w:t>
      </w:r>
      <w:r>
        <w:rPr>
          <w:i/>
          <w:iCs/>
          <w:sz w:val="28"/>
        </w:rPr>
        <w:t>Паршин П.Б.</w:t>
      </w:r>
      <w:r>
        <w:rPr>
          <w:sz w:val="28"/>
        </w:rPr>
        <w:t xml:space="preserve"> Теоретические перевороты и методологический мятеж в лингвистике ХХ века // Вопр. языкознания.</w:t>
      </w:r>
      <w:r>
        <w:rPr>
          <w:sz w:val="28"/>
          <w:lang w:val="uk-UA"/>
        </w:rPr>
        <w:t xml:space="preserve"> –</w:t>
      </w:r>
      <w:r>
        <w:rPr>
          <w:sz w:val="28"/>
        </w:rPr>
        <w:t xml:space="preserve"> 1996. – № 2. – С. 19-42.</w:t>
      </w:r>
    </w:p>
    <w:p w:rsidR="00394D25" w:rsidRDefault="00394D25" w:rsidP="00394D25">
      <w:pPr>
        <w:keepNext/>
        <w:spacing w:line="360" w:lineRule="auto"/>
        <w:ind w:firstLine="540"/>
        <w:jc w:val="both"/>
        <w:rPr>
          <w:color w:val="000000"/>
          <w:sz w:val="28"/>
        </w:rPr>
      </w:pPr>
      <w:r>
        <w:rPr>
          <w:color w:val="000000"/>
          <w:sz w:val="28"/>
          <w:lang w:val="uk-UA"/>
        </w:rPr>
        <w:t xml:space="preserve">121. </w:t>
      </w:r>
      <w:r>
        <w:rPr>
          <w:i/>
          <w:iCs/>
          <w:color w:val="000000"/>
          <w:sz w:val="28"/>
        </w:rPr>
        <w:t>Плунгян В.А.</w:t>
      </w:r>
      <w:r>
        <w:rPr>
          <w:color w:val="000000"/>
          <w:sz w:val="28"/>
        </w:rPr>
        <w:t xml:space="preserve"> Общая морфология. – М.: Эдиториал УРСС, 2000. – 384 с.</w:t>
      </w:r>
    </w:p>
    <w:p w:rsidR="00394D25" w:rsidRDefault="00394D25" w:rsidP="00394D25">
      <w:pPr>
        <w:keepNext/>
        <w:spacing w:line="360" w:lineRule="auto"/>
        <w:ind w:firstLine="540"/>
        <w:jc w:val="both"/>
        <w:rPr>
          <w:sz w:val="28"/>
          <w:lang w:val="uk-UA"/>
        </w:rPr>
      </w:pPr>
      <w:r>
        <w:rPr>
          <w:color w:val="000000"/>
          <w:sz w:val="28"/>
          <w:lang w:val="uk-UA"/>
        </w:rPr>
        <w:t xml:space="preserve">122. </w:t>
      </w:r>
      <w:r>
        <w:rPr>
          <w:i/>
          <w:iCs/>
          <w:color w:val="000000"/>
          <w:sz w:val="28"/>
          <w:lang w:val="uk-UA"/>
        </w:rPr>
        <w:t>Поздеев М.М.</w:t>
      </w:r>
      <w:r>
        <w:rPr>
          <w:color w:val="000000"/>
          <w:sz w:val="28"/>
          <w:lang w:val="uk-UA"/>
        </w:rPr>
        <w:t xml:space="preserve"> Перфект – таксис – текст // Грамматические категории глагола и предикатный синтаксис текста. – Владимир: Владимирський ГПИ им. П.И. Лебедева-Полянского, 1985. – С. 44-55. </w:t>
      </w:r>
    </w:p>
    <w:p w:rsidR="00394D25" w:rsidRDefault="00394D25" w:rsidP="00394D25">
      <w:pPr>
        <w:keepNext/>
        <w:spacing w:line="360" w:lineRule="auto"/>
        <w:ind w:firstLine="540"/>
        <w:jc w:val="both"/>
        <w:rPr>
          <w:color w:val="000000"/>
          <w:sz w:val="28"/>
          <w:lang w:val="uk-UA"/>
        </w:rPr>
      </w:pPr>
      <w:r>
        <w:rPr>
          <w:color w:val="000000"/>
          <w:sz w:val="28"/>
        </w:rPr>
        <w:t xml:space="preserve">123. </w:t>
      </w:r>
      <w:r>
        <w:rPr>
          <w:i/>
          <w:iCs/>
          <w:color w:val="000000"/>
          <w:sz w:val="28"/>
        </w:rPr>
        <w:t>Полищук Н.Н.</w:t>
      </w:r>
      <w:r>
        <w:rPr>
          <w:color w:val="000000"/>
          <w:sz w:val="28"/>
        </w:rPr>
        <w:t xml:space="preserve"> Аспектуально-временное значение антропонимов в современном немецком языке</w:t>
      </w:r>
      <w:r>
        <w:rPr>
          <w:noProof/>
          <w:snapToGrid w:val="0"/>
          <w:sz w:val="28"/>
        </w:rPr>
        <w:t xml:space="preserve">: </w:t>
      </w:r>
      <w:r>
        <w:rPr>
          <w:sz w:val="28"/>
        </w:rPr>
        <w:t>Автореф. дис... канд. филол. наук: 10.02.04 / Киевск. гос. пед. ин-т иностр. яз. – К</w:t>
      </w:r>
      <w:r>
        <w:rPr>
          <w:sz w:val="28"/>
          <w:lang w:val="uk-UA"/>
        </w:rPr>
        <w:t>.</w:t>
      </w:r>
      <w:r>
        <w:rPr>
          <w:sz w:val="28"/>
        </w:rPr>
        <w:t>, 1987. – 24 с</w:t>
      </w:r>
      <w:r>
        <w:rPr>
          <w:color w:val="000000"/>
          <w:sz w:val="28"/>
        </w:rPr>
        <w:t>.</w:t>
      </w:r>
    </w:p>
    <w:p w:rsidR="00394D25" w:rsidRDefault="00394D25" w:rsidP="00394D25">
      <w:pPr>
        <w:keepNext/>
        <w:spacing w:line="360" w:lineRule="auto"/>
        <w:ind w:firstLine="540"/>
        <w:jc w:val="both"/>
        <w:rPr>
          <w:sz w:val="28"/>
          <w:lang w:val="uk-UA"/>
        </w:rPr>
      </w:pPr>
      <w:r>
        <w:rPr>
          <w:sz w:val="28"/>
          <w:lang w:val="uk-UA"/>
        </w:rPr>
        <w:t xml:space="preserve">124. </w:t>
      </w:r>
      <w:r>
        <w:rPr>
          <w:i/>
          <w:iCs/>
          <w:sz w:val="28"/>
        </w:rPr>
        <w:t>Полюжин М.М.</w:t>
      </w:r>
      <w:r>
        <w:rPr>
          <w:sz w:val="28"/>
        </w:rPr>
        <w:t xml:space="preserve"> Функціональний і когнітивний аспекти </w:t>
      </w:r>
      <w:proofErr w:type="gramStart"/>
      <w:r>
        <w:rPr>
          <w:sz w:val="28"/>
        </w:rPr>
        <w:t>англ</w:t>
      </w:r>
      <w:proofErr w:type="gramEnd"/>
      <w:r>
        <w:rPr>
          <w:sz w:val="28"/>
        </w:rPr>
        <w:t>ійського словотворення. – Ужгород: Закарпаття, 1999. – 240 с.</w:t>
      </w:r>
    </w:p>
    <w:p w:rsidR="00394D25" w:rsidRDefault="00394D25" w:rsidP="00394D25">
      <w:pPr>
        <w:keepNext/>
        <w:spacing w:line="360" w:lineRule="auto"/>
        <w:ind w:firstLine="540"/>
        <w:jc w:val="both"/>
        <w:rPr>
          <w:sz w:val="28"/>
          <w:lang w:val="uk-UA"/>
        </w:rPr>
      </w:pPr>
      <w:r>
        <w:rPr>
          <w:sz w:val="28"/>
          <w:lang w:val="uk-UA"/>
        </w:rPr>
        <w:t xml:space="preserve">125. </w:t>
      </w:r>
      <w:r>
        <w:rPr>
          <w:i/>
          <w:iCs/>
          <w:sz w:val="28"/>
          <w:lang w:val="uk-UA"/>
        </w:rPr>
        <w:t>Полюжин М.М.</w:t>
      </w:r>
      <w:r>
        <w:rPr>
          <w:sz w:val="28"/>
          <w:lang w:val="uk-UA"/>
        </w:rPr>
        <w:t xml:space="preserve"> Концепт як базова когнітивна сутність // Мовні і концептуальні картини світу: Зб. наук. пр. – К.: Логос, 2001. – № 5. – С. 182-184.</w:t>
      </w:r>
    </w:p>
    <w:p w:rsidR="00394D25" w:rsidRDefault="00394D25" w:rsidP="00394D25">
      <w:pPr>
        <w:keepNext/>
        <w:spacing w:line="360" w:lineRule="auto"/>
        <w:ind w:firstLine="540"/>
        <w:jc w:val="both"/>
        <w:rPr>
          <w:color w:val="000000"/>
          <w:sz w:val="28"/>
        </w:rPr>
      </w:pPr>
      <w:r>
        <w:rPr>
          <w:color w:val="000000"/>
          <w:sz w:val="28"/>
          <w:lang w:val="uk-UA"/>
        </w:rPr>
        <w:t xml:space="preserve">126. </w:t>
      </w:r>
      <w:r>
        <w:rPr>
          <w:i/>
          <w:iCs/>
          <w:color w:val="000000"/>
          <w:sz w:val="28"/>
        </w:rPr>
        <w:t>Пономаренко Е.В.</w:t>
      </w:r>
      <w:r>
        <w:rPr>
          <w:color w:val="000000"/>
          <w:sz w:val="28"/>
        </w:rPr>
        <w:t xml:space="preserve"> Лингвосинергетика – новая парадигма в науке о языке и речи // Мова і культура. – К.: Вид.</w:t>
      </w:r>
      <w:r>
        <w:rPr>
          <w:color w:val="000000"/>
          <w:sz w:val="28"/>
          <w:lang w:val="uk-UA"/>
        </w:rPr>
        <w:t xml:space="preserve"> Дім</w:t>
      </w:r>
      <w:r>
        <w:rPr>
          <w:color w:val="000000"/>
          <w:sz w:val="28"/>
        </w:rPr>
        <w:t xml:space="preserve"> Дм. Бур</w:t>
      </w:r>
      <w:r>
        <w:rPr>
          <w:color w:val="000000"/>
          <w:sz w:val="28"/>
          <w:lang w:val="uk-UA"/>
        </w:rPr>
        <w:t>а</w:t>
      </w:r>
      <w:r>
        <w:rPr>
          <w:color w:val="000000"/>
          <w:sz w:val="28"/>
        </w:rPr>
        <w:t xml:space="preserve">го, 2002. – Вип. 5.– Т. 2, </w:t>
      </w:r>
      <w:r>
        <w:rPr>
          <w:color w:val="000000"/>
          <w:sz w:val="28"/>
          <w:lang w:val="uk-UA"/>
        </w:rPr>
        <w:t>ч</w:t>
      </w:r>
      <w:r>
        <w:rPr>
          <w:color w:val="000000"/>
          <w:sz w:val="28"/>
        </w:rPr>
        <w:t>. 2. – С. 78-83.</w:t>
      </w:r>
    </w:p>
    <w:p w:rsidR="00394D25" w:rsidRDefault="00394D25" w:rsidP="00394D25">
      <w:pPr>
        <w:keepNext/>
        <w:spacing w:line="360" w:lineRule="auto"/>
        <w:ind w:firstLine="540"/>
        <w:jc w:val="both"/>
        <w:rPr>
          <w:color w:val="000000"/>
          <w:sz w:val="28"/>
        </w:rPr>
      </w:pPr>
      <w:r>
        <w:rPr>
          <w:color w:val="000000"/>
          <w:sz w:val="28"/>
        </w:rPr>
        <w:t xml:space="preserve">127. </w:t>
      </w:r>
      <w:r>
        <w:rPr>
          <w:i/>
          <w:iCs/>
          <w:color w:val="000000"/>
          <w:sz w:val="28"/>
        </w:rPr>
        <w:t xml:space="preserve">Попова З.Д., Стернин И.А. </w:t>
      </w:r>
      <w:r>
        <w:rPr>
          <w:color w:val="000000"/>
          <w:sz w:val="28"/>
        </w:rPr>
        <w:t>Язык и национальная картина мира. – Воронеж: Истоки, 2002. – 192 с.</w:t>
      </w:r>
    </w:p>
    <w:p w:rsidR="00394D25" w:rsidRDefault="00394D25" w:rsidP="00394D25">
      <w:pPr>
        <w:keepNext/>
        <w:spacing w:line="360" w:lineRule="auto"/>
        <w:ind w:firstLine="540"/>
        <w:jc w:val="both"/>
        <w:rPr>
          <w:color w:val="000000"/>
          <w:sz w:val="28"/>
        </w:rPr>
      </w:pPr>
      <w:r>
        <w:rPr>
          <w:color w:val="000000"/>
          <w:sz w:val="28"/>
        </w:rPr>
        <w:t xml:space="preserve">128. </w:t>
      </w:r>
      <w:r>
        <w:rPr>
          <w:i/>
          <w:iCs/>
          <w:color w:val="000000"/>
          <w:sz w:val="28"/>
        </w:rPr>
        <w:t>Попов В.В.</w:t>
      </w:r>
      <w:r>
        <w:rPr>
          <w:color w:val="000000"/>
          <w:sz w:val="28"/>
        </w:rPr>
        <w:t xml:space="preserve"> Интервальная концепция времени и изменение // Логико-философские исследования. – М.: АНСССР. – 1989. – Вып. 1. – С. 18-23.</w:t>
      </w:r>
    </w:p>
    <w:p w:rsidR="00394D25" w:rsidRDefault="00394D25" w:rsidP="00394D25">
      <w:pPr>
        <w:keepNext/>
        <w:spacing w:line="360" w:lineRule="auto"/>
        <w:ind w:firstLine="540"/>
        <w:jc w:val="both"/>
        <w:rPr>
          <w:color w:val="000000"/>
          <w:sz w:val="28"/>
        </w:rPr>
      </w:pPr>
      <w:r>
        <w:rPr>
          <w:color w:val="000000"/>
          <w:sz w:val="28"/>
        </w:rPr>
        <w:t xml:space="preserve">129. </w:t>
      </w:r>
      <w:r>
        <w:rPr>
          <w:i/>
          <w:iCs/>
          <w:color w:val="000000"/>
          <w:sz w:val="28"/>
        </w:rPr>
        <w:t>Потаенко Н.А.</w:t>
      </w:r>
      <w:r>
        <w:rPr>
          <w:color w:val="000000"/>
          <w:sz w:val="28"/>
        </w:rPr>
        <w:t xml:space="preserve"> Время в языке. Опыт комплексного описания // Логический анализ языка: Язык и время. – М.: Индрик, 1997. – С. 113-121.</w:t>
      </w:r>
    </w:p>
    <w:p w:rsidR="00394D25" w:rsidRDefault="00394D25" w:rsidP="00394D25">
      <w:pPr>
        <w:keepNext/>
        <w:spacing w:line="360" w:lineRule="auto"/>
        <w:ind w:firstLine="540"/>
        <w:jc w:val="both"/>
        <w:rPr>
          <w:color w:val="000000"/>
          <w:sz w:val="28"/>
        </w:rPr>
      </w:pPr>
      <w:r>
        <w:rPr>
          <w:color w:val="000000"/>
          <w:sz w:val="28"/>
        </w:rPr>
        <w:t xml:space="preserve">130. </w:t>
      </w:r>
      <w:r>
        <w:rPr>
          <w:i/>
          <w:iCs/>
          <w:color w:val="000000"/>
          <w:sz w:val="28"/>
        </w:rPr>
        <w:t>Почепцов О.Г.</w:t>
      </w:r>
      <w:r>
        <w:rPr>
          <w:color w:val="000000"/>
          <w:sz w:val="28"/>
        </w:rPr>
        <w:t xml:space="preserve"> Языковая ментальность: способ представления мира // Вопр. языкознания. – 1990. – № 6. – С. 110-122.</w:t>
      </w:r>
    </w:p>
    <w:p w:rsidR="00394D25" w:rsidRDefault="00394D25" w:rsidP="00394D25">
      <w:pPr>
        <w:keepNext/>
        <w:spacing w:line="360" w:lineRule="auto"/>
        <w:ind w:firstLine="540"/>
        <w:jc w:val="both"/>
        <w:rPr>
          <w:color w:val="000000"/>
          <w:sz w:val="28"/>
          <w:lang w:val="uk-UA"/>
        </w:rPr>
      </w:pPr>
      <w:r>
        <w:rPr>
          <w:color w:val="000000"/>
          <w:sz w:val="28"/>
        </w:rPr>
        <w:t xml:space="preserve">131. </w:t>
      </w:r>
      <w:r>
        <w:rPr>
          <w:i/>
          <w:iCs/>
          <w:color w:val="000000"/>
          <w:sz w:val="28"/>
          <w:lang w:val="uk-UA"/>
        </w:rPr>
        <w:t>Пригожин И., Стенгерс И.</w:t>
      </w:r>
      <w:r>
        <w:rPr>
          <w:color w:val="000000"/>
          <w:sz w:val="28"/>
          <w:lang w:val="uk-UA"/>
        </w:rPr>
        <w:t xml:space="preserve"> Порядок из хаоса: Новый диалог человека с природой. – М.: Прогресс, 1986. – 432 с.</w:t>
      </w:r>
    </w:p>
    <w:p w:rsidR="00394D25" w:rsidRDefault="00394D25" w:rsidP="00394D25">
      <w:pPr>
        <w:keepNext/>
        <w:spacing w:line="360" w:lineRule="auto"/>
        <w:ind w:firstLine="540"/>
        <w:jc w:val="both"/>
        <w:rPr>
          <w:color w:val="000000"/>
          <w:sz w:val="28"/>
        </w:rPr>
      </w:pPr>
      <w:r>
        <w:rPr>
          <w:color w:val="000000"/>
          <w:sz w:val="28"/>
          <w:lang w:val="uk-UA"/>
        </w:rPr>
        <w:lastRenderedPageBreak/>
        <w:t xml:space="preserve">132. </w:t>
      </w:r>
      <w:r>
        <w:rPr>
          <w:i/>
          <w:iCs/>
          <w:color w:val="000000"/>
          <w:sz w:val="28"/>
        </w:rPr>
        <w:t>Приходько А.Н.</w:t>
      </w:r>
      <w:r>
        <w:rPr>
          <w:color w:val="000000"/>
          <w:sz w:val="28"/>
        </w:rPr>
        <w:t xml:space="preserve"> Синтаксис естественного языка в фокусе когнитивно-дискурсивной парадигмы // </w:t>
      </w:r>
      <w:proofErr w:type="gramStart"/>
      <w:r>
        <w:rPr>
          <w:color w:val="000000"/>
          <w:sz w:val="28"/>
        </w:rPr>
        <w:t>В</w:t>
      </w:r>
      <w:proofErr w:type="gramEnd"/>
      <w:r>
        <w:rPr>
          <w:color w:val="000000"/>
          <w:sz w:val="28"/>
        </w:rPr>
        <w:t>існик Х</w:t>
      </w:r>
      <w:r>
        <w:rPr>
          <w:color w:val="000000"/>
          <w:sz w:val="28"/>
          <w:lang w:val="uk-UA"/>
        </w:rPr>
        <w:t>арківського нац. ун-ту</w:t>
      </w:r>
      <w:r>
        <w:rPr>
          <w:color w:val="000000"/>
          <w:sz w:val="28"/>
        </w:rPr>
        <w:t>. – 2003. – № 609. – С.</w:t>
      </w:r>
      <w:r>
        <w:rPr>
          <w:color w:val="000000"/>
          <w:sz w:val="28"/>
          <w:lang w:val="uk-UA"/>
        </w:rPr>
        <w:t> </w:t>
      </w:r>
      <w:r>
        <w:rPr>
          <w:color w:val="000000"/>
          <w:sz w:val="28"/>
        </w:rPr>
        <w:t>84-89.</w:t>
      </w:r>
    </w:p>
    <w:p w:rsidR="00394D25" w:rsidRDefault="00394D25" w:rsidP="00394D25">
      <w:pPr>
        <w:keepNext/>
        <w:spacing w:line="360" w:lineRule="auto"/>
        <w:ind w:firstLine="540"/>
        <w:jc w:val="both"/>
        <w:rPr>
          <w:color w:val="000000"/>
          <w:sz w:val="28"/>
        </w:rPr>
      </w:pPr>
      <w:r>
        <w:rPr>
          <w:color w:val="000000"/>
          <w:sz w:val="28"/>
        </w:rPr>
        <w:t xml:space="preserve">133. </w:t>
      </w:r>
      <w:r>
        <w:rPr>
          <w:i/>
          <w:iCs/>
          <w:color w:val="000000"/>
          <w:sz w:val="28"/>
        </w:rPr>
        <w:t>Прохоров В.Ф.</w:t>
      </w:r>
      <w:r>
        <w:rPr>
          <w:i/>
          <w:iCs/>
          <w:color w:val="000000"/>
          <w:sz w:val="28"/>
          <w:lang w:val="uk-UA"/>
        </w:rPr>
        <w:t>,</w:t>
      </w:r>
      <w:r>
        <w:rPr>
          <w:color w:val="000000"/>
          <w:sz w:val="28"/>
        </w:rPr>
        <w:t xml:space="preserve"> Прохорова Т.Н. К вопросу о лингвистическом пространственно-временном состоянии // </w:t>
      </w:r>
      <w:r>
        <w:rPr>
          <w:sz w:val="28"/>
        </w:rPr>
        <w:t xml:space="preserve">Категоризация мира: пространство и время. Материалы научн. конф. – М.: Диалог МГУ. – 1997. – </w:t>
      </w:r>
      <w:r>
        <w:rPr>
          <w:color w:val="000000"/>
          <w:sz w:val="28"/>
        </w:rPr>
        <w:t>С. 156-157.</w:t>
      </w:r>
    </w:p>
    <w:p w:rsidR="00394D25" w:rsidRDefault="00394D25" w:rsidP="00394D25">
      <w:pPr>
        <w:keepNext/>
        <w:spacing w:line="360" w:lineRule="auto"/>
        <w:ind w:firstLine="540"/>
        <w:jc w:val="both"/>
        <w:rPr>
          <w:sz w:val="28"/>
        </w:rPr>
      </w:pPr>
      <w:r>
        <w:rPr>
          <w:color w:val="000000"/>
          <w:sz w:val="28"/>
        </w:rPr>
        <w:t xml:space="preserve">134. </w:t>
      </w:r>
      <w:r>
        <w:rPr>
          <w:i/>
          <w:iCs/>
          <w:color w:val="000000"/>
          <w:sz w:val="28"/>
        </w:rPr>
        <w:t>Радченко О.А.</w:t>
      </w:r>
      <w:r>
        <w:rPr>
          <w:color w:val="000000"/>
          <w:sz w:val="28"/>
        </w:rPr>
        <w:t xml:space="preserve"> </w:t>
      </w:r>
      <w:r>
        <w:rPr>
          <w:sz w:val="28"/>
        </w:rPr>
        <w:t>Язык как миросознание. Лингвофилософская концепция неогумбольдтианства: Дис… д-ра филол. наук: 10.02.04. – М., 1997. – 308</w:t>
      </w:r>
      <w:r>
        <w:rPr>
          <w:sz w:val="28"/>
          <w:lang w:val="uk-UA"/>
        </w:rPr>
        <w:t xml:space="preserve"> </w:t>
      </w:r>
      <w:r>
        <w:rPr>
          <w:sz w:val="28"/>
        </w:rPr>
        <w:t>с.</w:t>
      </w:r>
    </w:p>
    <w:p w:rsidR="00394D25" w:rsidRDefault="00394D25" w:rsidP="00394D25">
      <w:pPr>
        <w:keepNext/>
        <w:spacing w:line="360" w:lineRule="auto"/>
        <w:ind w:firstLine="540"/>
        <w:jc w:val="both"/>
        <w:rPr>
          <w:color w:val="000000"/>
          <w:sz w:val="28"/>
        </w:rPr>
      </w:pPr>
      <w:r>
        <w:rPr>
          <w:color w:val="000000"/>
          <w:sz w:val="28"/>
        </w:rPr>
        <w:t xml:space="preserve">135. </w:t>
      </w:r>
      <w:r>
        <w:rPr>
          <w:i/>
          <w:iCs/>
          <w:color w:val="000000"/>
          <w:sz w:val="28"/>
        </w:rPr>
        <w:t>Ревзина О.Г.</w:t>
      </w:r>
      <w:r>
        <w:rPr>
          <w:color w:val="000000"/>
          <w:sz w:val="28"/>
        </w:rPr>
        <w:t xml:space="preserve"> Язык и дискурс // Вестник МГУ. Сер. 9. Филология. – 1999. – № 1. – С. 25-33.</w:t>
      </w:r>
    </w:p>
    <w:p w:rsidR="00394D25" w:rsidRDefault="00394D25" w:rsidP="00394D25">
      <w:pPr>
        <w:keepNext/>
        <w:spacing w:line="360" w:lineRule="auto"/>
        <w:ind w:firstLine="540"/>
        <w:jc w:val="both"/>
        <w:rPr>
          <w:color w:val="000000"/>
          <w:sz w:val="28"/>
          <w:lang w:val="uk-UA"/>
        </w:rPr>
      </w:pPr>
      <w:r>
        <w:rPr>
          <w:color w:val="000000"/>
          <w:sz w:val="28"/>
        </w:rPr>
        <w:t xml:space="preserve">136. </w:t>
      </w:r>
      <w:r>
        <w:rPr>
          <w:i/>
          <w:iCs/>
          <w:color w:val="000000"/>
          <w:sz w:val="28"/>
        </w:rPr>
        <w:t>Рейхенбах Г.</w:t>
      </w:r>
      <w:r>
        <w:rPr>
          <w:color w:val="000000"/>
          <w:sz w:val="28"/>
        </w:rPr>
        <w:t xml:space="preserve"> </w:t>
      </w:r>
      <w:r>
        <w:rPr>
          <w:sz w:val="28"/>
        </w:rPr>
        <w:t>Философия пространства и времени</w:t>
      </w:r>
      <w:r>
        <w:rPr>
          <w:sz w:val="28"/>
          <w:lang w:val="uk-UA"/>
        </w:rPr>
        <w:t>: Пер. с англ.</w:t>
      </w:r>
      <w:r>
        <w:rPr>
          <w:sz w:val="28"/>
        </w:rPr>
        <w:t xml:space="preserve"> –</w:t>
      </w:r>
      <w:r>
        <w:rPr>
          <w:sz w:val="28"/>
          <w:lang w:val="uk-UA"/>
        </w:rPr>
        <w:t xml:space="preserve"> </w:t>
      </w:r>
      <w:r>
        <w:rPr>
          <w:sz w:val="28"/>
        </w:rPr>
        <w:t>М.: Едиториал УРСС, 2003. — 322с.</w:t>
      </w:r>
    </w:p>
    <w:p w:rsidR="00394D25" w:rsidRDefault="00394D25" w:rsidP="00394D25">
      <w:pPr>
        <w:keepNext/>
        <w:spacing w:line="360" w:lineRule="auto"/>
        <w:ind w:firstLine="540"/>
        <w:jc w:val="both"/>
        <w:rPr>
          <w:sz w:val="28"/>
        </w:rPr>
      </w:pPr>
      <w:r>
        <w:rPr>
          <w:color w:val="000000"/>
          <w:sz w:val="28"/>
        </w:rPr>
        <w:t xml:space="preserve">137. </w:t>
      </w:r>
      <w:r>
        <w:rPr>
          <w:i/>
          <w:iCs/>
          <w:color w:val="000000"/>
          <w:sz w:val="28"/>
        </w:rPr>
        <w:t>Роль</w:t>
      </w:r>
      <w:r>
        <w:rPr>
          <w:color w:val="000000"/>
          <w:sz w:val="28"/>
        </w:rPr>
        <w:t xml:space="preserve"> человеческого фактора в языке: Язык и картина мира</w:t>
      </w:r>
      <w:proofErr w:type="gramStart"/>
      <w:r>
        <w:rPr>
          <w:color w:val="000000"/>
          <w:sz w:val="28"/>
        </w:rPr>
        <w:t xml:space="preserve"> / П</w:t>
      </w:r>
      <w:proofErr w:type="gramEnd"/>
      <w:r>
        <w:rPr>
          <w:color w:val="000000"/>
          <w:sz w:val="28"/>
        </w:rPr>
        <w:t>од ред. Е.С. Кубряковой.– М.: Наука, 1988. – 216 с.</w:t>
      </w:r>
    </w:p>
    <w:p w:rsidR="00394D25" w:rsidRDefault="00394D25" w:rsidP="00394D25">
      <w:pPr>
        <w:keepNext/>
        <w:spacing w:line="360" w:lineRule="auto"/>
        <w:ind w:firstLine="540"/>
        <w:jc w:val="both"/>
        <w:rPr>
          <w:color w:val="000000"/>
          <w:sz w:val="28"/>
          <w:lang w:val="uk-UA"/>
        </w:rPr>
      </w:pPr>
      <w:r>
        <w:rPr>
          <w:color w:val="000000"/>
          <w:sz w:val="28"/>
        </w:rPr>
        <w:t xml:space="preserve">138. </w:t>
      </w:r>
      <w:r>
        <w:rPr>
          <w:i/>
          <w:iCs/>
          <w:color w:val="000000"/>
          <w:sz w:val="28"/>
        </w:rPr>
        <w:t>Рябцева Н.К.</w:t>
      </w:r>
      <w:r>
        <w:rPr>
          <w:color w:val="000000"/>
          <w:sz w:val="28"/>
        </w:rPr>
        <w:t xml:space="preserve"> Аксиологические модели времени // Логический анализ языка. Язык и время. – М.: Индрик, 1997. – С. 78-95.</w:t>
      </w:r>
      <w:r>
        <w:rPr>
          <w:sz w:val="28"/>
          <w:lang w:val="uk-UA"/>
        </w:rPr>
        <w:t xml:space="preserve"> </w:t>
      </w:r>
    </w:p>
    <w:p w:rsidR="00394D25" w:rsidRDefault="00394D25" w:rsidP="00394D25">
      <w:pPr>
        <w:keepNext/>
        <w:spacing w:line="360" w:lineRule="auto"/>
        <w:ind w:firstLine="540"/>
        <w:jc w:val="both"/>
        <w:rPr>
          <w:color w:val="000000"/>
          <w:sz w:val="28"/>
        </w:rPr>
      </w:pPr>
      <w:r>
        <w:rPr>
          <w:color w:val="000000"/>
          <w:sz w:val="28"/>
        </w:rPr>
        <w:t xml:space="preserve">139. </w:t>
      </w:r>
      <w:r>
        <w:rPr>
          <w:i/>
          <w:iCs/>
          <w:color w:val="000000"/>
          <w:sz w:val="28"/>
        </w:rPr>
        <w:t>Селиванова Е.А.</w:t>
      </w:r>
      <w:r>
        <w:rPr>
          <w:color w:val="000000"/>
          <w:sz w:val="28"/>
        </w:rPr>
        <w:t xml:space="preserve"> Когнитивная ономасиология. – К.: Фитосоциоцентр, 2000. – 248 с.</w:t>
      </w:r>
    </w:p>
    <w:p w:rsidR="00394D25" w:rsidRDefault="00394D25" w:rsidP="00394D25">
      <w:pPr>
        <w:keepNext/>
        <w:spacing w:line="360" w:lineRule="auto"/>
        <w:ind w:firstLine="540"/>
        <w:jc w:val="both"/>
        <w:rPr>
          <w:color w:val="000000"/>
          <w:sz w:val="28"/>
        </w:rPr>
      </w:pPr>
      <w:r>
        <w:rPr>
          <w:color w:val="000000"/>
          <w:sz w:val="28"/>
        </w:rPr>
        <w:t xml:space="preserve">140. </w:t>
      </w:r>
      <w:r>
        <w:rPr>
          <w:i/>
          <w:iCs/>
          <w:color w:val="000000"/>
          <w:sz w:val="28"/>
        </w:rPr>
        <w:t>Селиванова Е.А.</w:t>
      </w:r>
      <w:r>
        <w:rPr>
          <w:color w:val="000000"/>
          <w:sz w:val="28"/>
        </w:rPr>
        <w:t xml:space="preserve"> Основы лингвистической теории текста и коммуникации</w:t>
      </w:r>
      <w:r>
        <w:rPr>
          <w:color w:val="000000"/>
          <w:sz w:val="28"/>
          <w:lang w:val="uk-UA"/>
        </w:rPr>
        <w:t>.</w:t>
      </w:r>
      <w:r>
        <w:rPr>
          <w:color w:val="000000"/>
          <w:sz w:val="28"/>
        </w:rPr>
        <w:t xml:space="preserve"> – К.: </w:t>
      </w:r>
      <w:r>
        <w:rPr>
          <w:sz w:val="28"/>
        </w:rPr>
        <w:t>ЦУЛ, Фитосоциоцентр</w:t>
      </w:r>
      <w:r>
        <w:rPr>
          <w:color w:val="000000"/>
          <w:sz w:val="28"/>
        </w:rPr>
        <w:t>, 2002. – 336 с.</w:t>
      </w:r>
    </w:p>
    <w:p w:rsidR="00394D25" w:rsidRDefault="00394D25" w:rsidP="00394D25">
      <w:pPr>
        <w:keepNext/>
        <w:spacing w:line="360" w:lineRule="auto"/>
        <w:ind w:firstLine="540"/>
        <w:jc w:val="both"/>
        <w:rPr>
          <w:sz w:val="28"/>
        </w:rPr>
      </w:pPr>
      <w:r>
        <w:rPr>
          <w:sz w:val="28"/>
        </w:rPr>
        <w:t xml:space="preserve">141. </w:t>
      </w:r>
      <w:r>
        <w:rPr>
          <w:i/>
          <w:iCs/>
          <w:sz w:val="28"/>
        </w:rPr>
        <w:t>Сенів М.Г.</w:t>
      </w:r>
      <w:r>
        <w:rPr>
          <w:sz w:val="28"/>
        </w:rPr>
        <w:t xml:space="preserve"> </w:t>
      </w:r>
      <w:r>
        <w:rPr>
          <w:sz w:val="28"/>
          <w:lang w:val="uk-UA"/>
        </w:rPr>
        <w:t xml:space="preserve">Функціонально-семантичний аналіз системи просторових і часових відношень (на </w:t>
      </w:r>
      <w:proofErr w:type="gramStart"/>
      <w:r>
        <w:rPr>
          <w:sz w:val="28"/>
          <w:lang w:val="uk-UA"/>
        </w:rPr>
        <w:t>матер</w:t>
      </w:r>
      <w:proofErr w:type="gramEnd"/>
      <w:r>
        <w:rPr>
          <w:sz w:val="28"/>
          <w:lang w:val="uk-UA"/>
        </w:rPr>
        <w:t>іалі латинської мови). – Донецьк: Донеччина, 1997. – 384 с.</w:t>
      </w:r>
    </w:p>
    <w:p w:rsidR="00394D25" w:rsidRDefault="00394D25" w:rsidP="00394D25">
      <w:pPr>
        <w:keepNext/>
        <w:spacing w:line="360" w:lineRule="auto"/>
        <w:ind w:firstLine="540"/>
        <w:jc w:val="both"/>
        <w:rPr>
          <w:color w:val="000000"/>
          <w:sz w:val="28"/>
          <w:lang w:val="uk-UA"/>
        </w:rPr>
      </w:pPr>
      <w:r>
        <w:rPr>
          <w:sz w:val="28"/>
        </w:rPr>
        <w:t xml:space="preserve">142. </w:t>
      </w:r>
      <w:r>
        <w:rPr>
          <w:i/>
          <w:iCs/>
          <w:sz w:val="28"/>
        </w:rPr>
        <w:t>Сепир Э.</w:t>
      </w:r>
      <w:r>
        <w:rPr>
          <w:sz w:val="28"/>
        </w:rPr>
        <w:t xml:space="preserve"> Избранные труды по языкознанию и культурологии. – М.: </w:t>
      </w:r>
      <w:r>
        <w:rPr>
          <w:sz w:val="28"/>
          <w:lang w:val="uk-UA"/>
        </w:rPr>
        <w:t>Прогресс</w:t>
      </w:r>
      <w:r>
        <w:rPr>
          <w:sz w:val="28"/>
        </w:rPr>
        <w:t>, 1993. –</w:t>
      </w:r>
      <w:r>
        <w:rPr>
          <w:sz w:val="28"/>
          <w:lang w:val="uk-UA"/>
        </w:rPr>
        <w:t xml:space="preserve"> 656 </w:t>
      </w:r>
      <w:r>
        <w:rPr>
          <w:sz w:val="28"/>
        </w:rPr>
        <w:t>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143. </w:t>
      </w:r>
      <w:r>
        <w:rPr>
          <w:i/>
          <w:iCs/>
          <w:color w:val="000000"/>
          <w:sz w:val="28"/>
        </w:rPr>
        <w:t>Серио П.</w:t>
      </w:r>
      <w:r>
        <w:rPr>
          <w:color w:val="000000"/>
          <w:sz w:val="28"/>
        </w:rPr>
        <w:t xml:space="preserve"> В поисках четвертой парадигмы // Философия языка: в границах и вне границ. – Харьков:</w:t>
      </w:r>
      <w:r>
        <w:rPr>
          <w:color w:val="000000"/>
          <w:sz w:val="28"/>
          <w:lang w:val="uk-UA"/>
        </w:rPr>
        <w:t xml:space="preserve"> </w:t>
      </w:r>
      <w:r>
        <w:rPr>
          <w:color w:val="000000"/>
          <w:sz w:val="28"/>
        </w:rPr>
        <w:t>Основа, 1993. – С. 46 – 49.</w:t>
      </w:r>
    </w:p>
    <w:p w:rsidR="00394D25" w:rsidRDefault="00394D25" w:rsidP="00394D25">
      <w:pPr>
        <w:keepNext/>
        <w:spacing w:line="360" w:lineRule="auto"/>
        <w:ind w:firstLine="540"/>
        <w:jc w:val="both"/>
        <w:rPr>
          <w:color w:val="000000"/>
          <w:sz w:val="28"/>
          <w:lang w:val="uk-UA"/>
        </w:rPr>
      </w:pPr>
      <w:r>
        <w:rPr>
          <w:color w:val="000000"/>
          <w:sz w:val="28"/>
          <w:lang w:val="uk-UA"/>
        </w:rPr>
        <w:t xml:space="preserve">144. </w:t>
      </w:r>
      <w:r>
        <w:rPr>
          <w:i/>
          <w:iCs/>
          <w:color w:val="000000"/>
          <w:sz w:val="28"/>
        </w:rPr>
        <w:t>Серио П.</w:t>
      </w:r>
      <w:r>
        <w:rPr>
          <w:color w:val="000000"/>
          <w:sz w:val="28"/>
        </w:rPr>
        <w:t xml:space="preserve"> Как читают тексты во Франции. Вводные замечания // Квадратура смысла: Французская школа анализа дискурса /</w:t>
      </w:r>
      <w:r>
        <w:rPr>
          <w:color w:val="000000"/>
          <w:sz w:val="28"/>
          <w:lang w:val="uk-UA"/>
        </w:rPr>
        <w:t xml:space="preserve"> </w:t>
      </w:r>
      <w:r>
        <w:rPr>
          <w:color w:val="000000"/>
          <w:sz w:val="28"/>
        </w:rPr>
        <w:t>Под общ</w:t>
      </w:r>
      <w:proofErr w:type="gramStart"/>
      <w:r>
        <w:rPr>
          <w:color w:val="000000"/>
          <w:sz w:val="28"/>
        </w:rPr>
        <w:t>.</w:t>
      </w:r>
      <w:proofErr w:type="gramEnd"/>
      <w:r>
        <w:rPr>
          <w:color w:val="000000"/>
          <w:sz w:val="28"/>
        </w:rPr>
        <w:t xml:space="preserve"> </w:t>
      </w:r>
      <w:proofErr w:type="gramStart"/>
      <w:r>
        <w:rPr>
          <w:color w:val="000000"/>
          <w:sz w:val="28"/>
        </w:rPr>
        <w:t>р</w:t>
      </w:r>
      <w:proofErr w:type="gramEnd"/>
      <w:r>
        <w:rPr>
          <w:color w:val="000000"/>
          <w:sz w:val="28"/>
        </w:rPr>
        <w:t>ед. П. Серио. – М.: Прогресс, 1999. – С. 12-53.</w:t>
      </w:r>
      <w:r>
        <w:rPr>
          <w:color w:val="000000"/>
          <w:sz w:val="28"/>
          <w:lang w:val="uk-UA"/>
        </w:rPr>
        <w:t xml:space="preserve"> </w:t>
      </w:r>
    </w:p>
    <w:p w:rsidR="00394D25" w:rsidRDefault="00394D25" w:rsidP="00394D25">
      <w:pPr>
        <w:keepNext/>
        <w:spacing w:line="360" w:lineRule="auto"/>
        <w:ind w:firstLine="540"/>
        <w:jc w:val="both"/>
        <w:rPr>
          <w:color w:val="000000"/>
          <w:sz w:val="28"/>
          <w:lang w:val="uk-UA"/>
        </w:rPr>
      </w:pPr>
      <w:r>
        <w:rPr>
          <w:color w:val="000000"/>
          <w:sz w:val="28"/>
          <w:lang w:val="uk-UA"/>
        </w:rPr>
        <w:lastRenderedPageBreak/>
        <w:t xml:space="preserve">145. </w:t>
      </w:r>
      <w:r>
        <w:rPr>
          <w:i/>
          <w:iCs/>
          <w:color w:val="000000"/>
          <w:sz w:val="28"/>
          <w:lang w:val="uk-UA"/>
        </w:rPr>
        <w:t>Слухай Н.В.</w:t>
      </w:r>
      <w:r>
        <w:rPr>
          <w:color w:val="000000"/>
          <w:sz w:val="28"/>
          <w:lang w:val="uk-UA"/>
        </w:rPr>
        <w:t xml:space="preserve"> Сучасні лінгвістичні теорії концепту як мовно-культурного феномену // Мовні і концептуальні картини світу. – К.: Логос, 2002. – Вип. 7. – С. 462-470.</w:t>
      </w:r>
    </w:p>
    <w:p w:rsidR="00394D25" w:rsidRDefault="00394D25" w:rsidP="00394D25">
      <w:pPr>
        <w:keepNext/>
        <w:spacing w:line="360" w:lineRule="auto"/>
        <w:ind w:firstLine="540"/>
        <w:jc w:val="both"/>
        <w:rPr>
          <w:color w:val="000000"/>
          <w:sz w:val="28"/>
          <w:lang w:val="uk-UA"/>
        </w:rPr>
      </w:pPr>
      <w:r>
        <w:rPr>
          <w:color w:val="000000"/>
          <w:sz w:val="28"/>
          <w:lang w:val="uk-UA"/>
        </w:rPr>
        <w:t xml:space="preserve">146. </w:t>
      </w:r>
      <w:r>
        <w:rPr>
          <w:i/>
          <w:iCs/>
          <w:color w:val="000000"/>
          <w:sz w:val="28"/>
        </w:rPr>
        <w:t>Снигур Л.А.</w:t>
      </w:r>
      <w:r>
        <w:rPr>
          <w:color w:val="000000"/>
          <w:sz w:val="28"/>
        </w:rPr>
        <w:t xml:space="preserve"> К определению английского письменного делового дискурса // </w:t>
      </w:r>
      <w:proofErr w:type="gramStart"/>
      <w:r>
        <w:rPr>
          <w:color w:val="000000"/>
          <w:sz w:val="28"/>
        </w:rPr>
        <w:t>В</w:t>
      </w:r>
      <w:proofErr w:type="gramEnd"/>
      <w:r>
        <w:rPr>
          <w:color w:val="000000"/>
          <w:sz w:val="28"/>
        </w:rPr>
        <w:t>існик Харкывського нац. ун-ту. – 1999. – № 461. – С. 260-263.</w:t>
      </w:r>
    </w:p>
    <w:p w:rsidR="00394D25" w:rsidRDefault="00394D25" w:rsidP="00394D25">
      <w:pPr>
        <w:keepNext/>
        <w:spacing w:line="360" w:lineRule="auto"/>
        <w:ind w:firstLine="540"/>
        <w:jc w:val="both"/>
        <w:rPr>
          <w:color w:val="000000"/>
          <w:sz w:val="28"/>
          <w:lang w:val="uk-UA"/>
        </w:rPr>
      </w:pPr>
      <w:r>
        <w:rPr>
          <w:sz w:val="28"/>
          <w:lang w:val="uk-UA"/>
        </w:rPr>
        <w:t xml:space="preserve">147. </w:t>
      </w:r>
      <w:r>
        <w:rPr>
          <w:i/>
          <w:iCs/>
          <w:sz w:val="28"/>
        </w:rPr>
        <w:t>Солсо Р.Л.</w:t>
      </w:r>
      <w:r>
        <w:rPr>
          <w:sz w:val="28"/>
        </w:rPr>
        <w:t xml:space="preserve"> Когнитивная психология: Пер. с англ. – М.: Тривола, 1996. – 600 с.</w:t>
      </w:r>
    </w:p>
    <w:p w:rsidR="00394D25" w:rsidRDefault="00394D25" w:rsidP="00394D25">
      <w:pPr>
        <w:keepNext/>
        <w:spacing w:line="360" w:lineRule="auto"/>
        <w:ind w:firstLine="540"/>
        <w:jc w:val="both"/>
        <w:rPr>
          <w:color w:val="000000"/>
          <w:sz w:val="28"/>
        </w:rPr>
      </w:pPr>
      <w:r>
        <w:rPr>
          <w:color w:val="000000"/>
          <w:sz w:val="28"/>
          <w:lang w:val="uk-UA"/>
        </w:rPr>
        <w:t xml:space="preserve">148. </w:t>
      </w:r>
      <w:r>
        <w:rPr>
          <w:i/>
          <w:iCs/>
          <w:color w:val="000000"/>
          <w:sz w:val="28"/>
        </w:rPr>
        <w:t>Соссюр Ф.</w:t>
      </w:r>
      <w:r>
        <w:rPr>
          <w:i/>
          <w:iCs/>
          <w:color w:val="000000"/>
          <w:sz w:val="28"/>
          <w:lang w:val="uk-UA"/>
        </w:rPr>
        <w:t>, де.</w:t>
      </w:r>
      <w:r>
        <w:rPr>
          <w:color w:val="000000"/>
          <w:sz w:val="28"/>
        </w:rPr>
        <w:t xml:space="preserve"> Труды по языкознанию. – М.: Прогресс, 1977. – 695</w:t>
      </w:r>
      <w:r>
        <w:rPr>
          <w:color w:val="000000"/>
          <w:sz w:val="28"/>
          <w:lang w:val="uk-UA"/>
        </w:rPr>
        <w:t xml:space="preserve"> </w:t>
      </w:r>
      <w:r>
        <w:rPr>
          <w:color w:val="000000"/>
          <w:sz w:val="28"/>
        </w:rPr>
        <w:t>с.</w:t>
      </w:r>
    </w:p>
    <w:p w:rsidR="00394D25" w:rsidRDefault="00394D25" w:rsidP="00394D25">
      <w:pPr>
        <w:keepNext/>
        <w:spacing w:line="360" w:lineRule="auto"/>
        <w:ind w:firstLine="540"/>
        <w:jc w:val="both"/>
        <w:rPr>
          <w:b/>
          <w:bCs/>
          <w:color w:val="000000"/>
          <w:sz w:val="28"/>
          <w:lang w:val="uk-UA"/>
        </w:rPr>
      </w:pPr>
      <w:r>
        <w:rPr>
          <w:color w:val="000000"/>
          <w:sz w:val="28"/>
        </w:rPr>
        <w:t xml:space="preserve">149. </w:t>
      </w:r>
      <w:r>
        <w:rPr>
          <w:i/>
          <w:iCs/>
          <w:color w:val="000000"/>
          <w:sz w:val="28"/>
        </w:rPr>
        <w:t>Спицина Ю.В.</w:t>
      </w:r>
      <w:r>
        <w:rPr>
          <w:color w:val="000000"/>
          <w:sz w:val="28"/>
        </w:rPr>
        <w:t xml:space="preserve"> Актуализация временных и пространственных значений в художественном тексте: Автореф. дис… канд. филол. наук</w:t>
      </w:r>
      <w:r>
        <w:rPr>
          <w:color w:val="000000"/>
          <w:sz w:val="28"/>
          <w:lang w:val="uk-UA"/>
        </w:rPr>
        <w:t>:</w:t>
      </w:r>
      <w:r>
        <w:rPr>
          <w:color w:val="000000"/>
          <w:sz w:val="28"/>
        </w:rPr>
        <w:t xml:space="preserve"> 10.02.01</w:t>
      </w:r>
      <w:r>
        <w:rPr>
          <w:color w:val="000000"/>
          <w:sz w:val="28"/>
          <w:lang w:val="uk-UA"/>
        </w:rPr>
        <w:t xml:space="preserve"> / Рос</w:t>
      </w:r>
      <w:proofErr w:type="gramStart"/>
      <w:r>
        <w:rPr>
          <w:color w:val="000000"/>
          <w:sz w:val="28"/>
          <w:lang w:val="uk-UA"/>
        </w:rPr>
        <w:t>.</w:t>
      </w:r>
      <w:proofErr w:type="gramEnd"/>
      <w:r>
        <w:rPr>
          <w:color w:val="000000"/>
          <w:sz w:val="28"/>
          <w:lang w:val="uk-UA"/>
        </w:rPr>
        <w:t xml:space="preserve"> </w:t>
      </w:r>
      <w:proofErr w:type="gramStart"/>
      <w:r>
        <w:rPr>
          <w:color w:val="000000"/>
          <w:sz w:val="28"/>
          <w:lang w:val="uk-UA"/>
        </w:rPr>
        <w:t>г</w:t>
      </w:r>
      <w:proofErr w:type="gramEnd"/>
      <w:r>
        <w:rPr>
          <w:color w:val="000000"/>
          <w:sz w:val="28"/>
          <w:lang w:val="uk-UA"/>
        </w:rPr>
        <w:t>ос. пед. ун-тет им. А.И. Герцена. –</w:t>
      </w:r>
      <w:r>
        <w:rPr>
          <w:color w:val="000000"/>
          <w:sz w:val="28"/>
        </w:rPr>
        <w:t xml:space="preserve"> СПб</w:t>
      </w:r>
      <w:proofErr w:type="gramStart"/>
      <w:r>
        <w:rPr>
          <w:color w:val="000000"/>
          <w:sz w:val="28"/>
        </w:rPr>
        <w:t xml:space="preserve">., </w:t>
      </w:r>
      <w:proofErr w:type="gramEnd"/>
      <w:r>
        <w:rPr>
          <w:color w:val="000000"/>
          <w:sz w:val="28"/>
        </w:rPr>
        <w:t>2001. – 20 с.</w:t>
      </w:r>
      <w:r>
        <w:rPr>
          <w:color w:val="000000"/>
          <w:sz w:val="28"/>
          <w:lang w:val="uk-UA"/>
        </w:rPr>
        <w:t xml:space="preserve"> </w:t>
      </w:r>
    </w:p>
    <w:p w:rsidR="00394D25" w:rsidRDefault="00394D25" w:rsidP="00394D25">
      <w:pPr>
        <w:keepNext/>
        <w:spacing w:line="360" w:lineRule="auto"/>
        <w:ind w:firstLine="540"/>
        <w:jc w:val="both"/>
        <w:rPr>
          <w:color w:val="000000"/>
          <w:sz w:val="28"/>
          <w:lang w:val="uk-UA"/>
        </w:rPr>
      </w:pPr>
      <w:r>
        <w:rPr>
          <w:color w:val="000000"/>
          <w:sz w:val="28"/>
        </w:rPr>
        <w:t xml:space="preserve">150. </w:t>
      </w:r>
      <w:r>
        <w:rPr>
          <w:i/>
          <w:iCs/>
          <w:color w:val="000000"/>
          <w:sz w:val="28"/>
        </w:rPr>
        <w:t>Степанов Ю.С.</w:t>
      </w:r>
      <w:r>
        <w:rPr>
          <w:color w:val="000000"/>
          <w:sz w:val="28"/>
        </w:rPr>
        <w:t xml:space="preserve"> В трехмерном пространстве языка. – М.: Наука, 1985. – 205 с.</w:t>
      </w:r>
    </w:p>
    <w:p w:rsidR="00394D25" w:rsidRDefault="00394D25" w:rsidP="00394D25">
      <w:pPr>
        <w:keepNext/>
        <w:spacing w:line="360" w:lineRule="auto"/>
        <w:ind w:firstLine="540"/>
        <w:jc w:val="both"/>
        <w:rPr>
          <w:color w:val="000000"/>
          <w:sz w:val="28"/>
          <w:lang w:val="uk-UA"/>
        </w:rPr>
      </w:pPr>
      <w:r>
        <w:rPr>
          <w:sz w:val="28"/>
          <w:lang w:val="uk-UA"/>
        </w:rPr>
        <w:t xml:space="preserve">151. </w:t>
      </w:r>
      <w:r>
        <w:rPr>
          <w:i/>
          <w:iCs/>
          <w:sz w:val="28"/>
        </w:rPr>
        <w:t>Степанов Ю.С.</w:t>
      </w:r>
      <w:r>
        <w:rPr>
          <w:sz w:val="28"/>
        </w:rPr>
        <w:t xml:space="preserve"> Альтернативный мир, Дискурс, Факт и принцип Причинности </w:t>
      </w:r>
      <w:r>
        <w:rPr>
          <w:b/>
          <w:sz w:val="28"/>
        </w:rPr>
        <w:t>//</w:t>
      </w:r>
      <w:r>
        <w:rPr>
          <w:bCs/>
          <w:sz w:val="28"/>
          <w:lang w:val="uk-UA"/>
        </w:rPr>
        <w:t xml:space="preserve"> </w:t>
      </w:r>
      <w:r>
        <w:rPr>
          <w:sz w:val="28"/>
        </w:rPr>
        <w:t>Язык и наука конца 20 века. Сб. статей. – М.: РГГУ. – 1995. – С. 35-73 (http://abuss.narod.ru/Biblio/stepanov.htm)</w:t>
      </w:r>
    </w:p>
    <w:p w:rsidR="00394D25" w:rsidRDefault="00394D25" w:rsidP="00394D25">
      <w:pPr>
        <w:keepNext/>
        <w:spacing w:line="360" w:lineRule="auto"/>
        <w:ind w:firstLine="540"/>
        <w:jc w:val="both"/>
        <w:rPr>
          <w:color w:val="000000"/>
          <w:sz w:val="28"/>
          <w:lang w:val="uk-UA"/>
        </w:rPr>
      </w:pPr>
      <w:r>
        <w:rPr>
          <w:color w:val="000000"/>
          <w:sz w:val="28"/>
        </w:rPr>
        <w:t xml:space="preserve">152. </w:t>
      </w:r>
      <w:r>
        <w:rPr>
          <w:i/>
          <w:iCs/>
          <w:color w:val="000000"/>
          <w:sz w:val="28"/>
        </w:rPr>
        <w:t>Степанов Ю.С.</w:t>
      </w:r>
      <w:r>
        <w:rPr>
          <w:color w:val="000000"/>
          <w:sz w:val="28"/>
        </w:rPr>
        <w:t xml:space="preserve"> Константы. Словарь русской культуры. Опыт исследования.– М.: Школа </w:t>
      </w:r>
      <w:r>
        <w:rPr>
          <w:color w:val="000000"/>
          <w:sz w:val="28"/>
          <w:lang w:val="uk-UA"/>
        </w:rPr>
        <w:t>“</w:t>
      </w:r>
      <w:r>
        <w:rPr>
          <w:color w:val="000000"/>
          <w:sz w:val="28"/>
        </w:rPr>
        <w:t>Языки руской культуры</w:t>
      </w:r>
      <w:r>
        <w:rPr>
          <w:color w:val="000000"/>
          <w:sz w:val="28"/>
          <w:lang w:val="uk-UA"/>
        </w:rPr>
        <w:t>”</w:t>
      </w:r>
      <w:r>
        <w:rPr>
          <w:color w:val="000000"/>
          <w:sz w:val="28"/>
        </w:rPr>
        <w:t>, 1997. – 824 с.</w:t>
      </w:r>
    </w:p>
    <w:p w:rsidR="00394D25" w:rsidRDefault="00394D25" w:rsidP="00394D25">
      <w:pPr>
        <w:keepNext/>
        <w:spacing w:line="360" w:lineRule="auto"/>
        <w:ind w:firstLine="540"/>
        <w:jc w:val="both"/>
        <w:rPr>
          <w:color w:val="000000"/>
          <w:sz w:val="28"/>
          <w:lang w:val="uk-UA"/>
        </w:rPr>
      </w:pPr>
      <w:r>
        <w:rPr>
          <w:color w:val="000000"/>
          <w:sz w:val="28"/>
        </w:rPr>
        <w:t xml:space="preserve">153. </w:t>
      </w:r>
      <w:r>
        <w:rPr>
          <w:i/>
          <w:iCs/>
          <w:color w:val="000000"/>
          <w:sz w:val="28"/>
        </w:rPr>
        <w:t>Сухих С.А., Зеленская В.В.</w:t>
      </w:r>
      <w:r>
        <w:rPr>
          <w:color w:val="000000"/>
          <w:sz w:val="28"/>
        </w:rPr>
        <w:t xml:space="preserve"> Прагмалингвистическое моделирование коммуникативного процесса. – Краснодар: Из-во Кубан. гос. ун-та, 1998. – 159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154. </w:t>
      </w:r>
      <w:r>
        <w:rPr>
          <w:i/>
          <w:iCs/>
          <w:color w:val="000000"/>
          <w:sz w:val="28"/>
        </w:rPr>
        <w:t>Тарасова Е.В.</w:t>
      </w:r>
      <w:r>
        <w:rPr>
          <w:color w:val="000000"/>
          <w:sz w:val="28"/>
        </w:rPr>
        <w:t xml:space="preserve"> Синергетические тенденции в современной лингвистике // </w:t>
      </w:r>
      <w:proofErr w:type="gramStart"/>
      <w:r>
        <w:rPr>
          <w:color w:val="000000"/>
          <w:sz w:val="28"/>
        </w:rPr>
        <w:t>В</w:t>
      </w:r>
      <w:proofErr w:type="gramEnd"/>
      <w:r>
        <w:rPr>
          <w:color w:val="000000"/>
          <w:sz w:val="28"/>
        </w:rPr>
        <w:t>існик Харківського нац. ун-ту. – 2000. – № 500. – С. 3-9.</w:t>
      </w:r>
    </w:p>
    <w:p w:rsidR="00394D25" w:rsidRDefault="00394D25" w:rsidP="00394D25">
      <w:pPr>
        <w:keepNext/>
        <w:spacing w:line="360" w:lineRule="auto"/>
        <w:ind w:firstLine="540"/>
        <w:jc w:val="both"/>
        <w:rPr>
          <w:color w:val="000000"/>
          <w:sz w:val="28"/>
          <w:lang w:val="uk-UA"/>
        </w:rPr>
      </w:pPr>
      <w:r>
        <w:rPr>
          <w:color w:val="000000"/>
          <w:sz w:val="28"/>
          <w:lang w:val="uk-UA"/>
        </w:rPr>
        <w:t xml:space="preserve">155. </w:t>
      </w:r>
      <w:r>
        <w:rPr>
          <w:i/>
          <w:iCs/>
          <w:color w:val="000000"/>
          <w:sz w:val="28"/>
        </w:rPr>
        <w:t>Телия В.Н.</w:t>
      </w:r>
      <w:r>
        <w:rPr>
          <w:color w:val="000000"/>
          <w:sz w:val="28"/>
        </w:rPr>
        <w:t xml:space="preserve"> Коннотативный аспект семантики номинативных единиц. – М.: </w:t>
      </w:r>
      <w:r>
        <w:rPr>
          <w:sz w:val="28"/>
        </w:rPr>
        <w:t>Наука,</w:t>
      </w:r>
      <w:r>
        <w:rPr>
          <w:color w:val="000000"/>
          <w:sz w:val="28"/>
        </w:rPr>
        <w:t xml:space="preserve"> 1986.– 141 c.</w:t>
      </w:r>
    </w:p>
    <w:p w:rsidR="00394D25" w:rsidRDefault="00394D25" w:rsidP="00394D25">
      <w:pPr>
        <w:keepNext/>
        <w:spacing w:line="360" w:lineRule="auto"/>
        <w:ind w:firstLine="540"/>
        <w:jc w:val="both"/>
        <w:rPr>
          <w:sz w:val="28"/>
          <w:lang w:val="uk-UA"/>
        </w:rPr>
      </w:pPr>
      <w:r>
        <w:rPr>
          <w:sz w:val="28"/>
        </w:rPr>
        <w:t xml:space="preserve">156. </w:t>
      </w:r>
      <w:r>
        <w:rPr>
          <w:i/>
          <w:iCs/>
          <w:sz w:val="28"/>
        </w:rPr>
        <w:t>Телия В.Н</w:t>
      </w:r>
      <w:r>
        <w:rPr>
          <w:sz w:val="28"/>
        </w:rPr>
        <w:t xml:space="preserve">. Русская фразеология. Семантический, прагматический и лингвокультурологический аспекты. – М.: Языки </w:t>
      </w:r>
      <w:r>
        <w:rPr>
          <w:spacing w:val="-20"/>
          <w:sz w:val="28"/>
        </w:rPr>
        <w:t>русской культуры,</w:t>
      </w:r>
      <w:r>
        <w:rPr>
          <w:sz w:val="28"/>
        </w:rPr>
        <w:t xml:space="preserve"> 1996. – 286 с. </w:t>
      </w:r>
    </w:p>
    <w:p w:rsidR="00394D25" w:rsidRDefault="00394D25" w:rsidP="00394D25">
      <w:pPr>
        <w:keepNext/>
        <w:spacing w:line="360" w:lineRule="auto"/>
        <w:ind w:firstLine="540"/>
        <w:jc w:val="both"/>
        <w:rPr>
          <w:sz w:val="28"/>
          <w:lang w:val="uk-UA"/>
        </w:rPr>
      </w:pPr>
      <w:r>
        <w:rPr>
          <w:sz w:val="28"/>
        </w:rPr>
        <w:t xml:space="preserve">157. </w:t>
      </w:r>
      <w:r>
        <w:rPr>
          <w:i/>
          <w:iCs/>
          <w:sz w:val="28"/>
        </w:rPr>
        <w:t>Теория</w:t>
      </w:r>
      <w:r>
        <w:rPr>
          <w:sz w:val="28"/>
        </w:rPr>
        <w:t xml:space="preserve"> функциональной грамматики. Введение. Аспектуальность. Временная локализованность. Таксис</w:t>
      </w:r>
      <w:proofErr w:type="gramStart"/>
      <w:r>
        <w:rPr>
          <w:sz w:val="28"/>
        </w:rPr>
        <w:t xml:space="preserve"> /</w:t>
      </w:r>
      <w:r>
        <w:rPr>
          <w:sz w:val="28"/>
          <w:lang w:val="uk-UA"/>
        </w:rPr>
        <w:t xml:space="preserve"> </w:t>
      </w:r>
      <w:r>
        <w:rPr>
          <w:sz w:val="28"/>
        </w:rPr>
        <w:t>О</w:t>
      </w:r>
      <w:proofErr w:type="gramEnd"/>
      <w:r>
        <w:rPr>
          <w:sz w:val="28"/>
        </w:rPr>
        <w:t>тв. ред. А.В. Бондарко. – Л.: Наука, ЛО, 1987. – 348 с.</w:t>
      </w:r>
    </w:p>
    <w:p w:rsidR="00394D25" w:rsidRDefault="00394D25" w:rsidP="00394D25">
      <w:pPr>
        <w:keepNext/>
        <w:spacing w:line="360" w:lineRule="auto"/>
        <w:ind w:firstLine="540"/>
        <w:jc w:val="both"/>
        <w:rPr>
          <w:color w:val="000000"/>
          <w:sz w:val="28"/>
          <w:lang w:val="uk-UA"/>
        </w:rPr>
      </w:pPr>
      <w:r>
        <w:rPr>
          <w:color w:val="000000"/>
          <w:sz w:val="28"/>
        </w:rPr>
        <w:t xml:space="preserve">158. </w:t>
      </w:r>
      <w:proofErr w:type="gramStart"/>
      <w:r>
        <w:rPr>
          <w:i/>
          <w:iCs/>
          <w:color w:val="000000"/>
          <w:sz w:val="28"/>
        </w:rPr>
        <w:t>Тер-Минасова</w:t>
      </w:r>
      <w:proofErr w:type="gramEnd"/>
      <w:r>
        <w:rPr>
          <w:i/>
          <w:iCs/>
          <w:color w:val="000000"/>
          <w:sz w:val="28"/>
        </w:rPr>
        <w:t xml:space="preserve"> С.Г. </w:t>
      </w:r>
      <w:r>
        <w:rPr>
          <w:color w:val="000000"/>
          <w:sz w:val="28"/>
        </w:rPr>
        <w:t>Язык и межкультурная коммуникация. – М.: Слово, 2000. – 262 с.</w:t>
      </w:r>
    </w:p>
    <w:p w:rsidR="00394D25" w:rsidRDefault="00394D25" w:rsidP="00394D25">
      <w:pPr>
        <w:keepNext/>
        <w:spacing w:line="360" w:lineRule="auto"/>
        <w:ind w:firstLine="540"/>
        <w:jc w:val="both"/>
        <w:rPr>
          <w:color w:val="000000"/>
          <w:sz w:val="28"/>
        </w:rPr>
      </w:pPr>
      <w:r>
        <w:rPr>
          <w:color w:val="000000"/>
          <w:sz w:val="28"/>
          <w:lang w:val="uk-UA"/>
        </w:rPr>
        <w:lastRenderedPageBreak/>
        <w:t xml:space="preserve">159. </w:t>
      </w:r>
      <w:r>
        <w:rPr>
          <w:i/>
          <w:iCs/>
          <w:color w:val="000000"/>
          <w:sz w:val="28"/>
        </w:rPr>
        <w:t>Тодоров Ц.</w:t>
      </w:r>
      <w:r>
        <w:rPr>
          <w:color w:val="000000"/>
          <w:sz w:val="28"/>
        </w:rPr>
        <w:t xml:space="preserve"> Грамматика повествовательного текста // Новое в зарубежной лингвистике. – М.: Прогресс, 1978. – Вып. 8. – С. 450-463.</w:t>
      </w:r>
    </w:p>
    <w:p w:rsidR="00394D25" w:rsidRDefault="00394D25" w:rsidP="00394D25">
      <w:pPr>
        <w:keepNext/>
        <w:spacing w:line="360" w:lineRule="auto"/>
        <w:ind w:firstLine="540"/>
        <w:jc w:val="both"/>
        <w:rPr>
          <w:color w:val="000000"/>
          <w:sz w:val="28"/>
          <w:lang w:val="uk-UA"/>
        </w:rPr>
      </w:pPr>
      <w:r>
        <w:rPr>
          <w:color w:val="000000"/>
          <w:sz w:val="28"/>
        </w:rPr>
        <w:t xml:space="preserve">160. </w:t>
      </w:r>
      <w:r>
        <w:rPr>
          <w:i/>
          <w:iCs/>
          <w:color w:val="000000"/>
          <w:sz w:val="28"/>
        </w:rPr>
        <w:t>Тураева З.Я.</w:t>
      </w:r>
      <w:r>
        <w:rPr>
          <w:color w:val="000000"/>
          <w:sz w:val="28"/>
        </w:rPr>
        <w:t xml:space="preserve"> Категория времени. Время грамматическое и время художественное. – М.: Высшая школа, 1979. – 220 с.</w:t>
      </w:r>
    </w:p>
    <w:p w:rsidR="00394D25" w:rsidRDefault="00394D25" w:rsidP="00394D25">
      <w:pPr>
        <w:keepNext/>
        <w:spacing w:line="360" w:lineRule="auto"/>
        <w:ind w:firstLine="540"/>
        <w:jc w:val="both"/>
        <w:rPr>
          <w:color w:val="000000"/>
          <w:sz w:val="28"/>
          <w:lang w:val="uk-UA"/>
        </w:rPr>
      </w:pPr>
      <w:r>
        <w:rPr>
          <w:sz w:val="28"/>
        </w:rPr>
        <w:t xml:space="preserve">161. </w:t>
      </w:r>
      <w:r>
        <w:rPr>
          <w:i/>
          <w:iCs/>
          <w:sz w:val="28"/>
        </w:rPr>
        <w:t>Уорф Б.</w:t>
      </w:r>
      <w:r>
        <w:rPr>
          <w:sz w:val="28"/>
        </w:rPr>
        <w:t xml:space="preserve"> Отношение норм поведения и мышления к языку. Наука и языкознание. Лингвистика и логика // Новое в лингвистике.– М.: Прогресс, 1960. – С. 135-198.</w:t>
      </w:r>
    </w:p>
    <w:p w:rsidR="00394D25" w:rsidRDefault="00394D25" w:rsidP="00394D25">
      <w:pPr>
        <w:keepNext/>
        <w:spacing w:line="360" w:lineRule="auto"/>
        <w:ind w:firstLine="540"/>
        <w:jc w:val="both"/>
        <w:rPr>
          <w:color w:val="000000"/>
          <w:sz w:val="28"/>
          <w:lang w:val="uk-UA"/>
        </w:rPr>
      </w:pPr>
      <w:r>
        <w:rPr>
          <w:color w:val="000000"/>
          <w:sz w:val="28"/>
        </w:rPr>
        <w:t xml:space="preserve">162. </w:t>
      </w:r>
      <w:r>
        <w:rPr>
          <w:i/>
          <w:iCs/>
          <w:color w:val="000000"/>
          <w:sz w:val="28"/>
        </w:rPr>
        <w:t>Успенский Б.А.</w:t>
      </w:r>
      <w:r>
        <w:rPr>
          <w:color w:val="000000"/>
          <w:sz w:val="28"/>
        </w:rPr>
        <w:t xml:space="preserve"> История и семантика. Восприятие времени как семантическая проблема // Труды по знаковым системам </w:t>
      </w:r>
      <w:proofErr w:type="gramStart"/>
      <w:r>
        <w:rPr>
          <w:color w:val="000000"/>
          <w:sz w:val="28"/>
        </w:rPr>
        <w:t>ХХ</w:t>
      </w:r>
      <w:proofErr w:type="gramEnd"/>
      <w:r>
        <w:rPr>
          <w:color w:val="000000"/>
          <w:sz w:val="28"/>
        </w:rPr>
        <w:t>III. – М.</w:t>
      </w:r>
      <w:r>
        <w:rPr>
          <w:color w:val="000000"/>
          <w:sz w:val="28"/>
          <w:lang w:val="uk-UA"/>
        </w:rPr>
        <w:t>: Прогресс</w:t>
      </w:r>
      <w:r>
        <w:rPr>
          <w:color w:val="000000"/>
          <w:sz w:val="28"/>
        </w:rPr>
        <w:t>, 1989. – С. 20-33.</w:t>
      </w:r>
    </w:p>
    <w:p w:rsidR="00394D25" w:rsidRDefault="00394D25" w:rsidP="00394D25">
      <w:pPr>
        <w:keepNext/>
        <w:spacing w:line="360" w:lineRule="auto"/>
        <w:ind w:firstLine="540"/>
        <w:jc w:val="both"/>
        <w:rPr>
          <w:color w:val="000000"/>
          <w:sz w:val="28"/>
        </w:rPr>
      </w:pPr>
      <w:r>
        <w:rPr>
          <w:color w:val="000000"/>
          <w:sz w:val="28"/>
        </w:rPr>
        <w:t xml:space="preserve">163. </w:t>
      </w:r>
      <w:r>
        <w:rPr>
          <w:i/>
          <w:iCs/>
          <w:color w:val="000000"/>
          <w:sz w:val="28"/>
        </w:rPr>
        <w:t>Флоренский П.А</w:t>
      </w:r>
      <w:r>
        <w:rPr>
          <w:color w:val="000000"/>
          <w:sz w:val="28"/>
        </w:rPr>
        <w:t xml:space="preserve">. Столп и утверждение истины: Опыт православной теодицеи. – М.: ООО </w:t>
      </w:r>
      <w:r>
        <w:rPr>
          <w:color w:val="000000"/>
          <w:sz w:val="28"/>
          <w:lang w:val="uk-UA"/>
        </w:rPr>
        <w:t>”</w:t>
      </w:r>
      <w:r>
        <w:rPr>
          <w:color w:val="000000"/>
          <w:sz w:val="28"/>
        </w:rPr>
        <w:t>Из-во АСТ</w:t>
      </w:r>
      <w:r>
        <w:rPr>
          <w:color w:val="000000"/>
          <w:sz w:val="28"/>
          <w:lang w:val="uk-UA"/>
        </w:rPr>
        <w:t>”</w:t>
      </w:r>
      <w:r>
        <w:rPr>
          <w:color w:val="000000"/>
          <w:sz w:val="28"/>
        </w:rPr>
        <w:t>, 2003. – 640 с.</w:t>
      </w:r>
    </w:p>
    <w:p w:rsidR="00394D25" w:rsidRDefault="00394D25" w:rsidP="00394D25">
      <w:pPr>
        <w:keepNext/>
        <w:spacing w:line="360" w:lineRule="auto"/>
        <w:ind w:firstLine="540"/>
        <w:jc w:val="both"/>
        <w:rPr>
          <w:color w:val="000000"/>
          <w:sz w:val="28"/>
          <w:lang w:val="uk-UA"/>
        </w:rPr>
      </w:pPr>
      <w:r>
        <w:rPr>
          <w:color w:val="000000"/>
          <w:sz w:val="28"/>
        </w:rPr>
        <w:t xml:space="preserve">164. </w:t>
      </w:r>
      <w:r>
        <w:rPr>
          <w:i/>
          <w:iCs/>
          <w:color w:val="000000"/>
          <w:sz w:val="28"/>
        </w:rPr>
        <w:t>Фрумкина Р.М., Звонкин А.К., Ларичев О.И., Касевич В.Б.</w:t>
      </w:r>
      <w:r>
        <w:rPr>
          <w:color w:val="000000"/>
          <w:sz w:val="28"/>
        </w:rPr>
        <w:t xml:space="preserve"> Пред</w:t>
      </w:r>
      <w:r>
        <w:rPr>
          <w:color w:val="000000"/>
          <w:sz w:val="28"/>
          <w:lang w:val="uk-UA"/>
        </w:rPr>
        <w:softHyphen/>
      </w:r>
      <w:r>
        <w:rPr>
          <w:color w:val="000000"/>
          <w:sz w:val="28"/>
        </w:rPr>
        <w:t>ставление знаний как проблема // Вопр</w:t>
      </w:r>
      <w:r>
        <w:rPr>
          <w:color w:val="000000"/>
          <w:sz w:val="28"/>
          <w:lang w:val="uk-UA"/>
        </w:rPr>
        <w:t>.</w:t>
      </w:r>
      <w:r>
        <w:rPr>
          <w:color w:val="000000"/>
          <w:sz w:val="28"/>
        </w:rPr>
        <w:t xml:space="preserve"> языкознания. – 1990. – № 6. – С. 85-102.</w:t>
      </w:r>
    </w:p>
    <w:p w:rsidR="00394D25" w:rsidRDefault="00394D25" w:rsidP="00394D25">
      <w:pPr>
        <w:keepNext/>
        <w:spacing w:line="360" w:lineRule="auto"/>
        <w:ind w:firstLine="540"/>
        <w:jc w:val="both"/>
        <w:rPr>
          <w:color w:val="000000"/>
          <w:sz w:val="28"/>
          <w:lang w:val="uk-UA"/>
        </w:rPr>
      </w:pPr>
      <w:r>
        <w:rPr>
          <w:color w:val="000000"/>
          <w:sz w:val="28"/>
          <w:lang w:val="uk-UA"/>
        </w:rPr>
        <w:t xml:space="preserve">165. </w:t>
      </w:r>
      <w:r>
        <w:rPr>
          <w:i/>
          <w:iCs/>
          <w:color w:val="000000"/>
          <w:sz w:val="28"/>
        </w:rPr>
        <w:t>Фуко М.</w:t>
      </w:r>
      <w:r>
        <w:rPr>
          <w:color w:val="000000"/>
          <w:sz w:val="28"/>
        </w:rPr>
        <w:t xml:space="preserve"> Археология знания. – СПб</w:t>
      </w:r>
      <w:proofErr w:type="gramStart"/>
      <w:r>
        <w:rPr>
          <w:color w:val="000000"/>
          <w:sz w:val="28"/>
        </w:rPr>
        <w:t xml:space="preserve">.: </w:t>
      </w:r>
      <w:proofErr w:type="gramEnd"/>
      <w:r>
        <w:rPr>
          <w:color w:val="000000"/>
          <w:sz w:val="28"/>
        </w:rPr>
        <w:t>Наука, 1994. – 352 с.</w:t>
      </w:r>
    </w:p>
    <w:p w:rsidR="00394D25" w:rsidRDefault="00394D25" w:rsidP="00394D25">
      <w:pPr>
        <w:keepNext/>
        <w:spacing w:line="360" w:lineRule="auto"/>
        <w:ind w:firstLine="540"/>
        <w:jc w:val="both"/>
        <w:rPr>
          <w:sz w:val="28"/>
          <w:lang w:val="uk-UA"/>
        </w:rPr>
      </w:pPr>
      <w:r>
        <w:rPr>
          <w:sz w:val="28"/>
          <w:lang w:val="uk-UA"/>
        </w:rPr>
        <w:t xml:space="preserve">166. </w:t>
      </w:r>
      <w:r>
        <w:rPr>
          <w:i/>
          <w:iCs/>
          <w:sz w:val="28"/>
        </w:rPr>
        <w:t>Фунтова Ю.С.</w:t>
      </w:r>
      <w:r>
        <w:rPr>
          <w:sz w:val="28"/>
        </w:rPr>
        <w:t xml:space="preserve"> Сущность когнитивной лингвистики // </w:t>
      </w:r>
      <w:proofErr w:type="gramStart"/>
      <w:r>
        <w:rPr>
          <w:sz w:val="28"/>
        </w:rPr>
        <w:t>Вісник</w:t>
      </w:r>
      <w:proofErr w:type="gramEnd"/>
      <w:r>
        <w:rPr>
          <w:sz w:val="28"/>
        </w:rPr>
        <w:t xml:space="preserve"> Запорізьк. держ</w:t>
      </w:r>
      <w:r>
        <w:rPr>
          <w:sz w:val="28"/>
          <w:lang w:val="uk-UA"/>
        </w:rPr>
        <w:t>.</w:t>
      </w:r>
      <w:r>
        <w:rPr>
          <w:sz w:val="28"/>
        </w:rPr>
        <w:t xml:space="preserve"> ун</w:t>
      </w:r>
      <w:r>
        <w:rPr>
          <w:sz w:val="28"/>
          <w:lang w:val="uk-UA"/>
        </w:rPr>
        <w:t>-</w:t>
      </w:r>
      <w:r>
        <w:rPr>
          <w:sz w:val="28"/>
        </w:rPr>
        <w:t>ту. Філологічні науки. – 1999. – № 1. – С. 154-158.</w:t>
      </w:r>
    </w:p>
    <w:p w:rsidR="00394D25" w:rsidRDefault="00394D25" w:rsidP="00394D25">
      <w:pPr>
        <w:keepNext/>
        <w:spacing w:line="360" w:lineRule="auto"/>
        <w:ind w:firstLine="540"/>
        <w:jc w:val="both"/>
        <w:rPr>
          <w:sz w:val="28"/>
          <w:lang w:val="uk-UA"/>
        </w:rPr>
      </w:pPr>
      <w:r>
        <w:rPr>
          <w:sz w:val="28"/>
        </w:rPr>
        <w:t xml:space="preserve">167. </w:t>
      </w:r>
      <w:r>
        <w:rPr>
          <w:i/>
          <w:iCs/>
          <w:sz w:val="28"/>
        </w:rPr>
        <w:t>Фунтова Ю.С.</w:t>
      </w:r>
      <w:r>
        <w:rPr>
          <w:sz w:val="28"/>
        </w:rPr>
        <w:t xml:space="preserve"> Концепт часу з погляду когнітивної лінгвістики // Мова і культура. – К.: Вид. Ді</w:t>
      </w:r>
      <w:proofErr w:type="gramStart"/>
      <w:r>
        <w:rPr>
          <w:sz w:val="28"/>
        </w:rPr>
        <w:t>м</w:t>
      </w:r>
      <w:proofErr w:type="gramEnd"/>
      <w:r>
        <w:rPr>
          <w:sz w:val="28"/>
        </w:rPr>
        <w:t xml:space="preserve"> Дм. Бураго, 2001. – Вип. 3. – Т. 3. – С. 231-234.</w:t>
      </w:r>
    </w:p>
    <w:p w:rsidR="00394D25" w:rsidRDefault="00394D25" w:rsidP="00394D25">
      <w:pPr>
        <w:keepNext/>
        <w:spacing w:line="360" w:lineRule="auto"/>
        <w:ind w:firstLine="540"/>
        <w:jc w:val="both"/>
        <w:rPr>
          <w:sz w:val="28"/>
          <w:lang w:val="uk-UA"/>
        </w:rPr>
      </w:pPr>
      <w:r>
        <w:rPr>
          <w:sz w:val="28"/>
        </w:rPr>
        <w:t xml:space="preserve">168. </w:t>
      </w:r>
      <w:r>
        <w:rPr>
          <w:i/>
          <w:iCs/>
          <w:sz w:val="28"/>
        </w:rPr>
        <w:t>Фунтова Ю.С.</w:t>
      </w:r>
      <w:r>
        <w:rPr>
          <w:sz w:val="28"/>
        </w:rPr>
        <w:t xml:space="preserve"> Перфект в немецкой временной системе (анализ теорий европейских грамматистов) // </w:t>
      </w:r>
      <w:proofErr w:type="gramStart"/>
      <w:r>
        <w:rPr>
          <w:sz w:val="28"/>
        </w:rPr>
        <w:t>В</w:t>
      </w:r>
      <w:proofErr w:type="gramEnd"/>
      <w:r>
        <w:rPr>
          <w:sz w:val="28"/>
        </w:rPr>
        <w:t>існик Харківськ. нац</w:t>
      </w:r>
      <w:r>
        <w:rPr>
          <w:sz w:val="28"/>
          <w:lang w:val="uk-UA"/>
        </w:rPr>
        <w:t>.</w:t>
      </w:r>
      <w:r>
        <w:rPr>
          <w:sz w:val="28"/>
        </w:rPr>
        <w:t xml:space="preserve"> ун</w:t>
      </w:r>
      <w:r>
        <w:rPr>
          <w:sz w:val="28"/>
          <w:lang w:val="uk-UA"/>
        </w:rPr>
        <w:t>-</w:t>
      </w:r>
      <w:r>
        <w:rPr>
          <w:sz w:val="28"/>
        </w:rPr>
        <w:t>ту. – 2001. – № 536.</w:t>
      </w:r>
      <w:r>
        <w:rPr>
          <w:sz w:val="28"/>
          <w:lang w:val="uk-UA"/>
        </w:rPr>
        <w:t xml:space="preserve"> </w:t>
      </w:r>
      <w:r>
        <w:rPr>
          <w:sz w:val="28"/>
        </w:rPr>
        <w:t>– С. 112-116.</w:t>
      </w:r>
    </w:p>
    <w:p w:rsidR="00394D25" w:rsidRDefault="00394D25" w:rsidP="00394D25">
      <w:pPr>
        <w:keepNext/>
        <w:spacing w:line="360" w:lineRule="auto"/>
        <w:ind w:firstLine="540"/>
        <w:jc w:val="both"/>
        <w:rPr>
          <w:sz w:val="28"/>
          <w:lang w:val="uk-UA"/>
        </w:rPr>
      </w:pPr>
      <w:r>
        <w:rPr>
          <w:sz w:val="28"/>
          <w:lang w:val="uk-UA"/>
        </w:rPr>
        <w:t xml:space="preserve">169. </w:t>
      </w:r>
      <w:r>
        <w:rPr>
          <w:i/>
          <w:iCs/>
          <w:sz w:val="28"/>
          <w:lang w:val="uk-UA"/>
        </w:rPr>
        <w:t>Фунтова Ю.С.</w:t>
      </w:r>
      <w:r>
        <w:rPr>
          <w:sz w:val="28"/>
          <w:lang w:val="uk-UA"/>
        </w:rPr>
        <w:t xml:space="preserve"> Своєрідність функціонально-семантичного поля темпоральності в німецькій мові з погляду когнітивної лінгвістики // Вісник Запорізького держ. ун-ту. Філологічні науки. – 2001. – № 3. – С. 150-152.</w:t>
      </w:r>
    </w:p>
    <w:p w:rsidR="00394D25" w:rsidRDefault="00394D25" w:rsidP="00394D25">
      <w:pPr>
        <w:keepNext/>
        <w:spacing w:line="360" w:lineRule="auto"/>
        <w:ind w:firstLine="540"/>
        <w:jc w:val="both"/>
        <w:rPr>
          <w:sz w:val="28"/>
          <w:lang w:val="uk-UA"/>
        </w:rPr>
      </w:pPr>
      <w:r>
        <w:rPr>
          <w:sz w:val="28"/>
          <w:lang w:val="uk-UA"/>
        </w:rPr>
        <w:t xml:space="preserve">170. </w:t>
      </w:r>
      <w:r>
        <w:rPr>
          <w:i/>
          <w:iCs/>
          <w:sz w:val="28"/>
          <w:lang w:val="uk-UA"/>
        </w:rPr>
        <w:t>Фунтова Ю.С.</w:t>
      </w:r>
      <w:r>
        <w:rPr>
          <w:sz w:val="28"/>
          <w:lang w:val="uk-UA"/>
        </w:rPr>
        <w:t xml:space="preserve"> Категорія часу в когнітивній лінгвістиці // Вісник Черкаського держ. ун-ту. </w:t>
      </w:r>
      <w:r w:rsidRPr="00394D25">
        <w:rPr>
          <w:sz w:val="28"/>
          <w:lang w:val="uk-UA"/>
        </w:rPr>
        <w:t>Філологічні науки. – 2001. – Вип. 25. – С. 55-59.</w:t>
      </w:r>
    </w:p>
    <w:p w:rsidR="00394D25" w:rsidRDefault="00394D25" w:rsidP="00394D25">
      <w:pPr>
        <w:keepNext/>
        <w:spacing w:line="360" w:lineRule="auto"/>
        <w:ind w:firstLine="540"/>
        <w:jc w:val="both"/>
        <w:rPr>
          <w:color w:val="000000"/>
          <w:sz w:val="28"/>
          <w:lang w:val="uk-UA"/>
        </w:rPr>
      </w:pPr>
      <w:r w:rsidRPr="00394D25">
        <w:rPr>
          <w:sz w:val="28"/>
          <w:lang w:val="uk-UA"/>
        </w:rPr>
        <w:t xml:space="preserve">171. </w:t>
      </w:r>
      <w:r w:rsidRPr="00394D25">
        <w:rPr>
          <w:i/>
          <w:iCs/>
          <w:sz w:val="28"/>
          <w:lang w:val="uk-UA"/>
        </w:rPr>
        <w:t>Фунтова Ю.С.</w:t>
      </w:r>
      <w:r w:rsidRPr="00394D25">
        <w:rPr>
          <w:sz w:val="28"/>
          <w:lang w:val="uk-UA"/>
        </w:rPr>
        <w:t xml:space="preserve"> Метафоричне вираження концепту “час” у сучасній німецькій мові // Мова і культура. – К.: Видавн</w:t>
      </w:r>
      <w:r>
        <w:rPr>
          <w:sz w:val="28"/>
          <w:lang w:val="uk-UA"/>
        </w:rPr>
        <w:t>ичий</w:t>
      </w:r>
      <w:r w:rsidRPr="00394D25">
        <w:rPr>
          <w:sz w:val="28"/>
          <w:lang w:val="uk-UA"/>
        </w:rPr>
        <w:t xml:space="preserve"> Дім Дм. </w:t>
      </w:r>
      <w:r>
        <w:rPr>
          <w:sz w:val="28"/>
        </w:rPr>
        <w:t>Бураго, 2002. – Вип. 5. – Т. 3, ч. 2. – С. 217-220.</w:t>
      </w:r>
    </w:p>
    <w:p w:rsidR="00394D25" w:rsidRDefault="00394D25" w:rsidP="00394D25">
      <w:pPr>
        <w:keepNext/>
        <w:spacing w:line="360" w:lineRule="auto"/>
        <w:ind w:firstLine="540"/>
        <w:jc w:val="both"/>
        <w:rPr>
          <w:sz w:val="28"/>
        </w:rPr>
      </w:pPr>
      <w:r>
        <w:rPr>
          <w:sz w:val="28"/>
        </w:rPr>
        <w:lastRenderedPageBreak/>
        <w:t xml:space="preserve">172. </w:t>
      </w:r>
      <w:r>
        <w:rPr>
          <w:i/>
          <w:iCs/>
          <w:sz w:val="28"/>
        </w:rPr>
        <w:t>Харитонова И.Я.</w:t>
      </w:r>
      <w:r>
        <w:rPr>
          <w:sz w:val="28"/>
        </w:rPr>
        <w:t xml:space="preserve"> Вопросы взаимодействия лексики и грамматики. – К.: Вища школа, 1982. – 160 с.</w:t>
      </w:r>
    </w:p>
    <w:p w:rsidR="00394D25" w:rsidRDefault="00394D25" w:rsidP="00394D25">
      <w:pPr>
        <w:keepNext/>
        <w:spacing w:line="360" w:lineRule="auto"/>
        <w:ind w:firstLine="540"/>
        <w:jc w:val="both"/>
        <w:rPr>
          <w:color w:val="000000"/>
          <w:sz w:val="28"/>
          <w:lang w:val="uk-UA"/>
        </w:rPr>
      </w:pPr>
      <w:r>
        <w:rPr>
          <w:sz w:val="28"/>
        </w:rPr>
        <w:t xml:space="preserve">173. </w:t>
      </w:r>
      <w:r>
        <w:rPr>
          <w:i/>
          <w:iCs/>
          <w:sz w:val="28"/>
        </w:rPr>
        <w:t xml:space="preserve">Харкевич </w:t>
      </w:r>
      <w:r>
        <w:rPr>
          <w:i/>
          <w:iCs/>
          <w:sz w:val="28"/>
          <w:lang w:val="uk-UA"/>
        </w:rPr>
        <w:t>Г.І.</w:t>
      </w:r>
      <w:r>
        <w:rPr>
          <w:sz w:val="28"/>
          <w:lang w:val="uk-UA"/>
        </w:rPr>
        <w:t xml:space="preserve"> Концептуальні метафори на позначення емоцій у сучасній англомовній художній прозі // Проблеми семантики, прагматики та когнітивної лінгвістики. – К.: ВПЦ “Київський університет”, </w:t>
      </w:r>
      <w:r>
        <w:rPr>
          <w:sz w:val="28"/>
        </w:rPr>
        <w:t>2003</w:t>
      </w:r>
      <w:r>
        <w:rPr>
          <w:sz w:val="28"/>
          <w:lang w:val="uk-UA"/>
        </w:rPr>
        <w:t>. – Вип. 2. – С. 403</w:t>
      </w:r>
      <w:r>
        <w:rPr>
          <w:sz w:val="28"/>
        </w:rPr>
        <w:t>-410</w:t>
      </w:r>
      <w:r>
        <w:rPr>
          <w:sz w:val="28"/>
          <w:lang w:val="uk-UA"/>
        </w:rPr>
        <w:t xml:space="preserve">. </w:t>
      </w:r>
    </w:p>
    <w:p w:rsidR="00394D25" w:rsidRDefault="00394D25" w:rsidP="00394D25">
      <w:pPr>
        <w:keepNext/>
        <w:spacing w:line="360" w:lineRule="auto"/>
        <w:ind w:firstLine="540"/>
        <w:jc w:val="both"/>
        <w:rPr>
          <w:color w:val="000000"/>
          <w:sz w:val="28"/>
          <w:lang w:val="uk-UA"/>
        </w:rPr>
      </w:pPr>
      <w:r>
        <w:rPr>
          <w:color w:val="000000"/>
          <w:sz w:val="28"/>
          <w:lang w:val="uk-UA"/>
        </w:rPr>
        <w:t xml:space="preserve">174. </w:t>
      </w:r>
      <w:r>
        <w:rPr>
          <w:i/>
          <w:iCs/>
          <w:color w:val="000000"/>
          <w:sz w:val="28"/>
        </w:rPr>
        <w:t>Хоменко Н.С.</w:t>
      </w:r>
      <w:r>
        <w:rPr>
          <w:color w:val="000000"/>
          <w:sz w:val="28"/>
        </w:rPr>
        <w:t xml:space="preserve"> Структура официально-делового стиля современного русского языка в сопоставлении с английским // Мова і культура. Сер</w:t>
      </w:r>
      <w:r>
        <w:rPr>
          <w:color w:val="000000"/>
          <w:sz w:val="28"/>
          <w:lang w:val="uk-UA"/>
        </w:rPr>
        <w:t>ія</w:t>
      </w:r>
      <w:r>
        <w:rPr>
          <w:color w:val="000000"/>
          <w:sz w:val="28"/>
        </w:rPr>
        <w:t xml:space="preserve"> </w:t>
      </w:r>
      <w:r>
        <w:rPr>
          <w:color w:val="000000"/>
          <w:sz w:val="28"/>
          <w:lang w:val="uk-UA"/>
        </w:rPr>
        <w:t>“Ф</w:t>
      </w:r>
      <w:r>
        <w:rPr>
          <w:color w:val="000000"/>
          <w:sz w:val="28"/>
        </w:rPr>
        <w:t>іло</w:t>
      </w:r>
      <w:r>
        <w:rPr>
          <w:color w:val="000000"/>
          <w:sz w:val="28"/>
          <w:lang w:val="uk-UA"/>
        </w:rPr>
        <w:softHyphen/>
      </w:r>
      <w:r>
        <w:rPr>
          <w:color w:val="000000"/>
          <w:sz w:val="28"/>
        </w:rPr>
        <w:t>логія</w:t>
      </w:r>
      <w:r>
        <w:rPr>
          <w:color w:val="000000"/>
          <w:sz w:val="28"/>
          <w:lang w:val="uk-UA"/>
        </w:rPr>
        <w:t>”</w:t>
      </w:r>
      <w:r>
        <w:rPr>
          <w:color w:val="000000"/>
          <w:sz w:val="28"/>
        </w:rPr>
        <w:t>. – К.: Видавн. Ді</w:t>
      </w:r>
      <w:proofErr w:type="gramStart"/>
      <w:r>
        <w:rPr>
          <w:color w:val="000000"/>
          <w:sz w:val="28"/>
        </w:rPr>
        <w:t>м</w:t>
      </w:r>
      <w:proofErr w:type="gramEnd"/>
      <w:r>
        <w:rPr>
          <w:color w:val="000000"/>
          <w:sz w:val="28"/>
        </w:rPr>
        <w:t xml:space="preserve"> Дм. Бураго, 2002. – Вип. 5. – Т 3, ч. 2. – С. 220-224.</w:t>
      </w:r>
      <w:r>
        <w:rPr>
          <w:color w:val="000000"/>
          <w:sz w:val="28"/>
          <w:lang w:val="uk-UA"/>
        </w:rPr>
        <w:t xml:space="preserve"> </w:t>
      </w:r>
    </w:p>
    <w:p w:rsidR="00394D25" w:rsidRDefault="00394D25" w:rsidP="00394D25">
      <w:pPr>
        <w:keepNext/>
        <w:spacing w:line="360" w:lineRule="auto"/>
        <w:ind w:firstLine="540"/>
        <w:jc w:val="both"/>
        <w:rPr>
          <w:color w:val="000000"/>
          <w:sz w:val="28"/>
          <w:lang w:val="uk-UA"/>
        </w:rPr>
      </w:pPr>
      <w:r>
        <w:rPr>
          <w:color w:val="000000"/>
          <w:sz w:val="28"/>
        </w:rPr>
        <w:t xml:space="preserve">175. </w:t>
      </w:r>
      <w:r>
        <w:rPr>
          <w:i/>
          <w:iCs/>
          <w:color w:val="000000"/>
          <w:sz w:val="28"/>
        </w:rPr>
        <w:t>Цивьян Т.В.</w:t>
      </w:r>
      <w:r>
        <w:rPr>
          <w:color w:val="000000"/>
          <w:sz w:val="28"/>
        </w:rPr>
        <w:t xml:space="preserve"> Лингвистические основы балканской модели мира. – М.: Наука, 1990. – 203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176. </w:t>
      </w:r>
      <w:r>
        <w:rPr>
          <w:i/>
          <w:iCs/>
          <w:color w:val="000000"/>
          <w:sz w:val="28"/>
        </w:rPr>
        <w:t>Чернейко Л.О.</w:t>
      </w:r>
      <w:r>
        <w:rPr>
          <w:color w:val="000000"/>
          <w:sz w:val="28"/>
        </w:rPr>
        <w:t xml:space="preserve"> Представление о времени в обыденном и художествен</w:t>
      </w:r>
      <w:r>
        <w:rPr>
          <w:color w:val="000000"/>
          <w:sz w:val="28"/>
          <w:lang w:val="uk-UA"/>
        </w:rPr>
        <w:softHyphen/>
      </w:r>
      <w:r>
        <w:rPr>
          <w:color w:val="000000"/>
          <w:sz w:val="28"/>
        </w:rPr>
        <w:t>ном сознании // Категоризация мира: пространство и время. Материалы научн. конф. – М.: Диалог МГУ. – 1997. – С. 125-128.</w:t>
      </w:r>
      <w:r>
        <w:rPr>
          <w:color w:val="000000"/>
          <w:sz w:val="28"/>
          <w:lang w:val="uk-UA"/>
        </w:rPr>
        <w:t xml:space="preserve"> </w:t>
      </w:r>
    </w:p>
    <w:p w:rsidR="00394D25" w:rsidRDefault="00394D25" w:rsidP="00394D25">
      <w:pPr>
        <w:keepNext/>
        <w:spacing w:line="360" w:lineRule="auto"/>
        <w:ind w:firstLine="540"/>
        <w:jc w:val="both"/>
        <w:rPr>
          <w:color w:val="000000"/>
          <w:sz w:val="28"/>
          <w:lang w:val="uk-UA"/>
        </w:rPr>
      </w:pPr>
      <w:r>
        <w:rPr>
          <w:color w:val="000000"/>
          <w:sz w:val="28"/>
        </w:rPr>
        <w:t xml:space="preserve">177. </w:t>
      </w:r>
      <w:r>
        <w:rPr>
          <w:i/>
          <w:iCs/>
          <w:color w:val="000000"/>
          <w:sz w:val="28"/>
        </w:rPr>
        <w:t>Шевченко И.С.</w:t>
      </w:r>
      <w:r>
        <w:rPr>
          <w:color w:val="000000"/>
          <w:sz w:val="28"/>
        </w:rPr>
        <w:t xml:space="preserve"> К определению понятия дискурса в </w:t>
      </w:r>
      <w:proofErr w:type="gramStart"/>
      <w:r>
        <w:rPr>
          <w:color w:val="000000"/>
          <w:sz w:val="28"/>
        </w:rPr>
        <w:t>исторической</w:t>
      </w:r>
      <w:proofErr w:type="gramEnd"/>
      <w:r>
        <w:rPr>
          <w:color w:val="000000"/>
          <w:sz w:val="28"/>
        </w:rPr>
        <w:t xml:space="preserve"> праг</w:t>
      </w:r>
      <w:r>
        <w:rPr>
          <w:color w:val="000000"/>
          <w:sz w:val="28"/>
          <w:lang w:val="uk-UA"/>
        </w:rPr>
        <w:softHyphen/>
      </w:r>
      <w:r>
        <w:rPr>
          <w:color w:val="000000"/>
          <w:sz w:val="28"/>
        </w:rPr>
        <w:t>малингвистике // Вісник Х</w:t>
      </w:r>
      <w:r>
        <w:rPr>
          <w:color w:val="000000"/>
          <w:sz w:val="28"/>
          <w:lang w:val="uk-UA"/>
        </w:rPr>
        <w:t>арківськ. нац. ун-ту</w:t>
      </w:r>
      <w:r>
        <w:rPr>
          <w:color w:val="000000"/>
          <w:sz w:val="28"/>
        </w:rPr>
        <w:t>. – 1999. – № 435. – С. 150-154.</w:t>
      </w:r>
    </w:p>
    <w:p w:rsidR="00394D25" w:rsidRDefault="00394D25" w:rsidP="00394D25">
      <w:pPr>
        <w:keepNext/>
        <w:spacing w:line="360" w:lineRule="auto"/>
        <w:ind w:firstLine="540"/>
        <w:jc w:val="both"/>
        <w:rPr>
          <w:b/>
          <w:bCs/>
          <w:color w:val="000000"/>
          <w:sz w:val="28"/>
        </w:rPr>
      </w:pPr>
      <w:r>
        <w:rPr>
          <w:color w:val="000000"/>
          <w:sz w:val="28"/>
          <w:lang w:val="uk-UA"/>
        </w:rPr>
        <w:t xml:space="preserve">178. </w:t>
      </w:r>
      <w:r>
        <w:rPr>
          <w:i/>
          <w:iCs/>
          <w:color w:val="000000"/>
          <w:sz w:val="28"/>
        </w:rPr>
        <w:t>Шевченко И.С.</w:t>
      </w:r>
      <w:r>
        <w:rPr>
          <w:color w:val="000000"/>
          <w:sz w:val="28"/>
        </w:rPr>
        <w:t xml:space="preserve"> Становление когнитивно-коммуникативной парадигмы в лингвистике // </w:t>
      </w:r>
      <w:proofErr w:type="gramStart"/>
      <w:r>
        <w:rPr>
          <w:color w:val="000000"/>
          <w:sz w:val="28"/>
        </w:rPr>
        <w:t>В</w:t>
      </w:r>
      <w:proofErr w:type="gramEnd"/>
      <w:r>
        <w:rPr>
          <w:color w:val="000000"/>
          <w:sz w:val="28"/>
        </w:rPr>
        <w:t>існик Х</w:t>
      </w:r>
      <w:r>
        <w:rPr>
          <w:color w:val="000000"/>
          <w:sz w:val="28"/>
          <w:lang w:val="uk-UA"/>
        </w:rPr>
        <w:t>арківського нац. ун-ту</w:t>
      </w:r>
      <w:r>
        <w:rPr>
          <w:color w:val="000000"/>
          <w:sz w:val="28"/>
        </w:rPr>
        <w:t>. – 2004. – № 635. – С. 202-205.</w:t>
      </w:r>
    </w:p>
    <w:p w:rsidR="00394D25" w:rsidRDefault="00394D25" w:rsidP="00394D25">
      <w:pPr>
        <w:keepNext/>
        <w:spacing w:line="360" w:lineRule="auto"/>
        <w:ind w:firstLine="540"/>
        <w:jc w:val="both"/>
        <w:rPr>
          <w:color w:val="000000"/>
          <w:sz w:val="28"/>
          <w:lang w:val="uk-UA"/>
        </w:rPr>
      </w:pPr>
      <w:r>
        <w:rPr>
          <w:color w:val="000000"/>
          <w:sz w:val="28"/>
        </w:rPr>
        <w:t xml:space="preserve">179. </w:t>
      </w:r>
      <w:r>
        <w:rPr>
          <w:i/>
          <w:iCs/>
          <w:color w:val="000000"/>
          <w:sz w:val="28"/>
        </w:rPr>
        <w:t>Шендельс Е.Й.</w:t>
      </w:r>
      <w:r>
        <w:rPr>
          <w:color w:val="000000"/>
          <w:sz w:val="28"/>
        </w:rPr>
        <w:t xml:space="preserve"> Многозначность и синонимия в грамматике (на материале немецкого языка). – М.: Наука, 1970. </w:t>
      </w:r>
      <w:r>
        <w:rPr>
          <w:b/>
          <w:bCs/>
          <w:color w:val="000000"/>
          <w:sz w:val="28"/>
        </w:rPr>
        <w:t>–</w:t>
      </w:r>
      <w:r>
        <w:rPr>
          <w:color w:val="000000"/>
          <w:sz w:val="28"/>
        </w:rPr>
        <w:t xml:space="preserve"> 206</w:t>
      </w:r>
      <w:r>
        <w:rPr>
          <w:color w:val="000000"/>
          <w:sz w:val="28"/>
          <w:lang w:val="uk-UA"/>
        </w:rPr>
        <w:t xml:space="preserve"> </w:t>
      </w:r>
      <w:r>
        <w:rPr>
          <w:color w:val="000000"/>
          <w:sz w:val="28"/>
        </w:rPr>
        <w:t>с</w:t>
      </w:r>
      <w:r>
        <w:rPr>
          <w:color w:val="000000"/>
          <w:sz w:val="28"/>
          <w:lang w:val="uk-UA"/>
        </w:rPr>
        <w:t xml:space="preserve">. </w:t>
      </w:r>
    </w:p>
    <w:p w:rsidR="00394D25" w:rsidRDefault="00394D25" w:rsidP="00394D25">
      <w:pPr>
        <w:keepNext/>
        <w:spacing w:line="360" w:lineRule="auto"/>
        <w:ind w:firstLine="540"/>
        <w:jc w:val="both"/>
        <w:rPr>
          <w:sz w:val="28"/>
          <w:lang w:val="uk-UA"/>
        </w:rPr>
      </w:pPr>
      <w:r>
        <w:rPr>
          <w:color w:val="000000"/>
          <w:sz w:val="28"/>
          <w:lang w:val="uk-UA"/>
        </w:rPr>
        <w:t xml:space="preserve">180. </w:t>
      </w:r>
      <w:r>
        <w:rPr>
          <w:i/>
          <w:iCs/>
          <w:color w:val="000000"/>
          <w:sz w:val="28"/>
        </w:rPr>
        <w:t>Юрченко В.С.</w:t>
      </w:r>
      <w:r>
        <w:rPr>
          <w:color w:val="000000"/>
          <w:sz w:val="28"/>
        </w:rPr>
        <w:t xml:space="preserve"> Реальное время и структура языка // Вопр. языкознания. – 1993. – № 3. – С. 36-48.</w:t>
      </w:r>
    </w:p>
    <w:p w:rsidR="00394D25" w:rsidRDefault="00394D25" w:rsidP="00394D25">
      <w:pPr>
        <w:keepNext/>
        <w:spacing w:line="360" w:lineRule="auto"/>
        <w:ind w:firstLine="540"/>
        <w:jc w:val="both"/>
        <w:rPr>
          <w:sz w:val="28"/>
          <w:lang w:val="uk-UA"/>
        </w:rPr>
      </w:pPr>
      <w:r>
        <w:rPr>
          <w:sz w:val="28"/>
          <w:lang w:val="uk-UA"/>
        </w:rPr>
        <w:t xml:space="preserve">181. </w:t>
      </w:r>
      <w:r>
        <w:rPr>
          <w:i/>
          <w:iCs/>
          <w:sz w:val="28"/>
        </w:rPr>
        <w:t>Язык</w:t>
      </w:r>
      <w:r>
        <w:rPr>
          <w:sz w:val="28"/>
        </w:rPr>
        <w:t xml:space="preserve"> и стиль средств массовой информации и пропаганды</w:t>
      </w:r>
      <w:proofErr w:type="gramStart"/>
      <w:r>
        <w:rPr>
          <w:sz w:val="28"/>
        </w:rPr>
        <w:t xml:space="preserve"> / П</w:t>
      </w:r>
      <w:proofErr w:type="gramEnd"/>
      <w:r>
        <w:rPr>
          <w:sz w:val="28"/>
        </w:rPr>
        <w:t>од ред. Д.Э. Розенталя. – М.: Изд-во МГУ, 1980. – 256 с.</w:t>
      </w:r>
    </w:p>
    <w:p w:rsidR="00394D25" w:rsidRDefault="00394D25" w:rsidP="00394D25">
      <w:pPr>
        <w:keepNext/>
        <w:spacing w:line="360" w:lineRule="auto"/>
        <w:ind w:firstLine="540"/>
        <w:jc w:val="both"/>
        <w:rPr>
          <w:color w:val="000000"/>
          <w:sz w:val="28"/>
          <w:lang w:val="uk-UA"/>
        </w:rPr>
      </w:pPr>
      <w:r>
        <w:rPr>
          <w:color w:val="000000"/>
          <w:sz w:val="28"/>
        </w:rPr>
        <w:t xml:space="preserve">182. </w:t>
      </w:r>
      <w:r>
        <w:rPr>
          <w:i/>
          <w:iCs/>
          <w:color w:val="000000"/>
          <w:sz w:val="28"/>
        </w:rPr>
        <w:t>Язык</w:t>
      </w:r>
      <w:r>
        <w:rPr>
          <w:color w:val="000000"/>
          <w:sz w:val="28"/>
        </w:rPr>
        <w:t>. Человек. Время</w:t>
      </w:r>
      <w:proofErr w:type="gramStart"/>
      <w:r>
        <w:rPr>
          <w:color w:val="000000"/>
          <w:sz w:val="28"/>
        </w:rPr>
        <w:t xml:space="preserve"> /</w:t>
      </w:r>
      <w:r>
        <w:rPr>
          <w:color w:val="000000"/>
          <w:sz w:val="28"/>
          <w:lang w:val="uk-UA"/>
        </w:rPr>
        <w:t xml:space="preserve"> </w:t>
      </w:r>
      <w:r>
        <w:rPr>
          <w:color w:val="000000"/>
          <w:sz w:val="28"/>
        </w:rPr>
        <w:t>П</w:t>
      </w:r>
      <w:proofErr w:type="gramEnd"/>
      <w:r>
        <w:rPr>
          <w:color w:val="000000"/>
          <w:sz w:val="28"/>
        </w:rPr>
        <w:t>од ред. А.М. Дородных. – Харьков: Основа, 1992. – 90</w:t>
      </w:r>
      <w:r>
        <w:rPr>
          <w:color w:val="000000"/>
          <w:sz w:val="28"/>
          <w:lang w:val="uk-UA"/>
        </w:rPr>
        <w:t xml:space="preserve"> </w:t>
      </w:r>
      <w:r>
        <w:rPr>
          <w:color w:val="000000"/>
          <w:sz w:val="28"/>
        </w:rPr>
        <w:t>с.</w:t>
      </w:r>
    </w:p>
    <w:p w:rsidR="00394D25" w:rsidRDefault="00394D25" w:rsidP="00394D25">
      <w:pPr>
        <w:keepNext/>
        <w:spacing w:line="360" w:lineRule="auto"/>
        <w:ind w:firstLine="540"/>
        <w:jc w:val="both"/>
        <w:rPr>
          <w:sz w:val="28"/>
          <w:lang w:val="uk-UA"/>
        </w:rPr>
      </w:pPr>
      <w:r>
        <w:rPr>
          <w:color w:val="000000"/>
          <w:sz w:val="28"/>
        </w:rPr>
        <w:t xml:space="preserve">183. </w:t>
      </w:r>
      <w:r>
        <w:rPr>
          <w:i/>
          <w:iCs/>
          <w:color w:val="000000"/>
          <w:sz w:val="28"/>
        </w:rPr>
        <w:t>Яковлева Е.С.</w:t>
      </w:r>
      <w:r>
        <w:rPr>
          <w:color w:val="000000"/>
          <w:sz w:val="28"/>
        </w:rPr>
        <w:t xml:space="preserve"> Фрагменты русской языковой картины мира (модели пространства, времени и восприятия).</w:t>
      </w:r>
      <w:r>
        <w:rPr>
          <w:color w:val="000000"/>
          <w:sz w:val="28"/>
          <w:lang w:val="uk-UA"/>
        </w:rPr>
        <w:t xml:space="preserve"> </w:t>
      </w:r>
      <w:r>
        <w:rPr>
          <w:color w:val="000000"/>
          <w:sz w:val="28"/>
        </w:rPr>
        <w:t>– М.: Гнозис, 1994. – 343 с.</w:t>
      </w:r>
    </w:p>
    <w:p w:rsidR="00394D25" w:rsidRDefault="00394D25" w:rsidP="00394D25">
      <w:pPr>
        <w:keepNext/>
        <w:spacing w:line="360" w:lineRule="auto"/>
        <w:ind w:firstLine="540"/>
        <w:jc w:val="both"/>
        <w:rPr>
          <w:color w:val="000000"/>
          <w:sz w:val="28"/>
          <w:lang w:val="uk-UA"/>
        </w:rPr>
      </w:pPr>
      <w:r>
        <w:rPr>
          <w:color w:val="000000"/>
          <w:sz w:val="28"/>
          <w:lang w:val="uk-UA"/>
        </w:rPr>
        <w:t xml:space="preserve">184. </w:t>
      </w:r>
      <w:r>
        <w:rPr>
          <w:i/>
          <w:iCs/>
          <w:color w:val="000000"/>
          <w:sz w:val="28"/>
        </w:rPr>
        <w:t>Яковлева Е.С.</w:t>
      </w:r>
      <w:r>
        <w:rPr>
          <w:color w:val="000000"/>
          <w:sz w:val="28"/>
        </w:rPr>
        <w:t xml:space="preserve"> Фрагмент русской языковой картины времени // Вопр. языкознания. – 1994. – № 5. – С. 73-89.</w:t>
      </w:r>
    </w:p>
    <w:p w:rsidR="00394D25" w:rsidRDefault="00394D25" w:rsidP="00394D25">
      <w:pPr>
        <w:keepNext/>
        <w:spacing w:line="360" w:lineRule="auto"/>
        <w:ind w:firstLine="540"/>
        <w:jc w:val="both"/>
        <w:rPr>
          <w:color w:val="000000"/>
          <w:sz w:val="28"/>
          <w:lang w:val="uk-UA"/>
        </w:rPr>
      </w:pPr>
      <w:r>
        <w:rPr>
          <w:color w:val="000000"/>
          <w:sz w:val="28"/>
          <w:lang w:val="uk-UA"/>
        </w:rPr>
        <w:lastRenderedPageBreak/>
        <w:t xml:space="preserve">185. </w:t>
      </w:r>
      <w:r>
        <w:rPr>
          <w:i/>
          <w:iCs/>
          <w:color w:val="000000"/>
          <w:sz w:val="28"/>
        </w:rPr>
        <w:t>Яковлева Е.С.</w:t>
      </w:r>
      <w:r>
        <w:rPr>
          <w:color w:val="000000"/>
          <w:sz w:val="28"/>
        </w:rPr>
        <w:t xml:space="preserve"> К описанию времени в картине носителя русского языка //Семантика языковых единиц. Доклады 5-й междунар. конф. – М.: СпортАкадемПресс. – 1996. – Т. 2. – С. 242-245.</w:t>
      </w:r>
    </w:p>
    <w:p w:rsidR="00394D25" w:rsidRDefault="00394D25" w:rsidP="00394D25">
      <w:pPr>
        <w:keepNext/>
        <w:spacing w:before="120" w:line="360" w:lineRule="auto"/>
        <w:ind w:firstLine="539"/>
        <w:jc w:val="both"/>
        <w:rPr>
          <w:sz w:val="28"/>
          <w:lang w:val="de-DE"/>
        </w:rPr>
      </w:pPr>
      <w:r>
        <w:rPr>
          <w:color w:val="000000"/>
          <w:sz w:val="28"/>
          <w:lang w:val="de-DE"/>
        </w:rPr>
        <w:t xml:space="preserve">186. </w:t>
      </w:r>
      <w:r>
        <w:rPr>
          <w:i/>
          <w:iCs/>
          <w:color w:val="000000"/>
          <w:sz w:val="28"/>
          <w:lang w:val="de-DE"/>
        </w:rPr>
        <w:t>Altwicker T.</w:t>
      </w:r>
      <w:r>
        <w:rPr>
          <w:color w:val="000000"/>
          <w:sz w:val="28"/>
          <w:lang w:val="de-DE"/>
        </w:rPr>
        <w:t xml:space="preserve"> Zu den linguistischen Grundlagen der Diskursethik bei J. Habermas.–</w:t>
      </w:r>
      <w:r>
        <w:rPr>
          <w:color w:val="000000"/>
          <w:sz w:val="28"/>
          <w:lang w:val="uk-UA"/>
        </w:rPr>
        <w:t xml:space="preserve"> </w:t>
      </w:r>
      <w:r>
        <w:rPr>
          <w:sz w:val="28"/>
          <w:lang w:val="de-DE"/>
        </w:rPr>
        <w:t>http://www.uni</w:t>
      </w:r>
      <w:r>
        <w:rPr>
          <w:sz w:val="28"/>
          <w:lang w:val="uk-UA"/>
        </w:rPr>
        <w:t>-</w:t>
      </w:r>
      <w:r>
        <w:rPr>
          <w:sz w:val="28"/>
          <w:lang w:val="de-DE"/>
        </w:rPr>
        <w:t xml:space="preserve">heidelberg.de/institute/fak9/gs/sprache2/altwick2.htm </w:t>
      </w:r>
    </w:p>
    <w:p w:rsidR="00394D25" w:rsidRDefault="00394D25" w:rsidP="00394D25">
      <w:pPr>
        <w:keepNext/>
        <w:spacing w:line="360" w:lineRule="auto"/>
        <w:ind w:firstLine="540"/>
        <w:jc w:val="both"/>
        <w:rPr>
          <w:sz w:val="28"/>
          <w:lang w:val="en-US"/>
        </w:rPr>
      </w:pPr>
      <w:proofErr w:type="gramStart"/>
      <w:r>
        <w:rPr>
          <w:rFonts w:eastAsia="MS Mincho"/>
          <w:sz w:val="28"/>
          <w:lang w:val="en-US"/>
        </w:rPr>
        <w:t xml:space="preserve">187. </w:t>
      </w:r>
      <w:r>
        <w:rPr>
          <w:rFonts w:eastAsia="MS Mincho"/>
          <w:i/>
          <w:iCs/>
          <w:sz w:val="28"/>
          <w:lang w:val="en-US"/>
        </w:rPr>
        <w:t>Anderson St. R.</w:t>
      </w:r>
      <w:proofErr w:type="gramEnd"/>
      <w:r>
        <w:rPr>
          <w:rFonts w:eastAsia="MS Mincho"/>
          <w:sz w:val="28"/>
          <w:lang w:val="en-US"/>
        </w:rPr>
        <w:t xml:space="preserve"> The computer and the mind: An introduction to cognitive science // Language. – 1989. – Vol. 65, № 4. – </w:t>
      </w:r>
      <w:proofErr w:type="gramStart"/>
      <w:r>
        <w:rPr>
          <w:rFonts w:eastAsia="MS Mincho"/>
          <w:sz w:val="28"/>
          <w:lang w:val="en-US"/>
        </w:rPr>
        <w:t>Р. 800</w:t>
      </w:r>
      <w:proofErr w:type="gramEnd"/>
      <w:r>
        <w:rPr>
          <w:rFonts w:eastAsia="MS Mincho"/>
          <w:sz w:val="28"/>
          <w:lang w:val="en-US"/>
        </w:rPr>
        <w:t>-811.</w:t>
      </w:r>
    </w:p>
    <w:p w:rsidR="00394D25" w:rsidRDefault="00394D25" w:rsidP="00394D25">
      <w:pPr>
        <w:keepNext/>
        <w:spacing w:line="360" w:lineRule="auto"/>
        <w:ind w:firstLine="540"/>
        <w:jc w:val="both"/>
        <w:rPr>
          <w:sz w:val="28"/>
          <w:lang w:val="de-DE"/>
        </w:rPr>
      </w:pPr>
      <w:r>
        <w:rPr>
          <w:sz w:val="28"/>
          <w:lang w:val="de-DE"/>
        </w:rPr>
        <w:t xml:space="preserve">188. </w:t>
      </w:r>
      <w:r>
        <w:rPr>
          <w:i/>
          <w:iCs/>
          <w:sz w:val="28"/>
          <w:lang w:val="de-DE"/>
        </w:rPr>
        <w:t>Apel K.-O.</w:t>
      </w:r>
      <w:r>
        <w:rPr>
          <w:sz w:val="28"/>
          <w:lang w:val="de-DE"/>
        </w:rPr>
        <w:t xml:space="preserve"> Auseinandersetzungen in Erprobung des transzendental-pragmatischen Ansatzen. – Frankfurt/M.: Suhrkamp, 1998. – 866 S.</w:t>
      </w:r>
    </w:p>
    <w:p w:rsidR="00394D25" w:rsidRDefault="00394D25" w:rsidP="00394D25">
      <w:pPr>
        <w:keepNext/>
        <w:spacing w:line="360" w:lineRule="auto"/>
        <w:ind w:firstLine="540"/>
        <w:jc w:val="both"/>
        <w:rPr>
          <w:sz w:val="28"/>
          <w:lang w:val="uk-UA"/>
        </w:rPr>
      </w:pPr>
      <w:r>
        <w:rPr>
          <w:sz w:val="28"/>
          <w:lang w:val="de-DE"/>
        </w:rPr>
        <w:t xml:space="preserve">189. </w:t>
      </w:r>
      <w:r>
        <w:rPr>
          <w:i/>
          <w:iCs/>
          <w:sz w:val="28"/>
          <w:lang w:val="de-DE"/>
        </w:rPr>
        <w:t>Apel K-O.</w:t>
      </w:r>
      <w:r>
        <w:rPr>
          <w:sz w:val="28"/>
          <w:lang w:val="de-DE"/>
        </w:rPr>
        <w:t xml:space="preserve"> </w:t>
      </w:r>
      <w:r>
        <w:rPr>
          <w:sz w:val="28"/>
          <w:lang w:val="en-US"/>
        </w:rPr>
        <w:t xml:space="preserve">The transcendental-pragmatic foundation of discourse ethics // </w:t>
      </w:r>
      <w:r>
        <w:rPr>
          <w:snapToGrid w:val="0"/>
          <w:sz w:val="28"/>
        </w:rPr>
        <w:t>Апель</w:t>
      </w:r>
      <w:r>
        <w:rPr>
          <w:snapToGrid w:val="0"/>
          <w:sz w:val="28"/>
          <w:lang w:val="en-US"/>
        </w:rPr>
        <w:t xml:space="preserve"> </w:t>
      </w:r>
      <w:r>
        <w:rPr>
          <w:snapToGrid w:val="0"/>
          <w:sz w:val="28"/>
        </w:rPr>
        <w:t>К</w:t>
      </w:r>
      <w:r>
        <w:rPr>
          <w:snapToGrid w:val="0"/>
          <w:sz w:val="28"/>
          <w:lang w:val="en-US"/>
        </w:rPr>
        <w:t>.-</w:t>
      </w:r>
      <w:r>
        <w:rPr>
          <w:snapToGrid w:val="0"/>
          <w:sz w:val="28"/>
        </w:rPr>
        <w:t>О</w:t>
      </w:r>
      <w:r>
        <w:rPr>
          <w:snapToGrid w:val="0"/>
          <w:sz w:val="28"/>
          <w:lang w:val="en-US"/>
        </w:rPr>
        <w:t xml:space="preserve">. </w:t>
      </w:r>
      <w:r>
        <w:rPr>
          <w:snapToGrid w:val="0"/>
          <w:sz w:val="28"/>
        </w:rPr>
        <w:t>Вибрані</w:t>
      </w:r>
      <w:r>
        <w:rPr>
          <w:snapToGrid w:val="0"/>
          <w:sz w:val="28"/>
          <w:lang w:val="en-US"/>
        </w:rPr>
        <w:t xml:space="preserve"> </w:t>
      </w:r>
      <w:r>
        <w:rPr>
          <w:snapToGrid w:val="0"/>
          <w:sz w:val="28"/>
        </w:rPr>
        <w:t>статті</w:t>
      </w:r>
      <w:r>
        <w:rPr>
          <w:snapToGrid w:val="0"/>
          <w:sz w:val="28"/>
          <w:lang w:val="en-US"/>
        </w:rPr>
        <w:t xml:space="preserve">. – </w:t>
      </w:r>
      <w:r>
        <w:rPr>
          <w:snapToGrid w:val="0"/>
          <w:sz w:val="28"/>
        </w:rPr>
        <w:t>К</w:t>
      </w:r>
      <w:r>
        <w:rPr>
          <w:snapToGrid w:val="0"/>
          <w:sz w:val="28"/>
          <w:lang w:val="en-US"/>
        </w:rPr>
        <w:t xml:space="preserve">.: </w:t>
      </w:r>
      <w:r>
        <w:rPr>
          <w:snapToGrid w:val="0"/>
          <w:sz w:val="28"/>
        </w:rPr>
        <w:t>Укр</w:t>
      </w:r>
      <w:r>
        <w:rPr>
          <w:snapToGrid w:val="0"/>
          <w:sz w:val="28"/>
          <w:lang w:val="en-US"/>
        </w:rPr>
        <w:t xml:space="preserve">. </w:t>
      </w:r>
      <w:r>
        <w:rPr>
          <w:snapToGrid w:val="0"/>
          <w:sz w:val="28"/>
        </w:rPr>
        <w:t>філос</w:t>
      </w:r>
      <w:r>
        <w:rPr>
          <w:snapToGrid w:val="0"/>
          <w:sz w:val="28"/>
          <w:lang w:val="en-US"/>
        </w:rPr>
        <w:t xml:space="preserve">. </w:t>
      </w:r>
      <w:r>
        <w:rPr>
          <w:snapToGrid w:val="0"/>
          <w:sz w:val="28"/>
        </w:rPr>
        <w:t>фонд</w:t>
      </w:r>
      <w:r>
        <w:rPr>
          <w:snapToGrid w:val="0"/>
          <w:sz w:val="28"/>
          <w:lang w:val="en-US"/>
        </w:rPr>
        <w:t xml:space="preserve">, 1999. – </w:t>
      </w:r>
      <w:r>
        <w:rPr>
          <w:snapToGrid w:val="0"/>
          <w:sz w:val="28"/>
        </w:rPr>
        <w:t>С</w:t>
      </w:r>
      <w:r>
        <w:rPr>
          <w:snapToGrid w:val="0"/>
          <w:sz w:val="28"/>
          <w:lang w:val="en-US"/>
        </w:rPr>
        <w:t>. 52-69.</w:t>
      </w:r>
      <w:r>
        <w:rPr>
          <w:snapToGrid w:val="0"/>
          <w:sz w:val="28"/>
          <w:lang w:val="uk-UA"/>
        </w:rPr>
        <w:t xml:space="preserve"> </w:t>
      </w:r>
    </w:p>
    <w:p w:rsidR="00394D25" w:rsidRDefault="00394D25" w:rsidP="00394D25">
      <w:pPr>
        <w:keepNext/>
        <w:spacing w:line="360" w:lineRule="auto"/>
        <w:ind w:firstLine="540"/>
        <w:jc w:val="both"/>
        <w:rPr>
          <w:sz w:val="28"/>
          <w:lang w:val="en-US"/>
        </w:rPr>
      </w:pPr>
      <w:r>
        <w:rPr>
          <w:sz w:val="28"/>
          <w:lang w:val="en-US"/>
        </w:rPr>
        <w:t xml:space="preserve">190. </w:t>
      </w:r>
      <w:r>
        <w:rPr>
          <w:i/>
          <w:iCs/>
          <w:sz w:val="28"/>
          <w:lang w:val="en-US"/>
        </w:rPr>
        <w:t>Bache C.</w:t>
      </w:r>
      <w:r>
        <w:rPr>
          <w:sz w:val="28"/>
          <w:lang w:val="en-US"/>
        </w:rPr>
        <w:t xml:space="preserve"> Verbal Aspect: A General Theory and its Application to Present-Day English. –</w:t>
      </w:r>
      <w:r>
        <w:rPr>
          <w:color w:val="000000"/>
          <w:sz w:val="28"/>
          <w:lang w:val="en-US"/>
        </w:rPr>
        <w:t xml:space="preserve"> Odense: Odense University Press, 1985. – 337 p.</w:t>
      </w:r>
    </w:p>
    <w:p w:rsidR="00394D25" w:rsidRDefault="00394D25" w:rsidP="00394D25">
      <w:pPr>
        <w:keepNext/>
        <w:spacing w:line="360" w:lineRule="auto"/>
        <w:ind w:firstLine="540"/>
        <w:jc w:val="both"/>
        <w:rPr>
          <w:sz w:val="28"/>
          <w:lang w:val="de-DE"/>
        </w:rPr>
      </w:pPr>
      <w:r>
        <w:rPr>
          <w:sz w:val="28"/>
          <w:lang w:val="de-DE"/>
        </w:rPr>
        <w:t xml:space="preserve">191. </w:t>
      </w:r>
      <w:r>
        <w:rPr>
          <w:i/>
          <w:iCs/>
          <w:sz w:val="28"/>
          <w:lang w:val="de-DE"/>
        </w:rPr>
        <w:t>Ballweg J.</w:t>
      </w:r>
      <w:r>
        <w:rPr>
          <w:sz w:val="28"/>
          <w:lang w:val="de-DE"/>
        </w:rPr>
        <w:t xml:space="preserve"> Die Semantik der deutschen Tempusformen. – Düsseldorf: Schwann, 1988. – 188 S.</w:t>
      </w:r>
    </w:p>
    <w:p w:rsidR="00394D25" w:rsidRDefault="00394D25" w:rsidP="00394D25">
      <w:pPr>
        <w:keepNext/>
        <w:spacing w:line="360" w:lineRule="auto"/>
        <w:ind w:firstLine="540"/>
        <w:jc w:val="both"/>
        <w:rPr>
          <w:sz w:val="28"/>
          <w:lang w:val="uk-UA"/>
        </w:rPr>
      </w:pPr>
      <w:r>
        <w:rPr>
          <w:sz w:val="28"/>
          <w:lang w:val="de-DE"/>
        </w:rPr>
        <w:t xml:space="preserve">192. </w:t>
      </w:r>
      <w:r>
        <w:rPr>
          <w:i/>
          <w:iCs/>
          <w:sz w:val="28"/>
          <w:lang w:val="de-DE"/>
        </w:rPr>
        <w:t>Bäuerle R.</w:t>
      </w:r>
      <w:r>
        <w:rPr>
          <w:sz w:val="28"/>
          <w:lang w:val="de-DE"/>
        </w:rPr>
        <w:t xml:space="preserve"> Tempus und Temporaladverb // Linguistische Berichte. – 1977. – H. 50. – S. 51-57.</w:t>
      </w:r>
    </w:p>
    <w:p w:rsidR="00394D25" w:rsidRDefault="00394D25" w:rsidP="00394D25">
      <w:pPr>
        <w:keepNext/>
        <w:spacing w:line="360" w:lineRule="auto"/>
        <w:ind w:firstLine="540"/>
        <w:jc w:val="both"/>
        <w:rPr>
          <w:sz w:val="28"/>
          <w:lang w:val="de-DE"/>
        </w:rPr>
      </w:pPr>
      <w:r>
        <w:rPr>
          <w:sz w:val="28"/>
          <w:lang w:val="de-DE"/>
        </w:rPr>
        <w:t xml:space="preserve">193. </w:t>
      </w:r>
      <w:r>
        <w:rPr>
          <w:i/>
          <w:iCs/>
          <w:sz w:val="28"/>
          <w:lang w:val="de-DE"/>
        </w:rPr>
        <w:t>Bernhard J., Augustinus A.</w:t>
      </w:r>
      <w:r>
        <w:rPr>
          <w:sz w:val="28"/>
          <w:lang w:val="de-DE"/>
        </w:rPr>
        <w:t xml:space="preserve"> Bekenntnisse. Lateinisch und Deutsch. – Frankfurt/M.: Insel, 1987. – 1014 S.</w:t>
      </w:r>
    </w:p>
    <w:p w:rsidR="00394D25" w:rsidRDefault="00394D25" w:rsidP="00394D25">
      <w:pPr>
        <w:keepNext/>
        <w:spacing w:line="360" w:lineRule="auto"/>
        <w:ind w:firstLine="540"/>
        <w:jc w:val="both"/>
        <w:rPr>
          <w:rFonts w:eastAsia="MS Mincho"/>
          <w:sz w:val="28"/>
          <w:lang w:val="en-US"/>
        </w:rPr>
      </w:pPr>
      <w:r>
        <w:rPr>
          <w:rFonts w:eastAsia="MS Mincho"/>
          <w:sz w:val="28"/>
          <w:lang w:val="en-US"/>
        </w:rPr>
        <w:t xml:space="preserve">194. </w:t>
      </w:r>
      <w:r>
        <w:rPr>
          <w:rFonts w:eastAsia="MS Mincho"/>
          <w:i/>
          <w:iCs/>
          <w:sz w:val="28"/>
          <w:lang w:val="en-US"/>
        </w:rPr>
        <w:t>Bever T., Carroll J., Miller L</w:t>
      </w:r>
      <w:r>
        <w:rPr>
          <w:rFonts w:eastAsia="MS Mincho"/>
          <w:sz w:val="28"/>
          <w:lang w:val="en-US"/>
        </w:rPr>
        <w:t>. Talking Minds: The Study of Language in Cognitive Science. – Cambridge: MIT Press, 1984. – 283 p.</w:t>
      </w:r>
    </w:p>
    <w:p w:rsidR="00394D25" w:rsidRDefault="00394D25" w:rsidP="00394D25">
      <w:pPr>
        <w:keepNext/>
        <w:spacing w:line="360" w:lineRule="auto"/>
        <w:ind w:firstLine="540"/>
        <w:jc w:val="both"/>
        <w:rPr>
          <w:sz w:val="28"/>
          <w:lang w:val="uk-UA"/>
        </w:rPr>
      </w:pPr>
      <w:r>
        <w:rPr>
          <w:rFonts w:eastAsia="MS Mincho"/>
          <w:sz w:val="28"/>
          <w:lang w:val="en-US"/>
        </w:rPr>
        <w:t xml:space="preserve">195. </w:t>
      </w:r>
      <w:r>
        <w:rPr>
          <w:rFonts w:eastAsia="MS Mincho"/>
          <w:i/>
          <w:iCs/>
          <w:sz w:val="28"/>
          <w:lang w:val="en-US"/>
        </w:rPr>
        <w:t>Bierwisch V.</w:t>
      </w:r>
      <w:r>
        <w:rPr>
          <w:rFonts w:eastAsia="MS Mincho"/>
          <w:sz w:val="28"/>
          <w:lang w:val="en-US"/>
        </w:rPr>
        <w:t xml:space="preserve"> Formal and lexical semantics // Proc. of the </w:t>
      </w:r>
      <w:r>
        <w:rPr>
          <w:rFonts w:eastAsia="MS Mincho"/>
          <w:sz w:val="28"/>
          <w:lang w:val="uk-UA"/>
        </w:rPr>
        <w:t>ХІІІ</w:t>
      </w:r>
      <w:r>
        <w:rPr>
          <w:rFonts w:eastAsia="MS Mincho"/>
          <w:sz w:val="28"/>
          <w:lang w:val="en-US"/>
        </w:rPr>
        <w:t xml:space="preserve">th International Congress of Linguists. – </w:t>
      </w:r>
      <w:r>
        <w:rPr>
          <w:sz w:val="28"/>
          <w:lang w:val="en-US"/>
        </w:rPr>
        <w:t>Tokyo: Sansyusya Publ.</w:t>
      </w:r>
      <w:r>
        <w:rPr>
          <w:rFonts w:eastAsia="MS Mincho"/>
          <w:sz w:val="28"/>
          <w:lang w:val="uk-UA"/>
        </w:rPr>
        <w:t xml:space="preserve"> –</w:t>
      </w:r>
      <w:r>
        <w:rPr>
          <w:rFonts w:eastAsia="MS Mincho"/>
          <w:sz w:val="28"/>
          <w:lang w:val="en-US"/>
        </w:rPr>
        <w:t xml:space="preserve"> 1983. – P. 122-136.</w:t>
      </w:r>
    </w:p>
    <w:p w:rsidR="00394D25" w:rsidRDefault="00394D25" w:rsidP="00394D25">
      <w:pPr>
        <w:keepNext/>
        <w:spacing w:line="360" w:lineRule="auto"/>
        <w:ind w:firstLine="540"/>
        <w:jc w:val="both"/>
        <w:rPr>
          <w:sz w:val="28"/>
          <w:lang w:val="uk-UA"/>
        </w:rPr>
      </w:pPr>
      <w:r>
        <w:rPr>
          <w:sz w:val="28"/>
          <w:lang w:val="de-DE"/>
        </w:rPr>
        <w:t xml:space="preserve">196. </w:t>
      </w:r>
      <w:r>
        <w:rPr>
          <w:i/>
          <w:iCs/>
          <w:sz w:val="28"/>
          <w:lang w:val="de-DE"/>
        </w:rPr>
        <w:t>Braun P.</w:t>
      </w:r>
      <w:r>
        <w:rPr>
          <w:sz w:val="28"/>
          <w:lang w:val="de-DE"/>
        </w:rPr>
        <w:t xml:space="preserve"> Tendenzen in der deutschen Gegenwartssprache. – Stuttgart, Berlin, Köln: Kohlhammer, 1998. – 265 S.</w:t>
      </w:r>
    </w:p>
    <w:p w:rsidR="00394D25" w:rsidRDefault="00394D25" w:rsidP="00394D25">
      <w:pPr>
        <w:keepNext/>
        <w:spacing w:line="360" w:lineRule="auto"/>
        <w:ind w:firstLine="540"/>
        <w:jc w:val="both"/>
        <w:rPr>
          <w:sz w:val="28"/>
          <w:lang w:val="uk-UA"/>
        </w:rPr>
      </w:pPr>
      <w:r>
        <w:rPr>
          <w:sz w:val="28"/>
          <w:lang w:val="de-DE"/>
        </w:rPr>
        <w:t xml:space="preserve">197. </w:t>
      </w:r>
      <w:r>
        <w:rPr>
          <w:i/>
          <w:iCs/>
          <w:sz w:val="28"/>
          <w:lang w:val="de-DE"/>
        </w:rPr>
        <w:t>Brinkmann H.</w:t>
      </w:r>
      <w:r>
        <w:rPr>
          <w:sz w:val="28"/>
          <w:lang w:val="de-DE"/>
        </w:rPr>
        <w:t xml:space="preserve"> Die deutsche Sprache. Gestalt und Leistung. – Düsseldorf: Schwann, 1962. – 654 S.</w:t>
      </w:r>
    </w:p>
    <w:p w:rsidR="00394D25" w:rsidRDefault="00394D25" w:rsidP="00394D25">
      <w:pPr>
        <w:keepNext/>
        <w:spacing w:line="360" w:lineRule="auto"/>
        <w:ind w:firstLine="540"/>
        <w:jc w:val="both"/>
        <w:rPr>
          <w:sz w:val="28"/>
          <w:lang w:val="uk-UA"/>
        </w:rPr>
      </w:pPr>
      <w:r>
        <w:rPr>
          <w:sz w:val="28"/>
          <w:lang w:val="de-DE"/>
        </w:rPr>
        <w:t xml:space="preserve">198. </w:t>
      </w:r>
      <w:r>
        <w:rPr>
          <w:i/>
          <w:iCs/>
          <w:sz w:val="28"/>
          <w:lang w:val="de-DE"/>
        </w:rPr>
        <w:t>Brünner G., Graefen G.</w:t>
      </w:r>
      <w:r>
        <w:rPr>
          <w:sz w:val="28"/>
          <w:lang w:val="de-DE"/>
        </w:rPr>
        <w:t xml:space="preserve"> Texte und Diskurse. – Opladen: Westdeutscher Verlag, 1994. – 440 S.</w:t>
      </w:r>
    </w:p>
    <w:p w:rsidR="00394D25" w:rsidRDefault="00394D25" w:rsidP="00394D25">
      <w:pPr>
        <w:keepNext/>
        <w:spacing w:line="360" w:lineRule="auto"/>
        <w:ind w:firstLine="540"/>
        <w:jc w:val="both"/>
        <w:rPr>
          <w:sz w:val="28"/>
          <w:lang w:val="uk-UA"/>
        </w:rPr>
      </w:pPr>
      <w:r>
        <w:rPr>
          <w:sz w:val="28"/>
          <w:lang w:val="de-DE"/>
        </w:rPr>
        <w:lastRenderedPageBreak/>
        <w:t xml:space="preserve">199. </w:t>
      </w:r>
      <w:r>
        <w:rPr>
          <w:i/>
          <w:iCs/>
          <w:sz w:val="28"/>
          <w:lang w:val="de-DE"/>
        </w:rPr>
        <w:t>Bubner R.</w:t>
      </w:r>
      <w:r>
        <w:rPr>
          <w:sz w:val="28"/>
          <w:lang w:val="de-DE"/>
        </w:rPr>
        <w:t xml:space="preserve"> Handlung, Sprache und Vernunft. – Frankfurt/M.: Suhrkamp, 1982. – 318 S.</w:t>
      </w:r>
    </w:p>
    <w:p w:rsidR="00394D25" w:rsidRDefault="00394D25" w:rsidP="00394D25">
      <w:pPr>
        <w:keepNext/>
        <w:spacing w:line="360" w:lineRule="auto"/>
        <w:ind w:firstLine="540"/>
        <w:jc w:val="both"/>
        <w:rPr>
          <w:sz w:val="28"/>
          <w:lang w:val="uk-UA"/>
        </w:rPr>
      </w:pPr>
      <w:r>
        <w:rPr>
          <w:sz w:val="28"/>
          <w:lang w:val="en-US"/>
        </w:rPr>
        <w:t xml:space="preserve">200. </w:t>
      </w:r>
      <w:r>
        <w:rPr>
          <w:i/>
          <w:iCs/>
          <w:sz w:val="28"/>
          <w:lang w:val="en-US"/>
        </w:rPr>
        <w:t>Bull W.</w:t>
      </w:r>
      <w:r>
        <w:rPr>
          <w:sz w:val="28"/>
          <w:lang w:val="en-US"/>
        </w:rPr>
        <w:t xml:space="preserve"> Time, Tense and the Verb: A Study in Theoretical and Applied Linguistics. – Berkeley: University of California Press, 1960. – 120 p.</w:t>
      </w:r>
    </w:p>
    <w:p w:rsidR="00394D25" w:rsidRDefault="00394D25" w:rsidP="00394D25">
      <w:pPr>
        <w:keepNext/>
        <w:spacing w:line="360" w:lineRule="auto"/>
        <w:ind w:firstLine="540"/>
        <w:jc w:val="both"/>
        <w:rPr>
          <w:sz w:val="28"/>
          <w:lang w:val="uk-UA"/>
        </w:rPr>
      </w:pPr>
      <w:r>
        <w:rPr>
          <w:sz w:val="28"/>
          <w:lang w:val="de-DE"/>
        </w:rPr>
        <w:t xml:space="preserve">201. </w:t>
      </w:r>
      <w:r>
        <w:rPr>
          <w:i/>
          <w:iCs/>
          <w:sz w:val="28"/>
          <w:lang w:val="de-DE"/>
        </w:rPr>
        <w:t>Buscha J., Freudenberg-Findeisen R., Forstreuter E., Koch H., Kuntzsch L.</w:t>
      </w:r>
      <w:r>
        <w:rPr>
          <w:sz w:val="28"/>
          <w:lang w:val="de-DE"/>
        </w:rPr>
        <w:t xml:space="preserve"> Grammatik in Feldern. Ein Lehr- und Übungsbuch für Fortschrittene. – Ismaning: Verlag für Deutsch, 2001. – 336 S.</w:t>
      </w:r>
    </w:p>
    <w:p w:rsidR="00394D25" w:rsidRDefault="00394D25" w:rsidP="00394D25">
      <w:pPr>
        <w:keepNext/>
        <w:spacing w:line="360" w:lineRule="auto"/>
        <w:ind w:firstLine="540"/>
        <w:jc w:val="both"/>
        <w:rPr>
          <w:sz w:val="28"/>
          <w:lang w:val="uk-UA"/>
        </w:rPr>
      </w:pPr>
      <w:r>
        <w:rPr>
          <w:sz w:val="28"/>
          <w:lang w:val="de-DE"/>
        </w:rPr>
        <w:t xml:space="preserve">202. </w:t>
      </w:r>
      <w:r>
        <w:rPr>
          <w:i/>
          <w:iCs/>
          <w:sz w:val="28"/>
          <w:lang w:val="de-DE"/>
        </w:rPr>
        <w:t>Canbulat M.</w:t>
      </w:r>
      <w:r>
        <w:rPr>
          <w:sz w:val="28"/>
          <w:lang w:val="de-DE"/>
        </w:rPr>
        <w:t xml:space="preserve"> Formalisierung und Konzeptualisierung von Zeit im Türkischen und Deutschen. – Frankfurt/M. [u.a.]: Lang, 2002. – 257 S.</w:t>
      </w:r>
    </w:p>
    <w:p w:rsidR="00394D25" w:rsidRDefault="00394D25" w:rsidP="00394D25">
      <w:pPr>
        <w:keepNext/>
        <w:spacing w:line="360" w:lineRule="auto"/>
        <w:ind w:firstLine="540"/>
        <w:jc w:val="both"/>
        <w:rPr>
          <w:sz w:val="28"/>
          <w:lang w:val="uk-UA"/>
        </w:rPr>
      </w:pPr>
      <w:r>
        <w:rPr>
          <w:sz w:val="28"/>
          <w:lang w:val="en-GB"/>
        </w:rPr>
        <w:t xml:space="preserve">203. </w:t>
      </w:r>
      <w:r>
        <w:rPr>
          <w:i/>
          <w:iCs/>
          <w:sz w:val="28"/>
          <w:lang w:val="en-GB"/>
        </w:rPr>
        <w:t>Chafe W., Nichols I.</w:t>
      </w:r>
      <w:r>
        <w:rPr>
          <w:sz w:val="28"/>
          <w:lang w:val="en-GB"/>
        </w:rPr>
        <w:t xml:space="preserve"> Evidentiality: The linguistic Coding of Epistemology. – Norwood N.J. Ablex, 1986. –162 p.</w:t>
      </w:r>
    </w:p>
    <w:p w:rsidR="00394D25" w:rsidRDefault="00394D25" w:rsidP="00394D25">
      <w:pPr>
        <w:keepNext/>
        <w:spacing w:line="360" w:lineRule="auto"/>
        <w:ind w:firstLine="540"/>
        <w:jc w:val="both"/>
        <w:rPr>
          <w:sz w:val="28"/>
          <w:lang w:val="uk-UA"/>
        </w:rPr>
      </w:pPr>
      <w:r>
        <w:rPr>
          <w:sz w:val="28"/>
          <w:lang w:val="en-GB"/>
        </w:rPr>
        <w:t xml:space="preserve">204. </w:t>
      </w:r>
      <w:r>
        <w:rPr>
          <w:i/>
          <w:iCs/>
          <w:sz w:val="28"/>
          <w:lang w:val="en-GB"/>
        </w:rPr>
        <w:t>Comrie B.</w:t>
      </w:r>
      <w:r>
        <w:rPr>
          <w:sz w:val="28"/>
          <w:lang w:val="en-GB"/>
        </w:rPr>
        <w:t xml:space="preserve"> Tense. – Cambridge: Cambridge University Press, 1985. – 139 p.</w:t>
      </w:r>
    </w:p>
    <w:p w:rsidR="00394D25" w:rsidRDefault="00394D25" w:rsidP="00394D25">
      <w:pPr>
        <w:keepNext/>
        <w:spacing w:line="360" w:lineRule="auto"/>
        <w:ind w:firstLine="540"/>
        <w:jc w:val="both"/>
        <w:rPr>
          <w:sz w:val="28"/>
          <w:lang w:val="uk-UA"/>
        </w:rPr>
      </w:pPr>
      <w:r>
        <w:rPr>
          <w:sz w:val="28"/>
          <w:lang w:val="de-DE"/>
        </w:rPr>
        <w:t xml:space="preserve">205. </w:t>
      </w:r>
      <w:r>
        <w:rPr>
          <w:i/>
          <w:iCs/>
          <w:sz w:val="28"/>
        </w:rPr>
        <w:t>С</w:t>
      </w:r>
      <w:r>
        <w:rPr>
          <w:i/>
          <w:iCs/>
          <w:sz w:val="28"/>
          <w:lang w:val="de-DE"/>
        </w:rPr>
        <w:t>oulmas F.</w:t>
      </w:r>
      <w:r>
        <w:rPr>
          <w:sz w:val="28"/>
          <w:lang w:val="de-DE"/>
        </w:rPr>
        <w:t xml:space="preserve"> Japanische Zeiten. Eine Ethnographie der Vergänglichkeit. – Hamburg: Kindler, 2000. – 382 S.</w:t>
      </w:r>
    </w:p>
    <w:p w:rsidR="00394D25" w:rsidRDefault="00394D25" w:rsidP="00394D25">
      <w:pPr>
        <w:keepNext/>
        <w:spacing w:line="360" w:lineRule="auto"/>
        <w:ind w:firstLine="540"/>
        <w:jc w:val="both"/>
        <w:rPr>
          <w:sz w:val="28"/>
          <w:lang w:val="uk-UA"/>
        </w:rPr>
      </w:pPr>
      <w:r>
        <w:rPr>
          <w:rFonts w:eastAsia="MS Mincho"/>
          <w:sz w:val="28"/>
          <w:lang w:val="en-US"/>
        </w:rPr>
        <w:t xml:space="preserve">206. </w:t>
      </w:r>
      <w:r>
        <w:rPr>
          <w:rFonts w:eastAsia="MS Mincho"/>
          <w:i/>
          <w:iCs/>
          <w:sz w:val="28"/>
          <w:lang w:val="en-US"/>
        </w:rPr>
        <w:t>Deane Р.</w:t>
      </w:r>
      <w:r>
        <w:rPr>
          <w:rFonts w:eastAsia="MS Mincho"/>
          <w:sz w:val="28"/>
          <w:lang w:val="en-US"/>
        </w:rPr>
        <w:t xml:space="preserve"> Grammer in Mind and Brain: Explorations in Cognitive Syntax. – Berlin: Mouton de Gruyter, 1992. – 355 S.</w:t>
      </w:r>
    </w:p>
    <w:p w:rsidR="00394D25" w:rsidRDefault="00394D25" w:rsidP="00394D25">
      <w:pPr>
        <w:keepNext/>
        <w:spacing w:line="360" w:lineRule="auto"/>
        <w:ind w:firstLine="540"/>
        <w:jc w:val="both"/>
        <w:rPr>
          <w:sz w:val="28"/>
          <w:lang w:val="uk-UA"/>
        </w:rPr>
      </w:pPr>
      <w:r>
        <w:rPr>
          <w:sz w:val="28"/>
          <w:lang w:val="de-DE"/>
        </w:rPr>
        <w:t xml:space="preserve">207. </w:t>
      </w:r>
      <w:r>
        <w:rPr>
          <w:i/>
          <w:iCs/>
          <w:sz w:val="28"/>
          <w:lang w:val="de-DE"/>
        </w:rPr>
        <w:t xml:space="preserve">Dieling K., Kempter F. </w:t>
      </w:r>
      <w:r>
        <w:rPr>
          <w:sz w:val="28"/>
          <w:lang w:val="de-DE"/>
        </w:rPr>
        <w:t>Die Tempora. – Leipzig [u.a.]: Langenscheidt, 1983. – 70 S.</w:t>
      </w:r>
    </w:p>
    <w:p w:rsidR="00394D25" w:rsidRDefault="00394D25" w:rsidP="00394D25">
      <w:pPr>
        <w:keepNext/>
        <w:spacing w:line="360" w:lineRule="auto"/>
        <w:ind w:firstLine="540"/>
        <w:jc w:val="both"/>
        <w:rPr>
          <w:rFonts w:eastAsia="MS Mincho"/>
          <w:sz w:val="28"/>
          <w:lang w:val="uk-UA"/>
        </w:rPr>
      </w:pPr>
      <w:r>
        <w:rPr>
          <w:rFonts w:eastAsia="MS Mincho"/>
          <w:sz w:val="28"/>
          <w:lang w:val="en-GB"/>
        </w:rPr>
        <w:t xml:space="preserve">208. </w:t>
      </w:r>
      <w:r>
        <w:rPr>
          <w:rFonts w:eastAsia="MS Mincho"/>
          <w:i/>
          <w:iCs/>
          <w:sz w:val="28"/>
          <w:lang w:val="en-GB"/>
        </w:rPr>
        <w:t>Dijk T.A., van</w:t>
      </w:r>
      <w:r>
        <w:rPr>
          <w:rFonts w:eastAsia="MS Mincho"/>
          <w:sz w:val="28"/>
          <w:lang w:val="en-GB"/>
        </w:rPr>
        <w:t xml:space="preserve">. </w:t>
      </w:r>
      <w:proofErr w:type="gramStart"/>
      <w:r>
        <w:rPr>
          <w:rFonts w:eastAsia="MS Mincho"/>
          <w:sz w:val="28"/>
          <w:lang w:val="en-GB"/>
        </w:rPr>
        <w:t>Studies in the Pragmatics of Discourse.</w:t>
      </w:r>
      <w:proofErr w:type="gramEnd"/>
      <w:r>
        <w:rPr>
          <w:rFonts w:eastAsia="MS Mincho"/>
          <w:sz w:val="28"/>
          <w:lang w:val="en-GB"/>
        </w:rPr>
        <w:t xml:space="preserve"> – The Hague: Mouton, 1981. – 331 p.</w:t>
      </w:r>
    </w:p>
    <w:p w:rsidR="00394D25" w:rsidRDefault="00394D25" w:rsidP="00394D25">
      <w:pPr>
        <w:keepNext/>
        <w:spacing w:line="360" w:lineRule="auto"/>
        <w:ind w:firstLine="540"/>
        <w:jc w:val="both"/>
        <w:rPr>
          <w:rFonts w:eastAsia="MS Mincho"/>
          <w:sz w:val="28"/>
          <w:lang w:val="uk-UA"/>
        </w:rPr>
      </w:pPr>
      <w:r>
        <w:rPr>
          <w:rFonts w:eastAsia="MS Mincho"/>
          <w:sz w:val="28"/>
          <w:lang w:val="de-DE"/>
        </w:rPr>
        <w:t xml:space="preserve">209. </w:t>
      </w:r>
      <w:r>
        <w:rPr>
          <w:rFonts w:eastAsia="MS Mincho"/>
          <w:i/>
          <w:iCs/>
          <w:sz w:val="28"/>
          <w:lang w:val="de-DE"/>
        </w:rPr>
        <w:t>Dittmann J.</w:t>
      </w:r>
      <w:r>
        <w:rPr>
          <w:rFonts w:eastAsia="MS Mincho"/>
          <w:sz w:val="28"/>
          <w:lang w:val="de-DE"/>
        </w:rPr>
        <w:t xml:space="preserve"> Sprechhandlungstheorie und Tempusgrammatik. Futurformen und Zukunftsbezug in der gesprochenen deutschen Standartsprache. – München: </w:t>
      </w:r>
      <w:r>
        <w:rPr>
          <w:rFonts w:eastAsia="MS Mincho"/>
          <w:sz w:val="28"/>
          <w:lang w:val="uk-UA"/>
        </w:rPr>
        <w:t xml:space="preserve">Мах </w:t>
      </w:r>
      <w:r>
        <w:rPr>
          <w:rFonts w:eastAsia="MS Mincho"/>
          <w:sz w:val="28"/>
          <w:lang w:val="de-DE"/>
        </w:rPr>
        <w:t>Hueber, 1976. – 296 S.</w:t>
      </w:r>
    </w:p>
    <w:p w:rsidR="00394D25" w:rsidRPr="00394D25" w:rsidRDefault="00394D25" w:rsidP="00394D25">
      <w:pPr>
        <w:pStyle w:val="2ffffa"/>
        <w:keepNext/>
        <w:spacing w:after="0"/>
        <w:ind w:firstLine="540"/>
        <w:rPr>
          <w:lang w:val="en-US"/>
        </w:rPr>
      </w:pPr>
      <w:r w:rsidRPr="00394D25">
        <w:rPr>
          <w:bCs/>
          <w:lang w:val="en-US"/>
        </w:rPr>
        <w:t xml:space="preserve">210. </w:t>
      </w:r>
      <w:r w:rsidRPr="00394D25">
        <w:rPr>
          <w:bCs/>
          <w:i/>
          <w:iCs/>
          <w:lang w:val="en-US"/>
        </w:rPr>
        <w:t>Dölling E.</w:t>
      </w:r>
      <w:r w:rsidRPr="00394D25">
        <w:rPr>
          <w:lang w:val="en-US"/>
        </w:rPr>
        <w:t xml:space="preserve"> Semiotik und Kognitionswissenschaft // Semiotik. – 1998. – Bd. 20, H. 1-2. – S. 133-159.</w:t>
      </w:r>
    </w:p>
    <w:p w:rsidR="00394D25" w:rsidRDefault="00394D25" w:rsidP="00394D25">
      <w:pPr>
        <w:keepNext/>
        <w:spacing w:line="360" w:lineRule="auto"/>
        <w:ind w:firstLine="540"/>
        <w:jc w:val="both"/>
        <w:rPr>
          <w:sz w:val="28"/>
          <w:lang w:val="uk-UA"/>
        </w:rPr>
      </w:pPr>
      <w:r>
        <w:rPr>
          <w:sz w:val="28"/>
          <w:lang w:val="de-DE"/>
        </w:rPr>
        <w:t xml:space="preserve">211. </w:t>
      </w:r>
      <w:r>
        <w:rPr>
          <w:i/>
          <w:iCs/>
          <w:sz w:val="28"/>
          <w:lang w:val="de-DE"/>
        </w:rPr>
        <w:t>Donald G. Ellis</w:t>
      </w:r>
      <w:r>
        <w:rPr>
          <w:sz w:val="28"/>
          <w:lang w:val="de-DE"/>
        </w:rPr>
        <w:t xml:space="preserve">. </w:t>
      </w:r>
      <w:proofErr w:type="gramStart"/>
      <w:r>
        <w:rPr>
          <w:sz w:val="28"/>
          <w:lang w:val="en-GB"/>
        </w:rPr>
        <w:t>From Language to Communication.</w:t>
      </w:r>
      <w:proofErr w:type="gramEnd"/>
      <w:r>
        <w:rPr>
          <w:sz w:val="28"/>
          <w:lang w:val="en-GB"/>
        </w:rPr>
        <w:t xml:space="preserve"> – Hillsdale: Lawrence Earlbaum, 1992. – 226 p. </w:t>
      </w:r>
    </w:p>
    <w:p w:rsidR="00394D25" w:rsidRDefault="00394D25" w:rsidP="00394D25">
      <w:pPr>
        <w:keepNext/>
        <w:spacing w:line="360" w:lineRule="auto"/>
        <w:ind w:firstLine="540"/>
        <w:jc w:val="both"/>
        <w:rPr>
          <w:sz w:val="28"/>
          <w:lang w:val="uk-UA"/>
        </w:rPr>
      </w:pPr>
      <w:r>
        <w:rPr>
          <w:sz w:val="28"/>
          <w:lang w:val="de-DE"/>
        </w:rPr>
        <w:t xml:space="preserve">212. </w:t>
      </w:r>
      <w:r>
        <w:rPr>
          <w:i/>
          <w:iCs/>
          <w:sz w:val="28"/>
          <w:lang w:val="de-DE"/>
        </w:rPr>
        <w:t>Duden.</w:t>
      </w:r>
      <w:r>
        <w:rPr>
          <w:sz w:val="28"/>
          <w:lang w:val="de-DE"/>
        </w:rPr>
        <w:t xml:space="preserve"> Grammatik der deutschen Gegenwartssprache. – Mannheim: Dudenverlag, 1995. – 763 S.</w:t>
      </w:r>
    </w:p>
    <w:p w:rsidR="00394D25" w:rsidRDefault="00394D25" w:rsidP="00394D25">
      <w:pPr>
        <w:keepNext/>
        <w:spacing w:line="360" w:lineRule="auto"/>
        <w:ind w:firstLine="540"/>
        <w:jc w:val="both"/>
        <w:rPr>
          <w:sz w:val="28"/>
          <w:lang w:val="uk-UA"/>
        </w:rPr>
      </w:pPr>
      <w:r>
        <w:rPr>
          <w:sz w:val="28"/>
          <w:lang w:val="de-DE"/>
        </w:rPr>
        <w:lastRenderedPageBreak/>
        <w:t xml:space="preserve">213. </w:t>
      </w:r>
      <w:r>
        <w:rPr>
          <w:i/>
          <w:iCs/>
          <w:sz w:val="28"/>
          <w:lang w:val="de-DE"/>
        </w:rPr>
        <w:t>Eichler W., Bünting K.-D.</w:t>
      </w:r>
      <w:r>
        <w:rPr>
          <w:sz w:val="28"/>
          <w:lang w:val="de-DE"/>
        </w:rPr>
        <w:t xml:space="preserve"> Deutsche Grammatik: Form, Leistung und Gebrauch der Gegenwartssprache. – Weinheim: Beltz Athenäum, 1994. – 313 S.</w:t>
      </w:r>
    </w:p>
    <w:p w:rsidR="00394D25" w:rsidRDefault="00394D25" w:rsidP="00394D25">
      <w:pPr>
        <w:keepNext/>
        <w:spacing w:line="360" w:lineRule="auto"/>
        <w:ind w:firstLine="540"/>
        <w:jc w:val="both"/>
        <w:rPr>
          <w:sz w:val="28"/>
          <w:lang w:val="uk-UA"/>
        </w:rPr>
      </w:pPr>
      <w:r>
        <w:rPr>
          <w:sz w:val="28"/>
          <w:lang w:val="de-DE"/>
        </w:rPr>
        <w:t xml:space="preserve">214. </w:t>
      </w:r>
      <w:r>
        <w:rPr>
          <w:i/>
          <w:iCs/>
          <w:sz w:val="28"/>
          <w:lang w:val="de-DE"/>
        </w:rPr>
        <w:t>Einführung</w:t>
      </w:r>
      <w:r>
        <w:rPr>
          <w:sz w:val="28"/>
          <w:lang w:val="uk-UA"/>
        </w:rPr>
        <w:t xml:space="preserve"> </w:t>
      </w:r>
      <w:r>
        <w:rPr>
          <w:sz w:val="28"/>
          <w:lang w:val="de-DE"/>
        </w:rPr>
        <w:t>in die Grammatik der deutschen Gegenwartssprache / u</w:t>
      </w:r>
      <w:r>
        <w:rPr>
          <w:sz w:val="28"/>
          <w:lang w:val="uk-UA"/>
        </w:rPr>
        <w:t>.</w:t>
      </w:r>
      <w:r>
        <w:rPr>
          <w:sz w:val="28"/>
          <w:lang w:val="de-DE"/>
        </w:rPr>
        <w:t xml:space="preserve"> Leitung von K.-E Sommerfeldt u. G. Starke. – Leipzig: Bibliogr. Institut, 1988. – 327 S.</w:t>
      </w:r>
    </w:p>
    <w:p w:rsidR="00394D25" w:rsidRDefault="00394D25" w:rsidP="00394D25">
      <w:pPr>
        <w:keepNext/>
        <w:spacing w:line="360" w:lineRule="auto"/>
        <w:ind w:firstLine="540"/>
        <w:jc w:val="both"/>
        <w:rPr>
          <w:sz w:val="28"/>
          <w:lang w:val="de-DE"/>
        </w:rPr>
      </w:pPr>
      <w:r>
        <w:rPr>
          <w:sz w:val="28"/>
          <w:lang w:val="de-DE"/>
        </w:rPr>
        <w:t xml:space="preserve">215. </w:t>
      </w:r>
      <w:r>
        <w:rPr>
          <w:i/>
          <w:iCs/>
          <w:sz w:val="28"/>
          <w:lang w:val="de-DE"/>
        </w:rPr>
        <w:t>Einstein A.</w:t>
      </w:r>
      <w:r>
        <w:rPr>
          <w:sz w:val="28"/>
          <w:lang w:val="de-DE"/>
        </w:rPr>
        <w:t xml:space="preserve"> Die Evolution der Physik.– Wien, Hamburg: Zsolnay, 1950. – </w:t>
      </w:r>
      <w:r>
        <w:rPr>
          <w:rFonts w:eastAsia="MS Mincho"/>
          <w:sz w:val="28"/>
          <w:lang w:val="de-DE"/>
        </w:rPr>
        <w:t>332 S.</w:t>
      </w:r>
    </w:p>
    <w:p w:rsidR="00394D25" w:rsidRDefault="00394D25" w:rsidP="00394D25">
      <w:pPr>
        <w:keepNext/>
        <w:spacing w:line="360" w:lineRule="auto"/>
        <w:ind w:firstLine="540"/>
        <w:jc w:val="both"/>
        <w:rPr>
          <w:sz w:val="28"/>
          <w:lang w:val="de-DE"/>
        </w:rPr>
      </w:pPr>
      <w:r>
        <w:rPr>
          <w:sz w:val="28"/>
          <w:lang w:val="de-DE"/>
        </w:rPr>
        <w:t xml:space="preserve">216. </w:t>
      </w:r>
      <w:r>
        <w:rPr>
          <w:i/>
          <w:iCs/>
          <w:sz w:val="28"/>
          <w:lang w:val="de-DE"/>
        </w:rPr>
        <w:t>Eisenberg P.</w:t>
      </w:r>
      <w:r>
        <w:rPr>
          <w:sz w:val="28"/>
          <w:lang w:val="de-DE"/>
        </w:rPr>
        <w:t xml:space="preserve"> Grundriss der deutschen Grammatik. –</w:t>
      </w:r>
      <w:r>
        <w:rPr>
          <w:sz w:val="28"/>
          <w:lang w:val="uk-UA"/>
        </w:rPr>
        <w:t xml:space="preserve"> </w:t>
      </w:r>
      <w:r>
        <w:rPr>
          <w:sz w:val="28"/>
          <w:lang w:val="de-DE"/>
        </w:rPr>
        <w:t>Stuttgart: Metzler, 1994. – 581 S.</w:t>
      </w:r>
    </w:p>
    <w:p w:rsidR="00394D25" w:rsidRDefault="00394D25" w:rsidP="00394D25">
      <w:pPr>
        <w:keepNext/>
        <w:spacing w:line="360" w:lineRule="auto"/>
        <w:ind w:firstLine="540"/>
        <w:jc w:val="both"/>
        <w:rPr>
          <w:sz w:val="28"/>
          <w:lang w:val="uk-UA"/>
        </w:rPr>
      </w:pPr>
      <w:r>
        <w:rPr>
          <w:sz w:val="28"/>
          <w:lang w:val="de-DE"/>
        </w:rPr>
        <w:t xml:space="preserve">217. </w:t>
      </w:r>
      <w:r>
        <w:rPr>
          <w:i/>
          <w:iCs/>
          <w:sz w:val="28"/>
          <w:lang w:val="de-DE"/>
        </w:rPr>
        <w:t>Engel U.</w:t>
      </w:r>
      <w:r>
        <w:rPr>
          <w:sz w:val="28"/>
          <w:lang w:val="de-DE"/>
        </w:rPr>
        <w:t xml:space="preserve"> Deutsche Grammatik. – Heidelberg: Julius Groos; Tokyo: Sansyusya Publ., 1988. – 888 S.</w:t>
      </w:r>
    </w:p>
    <w:p w:rsidR="00394D25" w:rsidRDefault="00394D25" w:rsidP="00394D25">
      <w:pPr>
        <w:keepNext/>
        <w:spacing w:line="360" w:lineRule="auto"/>
        <w:ind w:firstLine="540"/>
        <w:jc w:val="both"/>
        <w:rPr>
          <w:sz w:val="28"/>
          <w:lang w:val="de-DE"/>
        </w:rPr>
      </w:pPr>
      <w:r>
        <w:rPr>
          <w:sz w:val="28"/>
          <w:lang w:val="en-US"/>
        </w:rPr>
        <w:t xml:space="preserve">218. </w:t>
      </w:r>
      <w:r>
        <w:rPr>
          <w:i/>
          <w:iCs/>
          <w:sz w:val="28"/>
          <w:lang w:val="en-US"/>
        </w:rPr>
        <w:t>Fabricius-Hansen C.</w:t>
      </w:r>
      <w:r>
        <w:rPr>
          <w:sz w:val="28"/>
          <w:lang w:val="en-US"/>
        </w:rPr>
        <w:t xml:space="preserve"> Tempus // Semantik. </w:t>
      </w:r>
      <w:r>
        <w:rPr>
          <w:sz w:val="28"/>
          <w:lang w:val="de-DE"/>
        </w:rPr>
        <w:t>Ein internationales Handbuch der zeitgenössischen Forschung / Hrsg. A. Stechow, D. v/Wunderlich. – Berlin.: Walter de Gruyter, 1991. – S.722-748.</w:t>
      </w:r>
    </w:p>
    <w:p w:rsidR="00394D25" w:rsidRDefault="00394D25" w:rsidP="00394D25">
      <w:pPr>
        <w:keepNext/>
        <w:spacing w:line="360" w:lineRule="auto"/>
        <w:ind w:firstLine="540"/>
        <w:jc w:val="both"/>
        <w:rPr>
          <w:sz w:val="28"/>
          <w:lang w:val="uk-UA"/>
        </w:rPr>
      </w:pPr>
      <w:r>
        <w:rPr>
          <w:rFonts w:eastAsia="MS Mincho"/>
          <w:sz w:val="28"/>
          <w:lang w:val="de-DE"/>
        </w:rPr>
        <w:t xml:space="preserve">219. </w:t>
      </w:r>
      <w:r>
        <w:rPr>
          <w:rFonts w:eastAsia="MS Mincho"/>
          <w:i/>
          <w:iCs/>
          <w:sz w:val="28"/>
          <w:lang w:val="de-DE"/>
        </w:rPr>
        <w:t>Felix S. W., Rickheit G.</w:t>
      </w:r>
      <w:r>
        <w:rPr>
          <w:rFonts w:eastAsia="MS Mincho"/>
          <w:sz w:val="28"/>
          <w:lang w:val="de-DE"/>
        </w:rPr>
        <w:t xml:space="preserve"> Vorwort // Sprache und Wissen: Studien zur kognitiven Linguistik. – Opladen: Westdeutscher Verlag, 1990. – S. 1-3.</w:t>
      </w:r>
    </w:p>
    <w:p w:rsidR="00394D25" w:rsidRDefault="00394D25" w:rsidP="00394D25">
      <w:pPr>
        <w:keepNext/>
        <w:spacing w:line="360" w:lineRule="auto"/>
        <w:ind w:firstLine="540"/>
        <w:jc w:val="both"/>
        <w:rPr>
          <w:sz w:val="28"/>
          <w:lang w:val="uk-UA"/>
        </w:rPr>
      </w:pPr>
      <w:r>
        <w:rPr>
          <w:sz w:val="28"/>
          <w:lang w:val="en-GB"/>
        </w:rPr>
        <w:t xml:space="preserve">220. </w:t>
      </w:r>
      <w:r>
        <w:rPr>
          <w:i/>
          <w:iCs/>
          <w:sz w:val="28"/>
          <w:lang w:val="en-GB"/>
        </w:rPr>
        <w:t>Fillmore Ch.</w:t>
      </w:r>
      <w:r>
        <w:rPr>
          <w:sz w:val="28"/>
          <w:lang w:val="en-GB"/>
        </w:rPr>
        <w:t xml:space="preserve"> Frames and the semantics of understanding // Quaderni di Semantica. – 1985. – Vol. 6, </w:t>
      </w:r>
      <w:r>
        <w:rPr>
          <w:sz w:val="28"/>
          <w:lang w:val="en-US"/>
        </w:rPr>
        <w:t>No</w:t>
      </w:r>
      <w:r>
        <w:rPr>
          <w:sz w:val="28"/>
          <w:lang w:val="en-GB"/>
        </w:rPr>
        <w:t>. 2. – P. 222-254.</w:t>
      </w:r>
    </w:p>
    <w:p w:rsidR="00394D25" w:rsidRDefault="00394D25" w:rsidP="00394D25">
      <w:pPr>
        <w:keepNext/>
        <w:spacing w:line="360" w:lineRule="auto"/>
        <w:ind w:firstLine="540"/>
        <w:jc w:val="both"/>
        <w:rPr>
          <w:sz w:val="28"/>
          <w:lang w:val="de-DE"/>
        </w:rPr>
      </w:pPr>
      <w:r>
        <w:rPr>
          <w:rFonts w:eastAsia="MS Mincho"/>
          <w:sz w:val="28"/>
          <w:lang w:val="de-DE"/>
        </w:rPr>
        <w:t xml:space="preserve">221. </w:t>
      </w:r>
      <w:r>
        <w:rPr>
          <w:rFonts w:eastAsia="MS Mincho"/>
          <w:i/>
          <w:iCs/>
          <w:sz w:val="28"/>
          <w:lang w:val="de-DE"/>
        </w:rPr>
        <w:t>Flämig W.</w:t>
      </w:r>
      <w:r>
        <w:rPr>
          <w:rFonts w:eastAsia="MS Mincho"/>
          <w:sz w:val="28"/>
          <w:lang w:val="de-DE"/>
        </w:rPr>
        <w:t xml:space="preserve"> Zur Funktion des Verbs: Tempus und Temporalität – Modus und Modalität – Aktionsart und Aktionalität // Probleme der Spachwissenschaft. Beiträge zur Linguistik. – Leipzig: Enzyklopedie, 1971. – 340 S.</w:t>
      </w:r>
    </w:p>
    <w:p w:rsidR="00394D25" w:rsidRDefault="00394D25" w:rsidP="00394D25">
      <w:pPr>
        <w:keepNext/>
        <w:spacing w:line="360" w:lineRule="auto"/>
        <w:ind w:firstLine="540"/>
        <w:jc w:val="both"/>
        <w:rPr>
          <w:sz w:val="28"/>
          <w:lang w:val="en-GB"/>
        </w:rPr>
      </w:pPr>
      <w:r>
        <w:rPr>
          <w:sz w:val="28"/>
          <w:lang w:val="en-GB"/>
        </w:rPr>
        <w:t xml:space="preserve">222. </w:t>
      </w:r>
      <w:r>
        <w:rPr>
          <w:i/>
          <w:iCs/>
          <w:sz w:val="28"/>
          <w:lang w:val="en-GB"/>
        </w:rPr>
        <w:t>Fleischman S.</w:t>
      </w:r>
      <w:r>
        <w:rPr>
          <w:sz w:val="28"/>
          <w:lang w:val="en-GB"/>
        </w:rPr>
        <w:t xml:space="preserve"> Discourse-Pragmatics and the Verb: The Evidence from Romance. – London: Routledge, 1991. – 220 S.</w:t>
      </w:r>
    </w:p>
    <w:p w:rsidR="00394D25" w:rsidRDefault="00394D25" w:rsidP="00394D25">
      <w:pPr>
        <w:keepNext/>
        <w:spacing w:line="360" w:lineRule="auto"/>
        <w:ind w:firstLine="540"/>
        <w:jc w:val="both"/>
        <w:rPr>
          <w:sz w:val="28"/>
          <w:lang w:val="uk-UA"/>
        </w:rPr>
      </w:pPr>
      <w:r>
        <w:rPr>
          <w:sz w:val="28"/>
          <w:lang w:val="en-GB"/>
        </w:rPr>
        <w:t xml:space="preserve">223. </w:t>
      </w:r>
      <w:r>
        <w:rPr>
          <w:i/>
          <w:iCs/>
          <w:sz w:val="28"/>
          <w:lang w:val="en-GB"/>
        </w:rPr>
        <w:t>Gale R.M.</w:t>
      </w:r>
      <w:r>
        <w:rPr>
          <w:sz w:val="28"/>
          <w:lang w:val="en-GB"/>
        </w:rPr>
        <w:t xml:space="preserve"> </w:t>
      </w:r>
      <w:proofErr w:type="gramStart"/>
      <w:r>
        <w:rPr>
          <w:sz w:val="28"/>
          <w:lang w:val="en-GB"/>
        </w:rPr>
        <w:t>The Language of Time.</w:t>
      </w:r>
      <w:proofErr w:type="gramEnd"/>
      <w:r>
        <w:rPr>
          <w:sz w:val="28"/>
          <w:lang w:val="en-GB"/>
        </w:rPr>
        <w:t xml:space="preserve"> – London: Routledge &amp; K. Paul, 1968. – 247 p.</w:t>
      </w:r>
    </w:p>
    <w:p w:rsidR="00394D25" w:rsidRDefault="00394D25" w:rsidP="00394D25">
      <w:pPr>
        <w:keepNext/>
        <w:spacing w:line="360" w:lineRule="auto"/>
        <w:ind w:firstLine="540"/>
        <w:jc w:val="both"/>
        <w:rPr>
          <w:sz w:val="28"/>
          <w:lang w:val="en-GB"/>
        </w:rPr>
      </w:pPr>
      <w:r>
        <w:rPr>
          <w:sz w:val="28"/>
          <w:lang w:val="en-GB"/>
        </w:rPr>
        <w:t xml:space="preserve">224. </w:t>
      </w:r>
      <w:r>
        <w:rPr>
          <w:i/>
          <w:iCs/>
          <w:sz w:val="28"/>
          <w:lang w:val="en-GB"/>
        </w:rPr>
        <w:t>Gervera A.</w:t>
      </w:r>
      <w:r>
        <w:rPr>
          <w:sz w:val="28"/>
          <w:lang w:val="en-GB"/>
        </w:rPr>
        <w:t xml:space="preserve"> Guía para la redaccion y el comentario </w:t>
      </w:r>
      <w:proofErr w:type="gramStart"/>
      <w:r>
        <w:rPr>
          <w:sz w:val="28"/>
          <w:lang w:val="en-GB"/>
        </w:rPr>
        <w:t>del</w:t>
      </w:r>
      <w:proofErr w:type="gramEnd"/>
      <w:r>
        <w:rPr>
          <w:sz w:val="28"/>
          <w:lang w:val="en-GB"/>
        </w:rPr>
        <w:t xml:space="preserve"> texto. – Madrid: Editorial Espasa Calpe, 1999. – 458 </w:t>
      </w:r>
      <w:r>
        <w:rPr>
          <w:sz w:val="28"/>
        </w:rPr>
        <w:t>р</w:t>
      </w:r>
      <w:r>
        <w:rPr>
          <w:sz w:val="28"/>
          <w:lang w:val="en-GB"/>
        </w:rPr>
        <w:t>.</w:t>
      </w:r>
    </w:p>
    <w:p w:rsidR="00394D25" w:rsidRDefault="00394D25" w:rsidP="00394D25">
      <w:pPr>
        <w:keepNext/>
        <w:spacing w:line="360" w:lineRule="auto"/>
        <w:ind w:firstLine="540"/>
        <w:jc w:val="both"/>
        <w:rPr>
          <w:sz w:val="28"/>
          <w:lang w:val="en-US"/>
        </w:rPr>
      </w:pPr>
      <w:r>
        <w:rPr>
          <w:bCs/>
          <w:sz w:val="28"/>
          <w:lang w:val="en-GB"/>
        </w:rPr>
        <w:t xml:space="preserve">225. </w:t>
      </w:r>
      <w:r>
        <w:rPr>
          <w:bCs/>
          <w:i/>
          <w:iCs/>
          <w:sz w:val="28"/>
          <w:lang w:val="en-US"/>
        </w:rPr>
        <w:t>Givón T.</w:t>
      </w:r>
      <w:r>
        <w:rPr>
          <w:sz w:val="28"/>
          <w:lang w:val="en-US"/>
        </w:rPr>
        <w:t xml:space="preserve"> </w:t>
      </w:r>
      <w:proofErr w:type="gramStart"/>
      <w:r>
        <w:rPr>
          <w:sz w:val="28"/>
          <w:lang w:val="en-US"/>
        </w:rPr>
        <w:t>A Functional-Typological Introduction.</w:t>
      </w:r>
      <w:proofErr w:type="gramEnd"/>
      <w:r>
        <w:rPr>
          <w:sz w:val="28"/>
          <w:lang w:val="en-US"/>
        </w:rPr>
        <w:t xml:space="preserve"> – Amsterdam, Philadelphia: John Benjamin’s, 1990. –</w:t>
      </w:r>
      <w:r>
        <w:rPr>
          <w:sz w:val="28"/>
          <w:lang w:val="uk-UA"/>
        </w:rPr>
        <w:t xml:space="preserve"> </w:t>
      </w:r>
      <w:r>
        <w:rPr>
          <w:sz w:val="28"/>
          <w:lang w:val="en-US"/>
        </w:rPr>
        <w:t xml:space="preserve">Vol. </w:t>
      </w:r>
      <w:r>
        <w:rPr>
          <w:sz w:val="28"/>
          <w:lang w:val="uk-UA"/>
        </w:rPr>
        <w:t>2</w:t>
      </w:r>
      <w:r>
        <w:rPr>
          <w:sz w:val="28"/>
          <w:lang w:val="en-US"/>
        </w:rPr>
        <w:t>. –</w:t>
      </w:r>
      <w:r>
        <w:rPr>
          <w:sz w:val="28"/>
          <w:lang w:val="uk-UA"/>
        </w:rPr>
        <w:t xml:space="preserve"> 258</w:t>
      </w:r>
      <w:r>
        <w:rPr>
          <w:sz w:val="28"/>
          <w:lang w:val="en-US"/>
        </w:rPr>
        <w:t xml:space="preserve"> p.</w:t>
      </w:r>
    </w:p>
    <w:p w:rsidR="00394D25" w:rsidRDefault="00394D25" w:rsidP="00394D25">
      <w:pPr>
        <w:keepNext/>
        <w:spacing w:line="360" w:lineRule="auto"/>
        <w:ind w:firstLine="540"/>
        <w:jc w:val="both"/>
        <w:rPr>
          <w:sz w:val="28"/>
          <w:lang w:val="en-GB"/>
        </w:rPr>
      </w:pPr>
      <w:r>
        <w:rPr>
          <w:bCs/>
          <w:sz w:val="28"/>
          <w:lang w:val="en-US"/>
        </w:rPr>
        <w:t xml:space="preserve">226. </w:t>
      </w:r>
      <w:r>
        <w:rPr>
          <w:bCs/>
          <w:i/>
          <w:iCs/>
          <w:sz w:val="28"/>
          <w:lang w:val="en-US"/>
        </w:rPr>
        <w:t>Givón</w:t>
      </w:r>
      <w:r>
        <w:rPr>
          <w:i/>
          <w:iCs/>
          <w:sz w:val="28"/>
          <w:lang w:val="en-GB"/>
        </w:rPr>
        <w:t xml:space="preserve"> T.</w:t>
      </w:r>
      <w:r>
        <w:rPr>
          <w:color w:val="000000"/>
          <w:sz w:val="28"/>
          <w:lang w:val="en-GB"/>
        </w:rPr>
        <w:t xml:space="preserve"> English Grammar: A Function-Based Introduction. – Amsterdam, Philadelphia: John Benjamins, 1993. – 363 p.</w:t>
      </w:r>
    </w:p>
    <w:p w:rsidR="00394D25" w:rsidRDefault="00394D25" w:rsidP="00394D25">
      <w:pPr>
        <w:keepNext/>
        <w:spacing w:line="360" w:lineRule="auto"/>
        <w:ind w:firstLine="540"/>
        <w:jc w:val="both"/>
        <w:rPr>
          <w:sz w:val="28"/>
          <w:lang w:val="de-DE"/>
        </w:rPr>
      </w:pPr>
      <w:r>
        <w:rPr>
          <w:bCs/>
          <w:sz w:val="28"/>
          <w:lang w:val="de-DE"/>
        </w:rPr>
        <w:lastRenderedPageBreak/>
        <w:t xml:space="preserve">227. </w:t>
      </w:r>
      <w:r>
        <w:rPr>
          <w:bCs/>
          <w:i/>
          <w:iCs/>
          <w:sz w:val="28"/>
          <w:lang w:val="de-DE"/>
        </w:rPr>
        <w:t>Götze L., Hess-Lüttich E. W.</w:t>
      </w:r>
      <w:r>
        <w:rPr>
          <w:sz w:val="28"/>
          <w:lang w:val="de-DE"/>
        </w:rPr>
        <w:t xml:space="preserve"> Grammatik der deutschen Sprache. Sprachsystem und Sprachgebrauch – München: Lexikograph. Institut, 1992. – 624 S.</w:t>
      </w:r>
    </w:p>
    <w:p w:rsidR="00394D25" w:rsidRDefault="00394D25" w:rsidP="00394D25">
      <w:pPr>
        <w:keepNext/>
        <w:spacing w:line="360" w:lineRule="auto"/>
        <w:ind w:firstLine="540"/>
        <w:jc w:val="both"/>
        <w:rPr>
          <w:sz w:val="28"/>
          <w:lang w:val="de-DE"/>
        </w:rPr>
      </w:pPr>
      <w:r>
        <w:rPr>
          <w:sz w:val="28"/>
          <w:lang w:val="de-DE"/>
        </w:rPr>
        <w:t xml:space="preserve">228. </w:t>
      </w:r>
      <w:r>
        <w:rPr>
          <w:i/>
          <w:iCs/>
          <w:sz w:val="28"/>
          <w:lang w:val="de-DE"/>
        </w:rPr>
        <w:t>Grewendorf G.,</w:t>
      </w:r>
      <w:r>
        <w:rPr>
          <w:sz w:val="28"/>
          <w:lang w:val="de-DE"/>
        </w:rPr>
        <w:t xml:space="preserve"> </w:t>
      </w:r>
      <w:r>
        <w:rPr>
          <w:i/>
          <w:iCs/>
          <w:sz w:val="28"/>
          <w:lang w:val="de-DE"/>
        </w:rPr>
        <w:t>Hamm F., Sternefeld W.</w:t>
      </w:r>
      <w:r>
        <w:rPr>
          <w:sz w:val="28"/>
          <w:lang w:val="de-DE"/>
        </w:rPr>
        <w:t xml:space="preserve"> Sprachliches Wissen: Eine Einführung in moderne Theorien der grammatischen Beschreibung. – 11. Aufl. – Frankfurt/M.: Suhrkamp, 1999. – 467 S. </w:t>
      </w:r>
    </w:p>
    <w:p w:rsidR="00394D25" w:rsidRDefault="00394D25" w:rsidP="00394D25">
      <w:pPr>
        <w:keepNext/>
        <w:spacing w:line="360" w:lineRule="auto"/>
        <w:ind w:firstLine="540"/>
        <w:jc w:val="both"/>
        <w:rPr>
          <w:sz w:val="28"/>
          <w:lang w:val="de-DE"/>
        </w:rPr>
      </w:pPr>
      <w:r>
        <w:rPr>
          <w:rFonts w:eastAsia="MS Mincho"/>
          <w:sz w:val="28"/>
          <w:lang w:val="de-DE"/>
        </w:rPr>
        <w:t xml:space="preserve">229. </w:t>
      </w:r>
      <w:r>
        <w:rPr>
          <w:rFonts w:eastAsia="MS Mincho"/>
          <w:i/>
          <w:iCs/>
          <w:sz w:val="28"/>
          <w:lang w:val="de-DE"/>
        </w:rPr>
        <w:t>Griesbach H.</w:t>
      </w:r>
      <w:r>
        <w:rPr>
          <w:rFonts w:eastAsia="MS Mincho"/>
          <w:sz w:val="28"/>
          <w:lang w:val="de-DE"/>
        </w:rPr>
        <w:t xml:space="preserve"> Neue deutsche Grammatik. – Berlin, München, Wien: Langenscheidt, 1986. – 424</w:t>
      </w:r>
      <w:r>
        <w:rPr>
          <w:rFonts w:eastAsia="MS Mincho"/>
          <w:sz w:val="28"/>
          <w:lang w:val="uk-UA"/>
        </w:rPr>
        <w:t xml:space="preserve"> </w:t>
      </w:r>
      <w:r>
        <w:rPr>
          <w:rFonts w:eastAsia="MS Mincho"/>
          <w:sz w:val="28"/>
          <w:lang w:val="de-DE"/>
        </w:rPr>
        <w:t>S.</w:t>
      </w:r>
    </w:p>
    <w:p w:rsidR="00394D25" w:rsidRDefault="00394D25" w:rsidP="00394D25">
      <w:pPr>
        <w:keepNext/>
        <w:spacing w:line="360" w:lineRule="auto"/>
        <w:ind w:firstLine="540"/>
        <w:jc w:val="both"/>
        <w:rPr>
          <w:sz w:val="28"/>
          <w:lang w:val="uk-UA"/>
        </w:rPr>
      </w:pPr>
      <w:r>
        <w:rPr>
          <w:sz w:val="28"/>
          <w:lang w:val="de-DE"/>
        </w:rPr>
        <w:t xml:space="preserve">230. </w:t>
      </w:r>
      <w:r>
        <w:rPr>
          <w:i/>
          <w:iCs/>
          <w:sz w:val="28"/>
          <w:lang w:val="de-DE"/>
        </w:rPr>
        <w:t>Grundzüge</w:t>
      </w:r>
      <w:r>
        <w:rPr>
          <w:i/>
          <w:sz w:val="28"/>
          <w:lang w:val="de-DE"/>
        </w:rPr>
        <w:t xml:space="preserve"> </w:t>
      </w:r>
      <w:r>
        <w:rPr>
          <w:sz w:val="28"/>
          <w:lang w:val="de-DE"/>
        </w:rPr>
        <w:t>einer deutschen Grammatik /</w:t>
      </w:r>
      <w:r>
        <w:rPr>
          <w:sz w:val="28"/>
          <w:lang w:val="uk-UA"/>
        </w:rPr>
        <w:t xml:space="preserve"> </w:t>
      </w:r>
      <w:r>
        <w:rPr>
          <w:sz w:val="28"/>
          <w:lang w:val="de-DE"/>
        </w:rPr>
        <w:t>K.E. Heidolph, W. Flämig, W. Motsch. – Berlin: Akademie, 1984. – 1028 S.</w:t>
      </w:r>
      <w:r>
        <w:rPr>
          <w:sz w:val="28"/>
          <w:lang w:val="uk-UA"/>
        </w:rPr>
        <w:t xml:space="preserve"> </w:t>
      </w:r>
    </w:p>
    <w:p w:rsidR="00394D25" w:rsidRDefault="00394D25" w:rsidP="00394D25">
      <w:pPr>
        <w:keepNext/>
        <w:spacing w:line="360" w:lineRule="auto"/>
        <w:ind w:firstLine="540"/>
        <w:jc w:val="both"/>
        <w:rPr>
          <w:sz w:val="28"/>
          <w:lang w:val="uk-UA"/>
        </w:rPr>
      </w:pPr>
      <w:r>
        <w:rPr>
          <w:sz w:val="28"/>
          <w:lang w:val="de-DE"/>
        </w:rPr>
        <w:t xml:space="preserve">231. </w:t>
      </w:r>
      <w:r>
        <w:rPr>
          <w:i/>
          <w:iCs/>
          <w:sz w:val="28"/>
          <w:lang w:val="de-DE"/>
        </w:rPr>
        <w:t>Habermas J.</w:t>
      </w:r>
      <w:r>
        <w:rPr>
          <w:sz w:val="28"/>
          <w:lang w:val="de-DE"/>
        </w:rPr>
        <w:t xml:space="preserve"> Theorie des kommunikativen Handelns. – Frankfurt/M.: Suhrkamp, 1981. – Bd. 1. – 533 S.; Bd. 2. – 632 S.</w:t>
      </w:r>
    </w:p>
    <w:p w:rsidR="00394D25" w:rsidRDefault="00394D25" w:rsidP="00394D25">
      <w:pPr>
        <w:keepNext/>
        <w:spacing w:line="360" w:lineRule="auto"/>
        <w:ind w:firstLine="540"/>
        <w:jc w:val="both"/>
        <w:rPr>
          <w:sz w:val="28"/>
          <w:lang w:val="uk-UA"/>
        </w:rPr>
      </w:pPr>
      <w:r>
        <w:rPr>
          <w:sz w:val="28"/>
          <w:lang w:val="de-DE"/>
        </w:rPr>
        <w:t xml:space="preserve">232. </w:t>
      </w:r>
      <w:r>
        <w:rPr>
          <w:i/>
          <w:iCs/>
          <w:sz w:val="28"/>
          <w:lang w:val="de-DE"/>
        </w:rPr>
        <w:t>Habermas J.</w:t>
      </w:r>
      <w:r>
        <w:rPr>
          <w:sz w:val="28"/>
          <w:lang w:val="de-DE"/>
        </w:rPr>
        <w:t xml:space="preserve"> Vorstudien und Ergänzungen zur Theorie des kommunikativen Handels. – Frankfurt/M.: Suhrkamp, 1995. – 607 S.</w:t>
      </w:r>
    </w:p>
    <w:p w:rsidR="00394D25" w:rsidRDefault="00394D25" w:rsidP="00394D25">
      <w:pPr>
        <w:keepNext/>
        <w:spacing w:line="360" w:lineRule="auto"/>
        <w:ind w:firstLine="540"/>
        <w:jc w:val="both"/>
        <w:rPr>
          <w:sz w:val="28"/>
          <w:lang w:val="de-DE"/>
        </w:rPr>
      </w:pPr>
      <w:r>
        <w:rPr>
          <w:sz w:val="28"/>
          <w:lang w:val="uk-UA"/>
        </w:rPr>
        <w:t>233.</w:t>
      </w:r>
      <w:r>
        <w:rPr>
          <w:i/>
          <w:iCs/>
          <w:sz w:val="28"/>
          <w:lang w:val="uk-UA"/>
        </w:rPr>
        <w:t xml:space="preserve"> </w:t>
      </w:r>
      <w:r>
        <w:rPr>
          <w:i/>
          <w:iCs/>
          <w:sz w:val="28"/>
          <w:lang w:val="de-DE"/>
        </w:rPr>
        <w:t xml:space="preserve">Hager K. </w:t>
      </w:r>
      <w:r>
        <w:rPr>
          <w:sz w:val="28"/>
          <w:lang w:val="de-DE"/>
        </w:rPr>
        <w:t>Die Bezeichnung temporal-deiktischer Begriffskategorien im fran</w:t>
      </w:r>
      <w:r>
        <w:rPr>
          <w:sz w:val="28"/>
          <w:lang w:val="de-DE"/>
        </w:rPr>
        <w:softHyphen/>
        <w:t xml:space="preserve">zösischen und spanischen Konjugationssystem. – Tübingen: Niemeyer, 1963. – 204 S. </w:t>
      </w:r>
    </w:p>
    <w:p w:rsidR="00394D25" w:rsidRDefault="00394D25" w:rsidP="00394D25">
      <w:pPr>
        <w:keepNext/>
        <w:spacing w:line="360" w:lineRule="auto"/>
        <w:ind w:firstLine="539"/>
        <w:jc w:val="both"/>
        <w:rPr>
          <w:sz w:val="28"/>
          <w:lang w:val="en-GB"/>
        </w:rPr>
      </w:pPr>
      <w:r>
        <w:rPr>
          <w:bCs/>
          <w:sz w:val="28"/>
          <w:lang w:val="en-GB"/>
        </w:rPr>
        <w:t xml:space="preserve">234. </w:t>
      </w:r>
      <w:r>
        <w:rPr>
          <w:bCs/>
          <w:i/>
          <w:iCs/>
          <w:sz w:val="28"/>
          <w:lang w:val="en-GB"/>
        </w:rPr>
        <w:t>Haken H.</w:t>
      </w:r>
      <w:r>
        <w:rPr>
          <w:sz w:val="28"/>
          <w:lang w:val="en-GB"/>
        </w:rPr>
        <w:t xml:space="preserve"> Synergetics: An Introduction. – Berlin: Springer, 1977. – 188 p.</w:t>
      </w:r>
    </w:p>
    <w:p w:rsidR="00394D25" w:rsidRDefault="00394D25" w:rsidP="00394D25">
      <w:pPr>
        <w:keepNext/>
        <w:spacing w:line="360" w:lineRule="auto"/>
        <w:ind w:firstLine="539"/>
        <w:jc w:val="both"/>
        <w:rPr>
          <w:sz w:val="28"/>
          <w:lang w:val="en-GB"/>
        </w:rPr>
      </w:pPr>
      <w:r>
        <w:rPr>
          <w:sz w:val="28"/>
          <w:lang w:val="en-GB"/>
        </w:rPr>
        <w:t xml:space="preserve">235. </w:t>
      </w:r>
      <w:r>
        <w:rPr>
          <w:i/>
          <w:iCs/>
          <w:sz w:val="28"/>
          <w:lang w:val="en-GB"/>
        </w:rPr>
        <w:t>Harter M.R.</w:t>
      </w:r>
      <w:r>
        <w:rPr>
          <w:sz w:val="28"/>
          <w:lang w:val="en-GB"/>
        </w:rPr>
        <w:t xml:space="preserve"> Excitability cycles and cortical scanning // Psychological Bulletin. – Washington: American </w:t>
      </w:r>
      <w:r>
        <w:rPr>
          <w:rStyle w:val="afc"/>
          <w:b w:val="0"/>
          <w:sz w:val="28"/>
          <w:lang w:val="en-GB"/>
        </w:rPr>
        <w:t xml:space="preserve">Psychological </w:t>
      </w:r>
      <w:r>
        <w:rPr>
          <w:sz w:val="28"/>
          <w:lang w:val="en-GB"/>
        </w:rPr>
        <w:t>Association.</w:t>
      </w:r>
      <w:r>
        <w:rPr>
          <w:sz w:val="28"/>
          <w:lang w:val="uk-UA"/>
        </w:rPr>
        <w:t xml:space="preserve"> –</w:t>
      </w:r>
      <w:r>
        <w:rPr>
          <w:sz w:val="28"/>
          <w:lang w:val="en-GB"/>
        </w:rPr>
        <w:t xml:space="preserve"> 1968. – P. 47-58.</w:t>
      </w:r>
    </w:p>
    <w:p w:rsidR="00394D25" w:rsidRDefault="00394D25" w:rsidP="00394D25">
      <w:pPr>
        <w:keepNext/>
        <w:spacing w:line="360" w:lineRule="auto"/>
        <w:ind w:firstLine="539"/>
        <w:jc w:val="both"/>
        <w:rPr>
          <w:sz w:val="28"/>
          <w:lang w:val="de-DE"/>
        </w:rPr>
      </w:pPr>
      <w:r>
        <w:rPr>
          <w:sz w:val="28"/>
          <w:lang w:val="de-DE"/>
        </w:rPr>
        <w:t xml:space="preserve">236. </w:t>
      </w:r>
      <w:r>
        <w:rPr>
          <w:i/>
          <w:iCs/>
          <w:sz w:val="28"/>
          <w:lang w:val="de-DE"/>
        </w:rPr>
        <w:t>Hauser-Suida U., Hoppe-Beugel G.</w:t>
      </w:r>
      <w:r>
        <w:rPr>
          <w:sz w:val="28"/>
          <w:lang w:val="de-DE"/>
        </w:rPr>
        <w:t xml:space="preserve"> Die Vergangenheitstempora in der deutschen geschriebenen Sprache der Gegenwart. – Düsseldorf: Schwann</w:t>
      </w:r>
      <w:r>
        <w:rPr>
          <w:sz w:val="28"/>
          <w:lang w:val="uk-UA"/>
        </w:rPr>
        <w:t>;</w:t>
      </w:r>
      <w:r>
        <w:rPr>
          <w:sz w:val="28"/>
          <w:lang w:val="de-DE"/>
        </w:rPr>
        <w:t xml:space="preserve"> München: Max Huerber, 1972. – 406 S.</w:t>
      </w:r>
    </w:p>
    <w:p w:rsidR="00394D25" w:rsidRDefault="00394D25" w:rsidP="00394D25">
      <w:pPr>
        <w:keepNext/>
        <w:spacing w:line="360" w:lineRule="auto"/>
        <w:ind w:firstLine="540"/>
        <w:jc w:val="both"/>
        <w:rPr>
          <w:sz w:val="28"/>
          <w:lang w:val="uk-UA"/>
        </w:rPr>
      </w:pPr>
      <w:r>
        <w:rPr>
          <w:rFonts w:eastAsia="MS Mincho"/>
          <w:sz w:val="28"/>
          <w:lang w:val="de-DE"/>
        </w:rPr>
        <w:t xml:space="preserve">237. </w:t>
      </w:r>
      <w:r>
        <w:rPr>
          <w:rFonts w:eastAsia="MS Mincho"/>
          <w:i/>
          <w:iCs/>
          <w:sz w:val="28"/>
          <w:lang w:val="de-DE"/>
        </w:rPr>
        <w:t xml:space="preserve">Heidegger </w:t>
      </w:r>
      <w:r>
        <w:rPr>
          <w:rFonts w:eastAsia="MS Mincho"/>
          <w:i/>
          <w:iCs/>
          <w:sz w:val="28"/>
        </w:rPr>
        <w:t>М</w:t>
      </w:r>
      <w:r>
        <w:rPr>
          <w:rFonts w:eastAsia="MS Mincho"/>
          <w:i/>
          <w:iCs/>
          <w:sz w:val="28"/>
          <w:lang w:val="de-DE"/>
        </w:rPr>
        <w:t>.</w:t>
      </w:r>
      <w:r>
        <w:rPr>
          <w:rFonts w:eastAsia="MS Mincho"/>
          <w:sz w:val="28"/>
          <w:lang w:val="de-DE"/>
        </w:rPr>
        <w:t xml:space="preserve"> Der Begriff der Zeit. – Tübingen: Niemeyer, 1989. – 31 S.</w:t>
      </w:r>
      <w:r>
        <w:rPr>
          <w:rFonts w:eastAsia="MS Mincho"/>
          <w:sz w:val="28"/>
          <w:lang w:val="uk-UA"/>
        </w:rPr>
        <w:t xml:space="preserve"> </w:t>
      </w:r>
    </w:p>
    <w:p w:rsidR="00394D25" w:rsidRDefault="00394D25" w:rsidP="00394D25">
      <w:pPr>
        <w:keepNext/>
        <w:spacing w:line="360" w:lineRule="auto"/>
        <w:ind w:firstLine="540"/>
        <w:jc w:val="both"/>
        <w:rPr>
          <w:sz w:val="28"/>
          <w:lang w:val="de-DE"/>
        </w:rPr>
      </w:pPr>
      <w:r>
        <w:rPr>
          <w:sz w:val="28"/>
          <w:lang w:val="de-DE"/>
        </w:rPr>
        <w:t xml:space="preserve">238. </w:t>
      </w:r>
      <w:r>
        <w:rPr>
          <w:i/>
          <w:iCs/>
          <w:sz w:val="28"/>
          <w:lang w:val="de-DE"/>
        </w:rPr>
        <w:t>Helbig H., Buscha J.</w:t>
      </w:r>
      <w:r>
        <w:rPr>
          <w:sz w:val="28"/>
          <w:lang w:val="de-DE"/>
        </w:rPr>
        <w:t xml:space="preserve"> Deutsche Grammatik. Ein Handbuch für den Ausländerunterricht. – Leipzig: Langenscheidt Enzyklopädie, 1994. – 428 S.</w:t>
      </w:r>
    </w:p>
    <w:p w:rsidR="00394D25" w:rsidRDefault="00394D25" w:rsidP="00394D25">
      <w:pPr>
        <w:pStyle w:val="affffffff7"/>
        <w:keepNext/>
        <w:tabs>
          <w:tab w:val="left" w:pos="9720"/>
        </w:tabs>
        <w:spacing w:before="0" w:after="0" w:line="360" w:lineRule="auto"/>
        <w:ind w:right="88" w:firstLine="540"/>
        <w:jc w:val="both"/>
        <w:rPr>
          <w:sz w:val="28"/>
          <w:szCs w:val="20"/>
          <w:lang w:val="de-DE"/>
        </w:rPr>
      </w:pPr>
      <w:r>
        <w:rPr>
          <w:sz w:val="28"/>
          <w:szCs w:val="20"/>
          <w:lang w:val="de-DE"/>
        </w:rPr>
        <w:t xml:space="preserve">239. </w:t>
      </w:r>
      <w:r>
        <w:rPr>
          <w:i/>
          <w:iCs/>
          <w:sz w:val="28"/>
          <w:szCs w:val="20"/>
          <w:lang w:val="de-DE"/>
        </w:rPr>
        <w:t>Hennig M.</w:t>
      </w:r>
      <w:r>
        <w:rPr>
          <w:sz w:val="28"/>
          <w:szCs w:val="20"/>
          <w:lang w:val="de-DE"/>
        </w:rPr>
        <w:t xml:space="preserve"> Tempus – gesprochene und geschriebene Welt? // Deutsch als Fremdsprache. – 1998. – </w:t>
      </w:r>
      <w:r>
        <w:rPr>
          <w:sz w:val="28"/>
          <w:szCs w:val="20"/>
          <w:lang w:val="uk-UA"/>
        </w:rPr>
        <w:t>№</w:t>
      </w:r>
      <w:r>
        <w:rPr>
          <w:sz w:val="28"/>
          <w:szCs w:val="20"/>
          <w:lang w:val="de-DE"/>
        </w:rPr>
        <w:t xml:space="preserve"> </w:t>
      </w:r>
      <w:r>
        <w:rPr>
          <w:sz w:val="28"/>
          <w:szCs w:val="20"/>
          <w:lang w:val="uk-UA"/>
        </w:rPr>
        <w:t>35.</w:t>
      </w:r>
      <w:r>
        <w:rPr>
          <w:sz w:val="28"/>
          <w:szCs w:val="20"/>
          <w:lang w:val="de-DE"/>
        </w:rPr>
        <w:t xml:space="preserve"> </w:t>
      </w:r>
      <w:r>
        <w:rPr>
          <w:sz w:val="28"/>
          <w:szCs w:val="20"/>
          <w:lang w:val="uk-UA"/>
        </w:rPr>
        <w:t xml:space="preserve">– </w:t>
      </w:r>
      <w:r>
        <w:rPr>
          <w:sz w:val="28"/>
          <w:szCs w:val="20"/>
          <w:lang w:val="de-DE"/>
        </w:rPr>
        <w:t>S. 227-232.</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240. </w:t>
      </w:r>
      <w:r>
        <w:rPr>
          <w:i/>
          <w:iCs/>
          <w:sz w:val="28"/>
          <w:lang w:val="de-DE"/>
        </w:rPr>
        <w:t xml:space="preserve">Hennig M. </w:t>
      </w:r>
      <w:r>
        <w:rPr>
          <w:sz w:val="28"/>
          <w:lang w:val="de-DE"/>
        </w:rPr>
        <w:t xml:space="preserve">Tempus und Temporalität im Textsortenvergleich. Anregungen für Lehrbuchautoren der Mittelstufe // InfoDaF. – 2000. – </w:t>
      </w:r>
      <w:r>
        <w:rPr>
          <w:sz w:val="28"/>
          <w:lang w:val="uk-UA"/>
        </w:rPr>
        <w:t>№</w:t>
      </w:r>
      <w:r>
        <w:rPr>
          <w:sz w:val="28"/>
          <w:lang w:val="de-DE"/>
        </w:rPr>
        <w:t xml:space="preserve"> 27/1. –S. 41-46. </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241. </w:t>
      </w:r>
      <w:r>
        <w:rPr>
          <w:i/>
          <w:iCs/>
          <w:sz w:val="28"/>
          <w:lang w:val="de-DE"/>
        </w:rPr>
        <w:t>Heyse J. Chr. A.</w:t>
      </w:r>
      <w:r>
        <w:rPr>
          <w:sz w:val="28"/>
          <w:lang w:val="de-DE"/>
        </w:rPr>
        <w:t xml:space="preserve"> Theoretisch-praktische deutsche Grammatik oder Lehrbuch der deutschen Sprache. – Hildesheim: Olms, 1972. – Bd. 1 – 916 S; Bd. 2. – 876 S.</w:t>
      </w:r>
    </w:p>
    <w:p w:rsidR="00394D25" w:rsidRDefault="00394D25" w:rsidP="00394D25">
      <w:pPr>
        <w:pStyle w:val="affffffff7"/>
        <w:keepNext/>
        <w:tabs>
          <w:tab w:val="left" w:pos="9720"/>
        </w:tabs>
        <w:spacing w:before="0" w:after="0" w:line="360" w:lineRule="auto"/>
        <w:ind w:right="88" w:firstLine="540"/>
        <w:jc w:val="both"/>
        <w:rPr>
          <w:snapToGrid w:val="0"/>
          <w:sz w:val="28"/>
          <w:lang w:val="de-DE"/>
        </w:rPr>
      </w:pPr>
      <w:r>
        <w:rPr>
          <w:snapToGrid w:val="0"/>
          <w:sz w:val="28"/>
          <w:lang w:val="de-DE"/>
        </w:rPr>
        <w:lastRenderedPageBreak/>
        <w:t xml:space="preserve">242. </w:t>
      </w:r>
      <w:r>
        <w:rPr>
          <w:i/>
          <w:iCs/>
          <w:snapToGrid w:val="0"/>
          <w:sz w:val="28"/>
          <w:lang w:val="de-DE"/>
        </w:rPr>
        <w:t>Humboldt W., von.</w:t>
      </w:r>
      <w:r>
        <w:rPr>
          <w:snapToGrid w:val="0"/>
          <w:sz w:val="28"/>
          <w:lang w:val="de-DE"/>
        </w:rPr>
        <w:t xml:space="preserve"> Schriften zur Sprache. </w:t>
      </w:r>
      <w:r>
        <w:rPr>
          <w:sz w:val="28"/>
          <w:lang w:val="de-DE"/>
        </w:rPr>
        <w:t>–</w:t>
      </w:r>
      <w:r>
        <w:rPr>
          <w:snapToGrid w:val="0"/>
          <w:sz w:val="28"/>
          <w:lang w:val="de-DE"/>
        </w:rPr>
        <w:t xml:space="preserve"> Stuttgart: Philipp Reclam, 1980. – 256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243. </w:t>
      </w:r>
      <w:r>
        <w:rPr>
          <w:i/>
          <w:iCs/>
          <w:sz w:val="28"/>
          <w:lang w:val="de-DE"/>
        </w:rPr>
        <w:t>Jude W. K.</w:t>
      </w:r>
      <w:r>
        <w:rPr>
          <w:sz w:val="28"/>
          <w:lang w:val="de-DE"/>
        </w:rPr>
        <w:t xml:space="preserve"> Deutsche Grammatik. 11. Aufl. – Braunschweig</w:t>
      </w:r>
      <w:r>
        <w:rPr>
          <w:sz w:val="28"/>
          <w:lang w:val="uk-UA"/>
        </w:rPr>
        <w:t xml:space="preserve"> </w:t>
      </w:r>
      <w:r>
        <w:rPr>
          <w:sz w:val="28"/>
          <w:lang w:val="de-DE"/>
        </w:rPr>
        <w:t>[u.a.]: Westermann, 1963. – 320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244. </w:t>
      </w:r>
      <w:r>
        <w:rPr>
          <w:i/>
          <w:iCs/>
          <w:sz w:val="28"/>
          <w:lang w:val="de-DE"/>
        </w:rPr>
        <w:t>Kant I.</w:t>
      </w:r>
      <w:r>
        <w:rPr>
          <w:sz w:val="28"/>
          <w:lang w:val="de-DE"/>
        </w:rPr>
        <w:t xml:space="preserve"> Kritik der reinen Vernunft. – Frankfurt/ M.: </w:t>
      </w:r>
      <w:r>
        <w:rPr>
          <w:spacing w:val="-20"/>
          <w:sz w:val="28"/>
          <w:lang w:val="de-DE"/>
        </w:rPr>
        <w:t>Suhrkamp</w:t>
      </w:r>
      <w:r>
        <w:rPr>
          <w:sz w:val="28"/>
          <w:lang w:val="de-DE"/>
        </w:rPr>
        <w:t>, 1995. – 440 S.</w:t>
      </w:r>
    </w:p>
    <w:p w:rsidR="00394D25" w:rsidRDefault="00394D25" w:rsidP="00394D25">
      <w:pPr>
        <w:pStyle w:val="affffffff7"/>
        <w:keepNext/>
        <w:tabs>
          <w:tab w:val="left" w:pos="9720"/>
        </w:tabs>
        <w:spacing w:before="0" w:after="0" w:line="360" w:lineRule="auto"/>
        <w:ind w:right="88" w:firstLine="540"/>
        <w:jc w:val="both"/>
        <w:rPr>
          <w:rStyle w:val="infonormal1"/>
          <w:rFonts w:ascii="Times New Roman" w:hAnsi="Times New Roman" w:cs="Times New Roman"/>
          <w:sz w:val="28"/>
          <w:lang w:val="de-DE"/>
        </w:rPr>
      </w:pPr>
      <w:r>
        <w:rPr>
          <w:sz w:val="28"/>
          <w:lang w:val="de-DE"/>
        </w:rPr>
        <w:t xml:space="preserve">245. </w:t>
      </w:r>
      <w:r>
        <w:rPr>
          <w:i/>
          <w:iCs/>
          <w:sz w:val="28"/>
          <w:lang w:val="de-DE"/>
        </w:rPr>
        <w:t xml:space="preserve">Krämer P. </w:t>
      </w:r>
      <w:r>
        <w:rPr>
          <w:sz w:val="28"/>
          <w:lang w:val="de-DE"/>
        </w:rPr>
        <w:t>Perfekt und Vergangenheit. Eine kritische Betrachtung</w:t>
      </w:r>
      <w:r>
        <w:rPr>
          <w:sz w:val="28"/>
          <w:szCs w:val="18"/>
          <w:lang w:val="de-DE"/>
        </w:rPr>
        <w:t xml:space="preserve"> // Tempus. </w:t>
      </w:r>
      <w:r>
        <w:rPr>
          <w:rStyle w:val="infonormal1"/>
          <w:rFonts w:ascii="Times New Roman" w:hAnsi="Times New Roman" w:cs="Times New Roman"/>
          <w:sz w:val="28"/>
          <w:lang w:val="de-DE"/>
        </w:rPr>
        <w:t xml:space="preserve">Reihe: ide-Informationen zur Deutschdidaktik. – 2000. – </w:t>
      </w:r>
      <w:r>
        <w:rPr>
          <w:szCs w:val="20"/>
          <w:lang w:val="uk-UA"/>
        </w:rPr>
        <w:t>№</w:t>
      </w:r>
      <w:r>
        <w:rPr>
          <w:szCs w:val="20"/>
          <w:lang w:val="de-DE"/>
        </w:rPr>
        <w:t xml:space="preserve"> </w:t>
      </w:r>
      <w:r>
        <w:rPr>
          <w:rStyle w:val="infonormal1"/>
          <w:rFonts w:ascii="Times New Roman" w:hAnsi="Times New Roman" w:cs="Times New Roman"/>
          <w:sz w:val="28"/>
          <w:lang w:val="de-DE"/>
        </w:rPr>
        <w:t>3. – S. 41-48.</w:t>
      </w:r>
    </w:p>
    <w:p w:rsidR="00394D25" w:rsidRDefault="00394D25" w:rsidP="00394D25">
      <w:pPr>
        <w:pStyle w:val="affffffff7"/>
        <w:keepNext/>
        <w:tabs>
          <w:tab w:val="left" w:pos="9720"/>
        </w:tabs>
        <w:spacing w:before="0" w:after="0" w:line="360" w:lineRule="auto"/>
        <w:ind w:right="88" w:firstLine="540"/>
        <w:jc w:val="both"/>
        <w:rPr>
          <w:sz w:val="28"/>
          <w:lang w:val="de-DE"/>
        </w:rPr>
      </w:pPr>
      <w:r>
        <w:rPr>
          <w:rStyle w:val="infonormal1"/>
          <w:rFonts w:ascii="Times New Roman" w:hAnsi="Times New Roman" w:cs="Times New Roman"/>
          <w:sz w:val="28"/>
          <w:lang w:val="de-DE"/>
        </w:rPr>
        <w:t xml:space="preserve">246. </w:t>
      </w:r>
      <w:r>
        <w:rPr>
          <w:rStyle w:val="infonormal1"/>
          <w:rFonts w:ascii="Times New Roman" w:hAnsi="Times New Roman" w:cs="Times New Roman"/>
          <w:i/>
          <w:iCs/>
          <w:sz w:val="28"/>
          <w:lang w:val="de-DE"/>
        </w:rPr>
        <w:t>Krifka M.</w:t>
      </w:r>
      <w:r>
        <w:rPr>
          <w:rStyle w:val="infonormal1"/>
          <w:rFonts w:ascii="Times New Roman" w:hAnsi="Times New Roman" w:cs="Times New Roman"/>
          <w:sz w:val="28"/>
          <w:lang w:val="de-DE"/>
        </w:rPr>
        <w:t xml:space="preserve"> Tempus // </w:t>
      </w:r>
      <w:r>
        <w:rPr>
          <w:sz w:val="28"/>
          <w:lang w:val="de-DE"/>
        </w:rPr>
        <w:t>Semantik. Vorlesungen zum Wintersemester 2003 / 2004. – Berlin: Institut für deutsche Sprache und Linguistik, HU Berlin. – http://amor.rz.hu-berlin.de/~h2816i3x/Semantik-09-Tempus.pdf</w:t>
      </w:r>
    </w:p>
    <w:p w:rsidR="00394D25" w:rsidRDefault="00394D25" w:rsidP="00394D25">
      <w:pPr>
        <w:pStyle w:val="affffffff7"/>
        <w:keepNext/>
        <w:tabs>
          <w:tab w:val="left" w:pos="9720"/>
        </w:tabs>
        <w:spacing w:before="0" w:after="0" w:line="360" w:lineRule="auto"/>
        <w:ind w:right="88" w:firstLine="540"/>
        <w:jc w:val="both"/>
        <w:rPr>
          <w:bCs/>
          <w:sz w:val="28"/>
        </w:rPr>
      </w:pPr>
      <w:r>
        <w:rPr>
          <w:sz w:val="28"/>
          <w:lang w:val="de-DE"/>
        </w:rPr>
        <w:t xml:space="preserve">247. </w:t>
      </w:r>
      <w:r>
        <w:rPr>
          <w:i/>
          <w:iCs/>
          <w:sz w:val="28"/>
          <w:lang w:val="de-DE"/>
        </w:rPr>
        <w:t>Kuße H.</w:t>
      </w:r>
      <w:r>
        <w:rPr>
          <w:sz w:val="28"/>
          <w:lang w:val="de-DE"/>
        </w:rPr>
        <w:t xml:space="preserve"> Diskurs und Metadiskurs als linguistische Objekte. </w:t>
      </w:r>
      <w:r>
        <w:rPr>
          <w:sz w:val="28"/>
        </w:rPr>
        <w:t>Theoretische Anmerkungen zu den Begriffen // Массовая культура на рубеже ХХ-ХХІ веков: Человек и его дискурс. – М.: Азбуковник, 2003. – C. 66-80</w:t>
      </w:r>
      <w:r>
        <w:rPr>
          <w:bCs/>
          <w:sz w:val="28"/>
          <w:lang w:val="uk-UA"/>
        </w:rPr>
        <w:t>.</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248. </w:t>
      </w:r>
      <w:r w:rsidRPr="00394D25">
        <w:rPr>
          <w:i/>
          <w:iCs/>
          <w:sz w:val="28"/>
          <w:lang w:val="en-US"/>
        </w:rPr>
        <w:t>Lakoff G.</w:t>
      </w:r>
      <w:r w:rsidRPr="00394D25">
        <w:rPr>
          <w:sz w:val="28"/>
          <w:lang w:val="en-US"/>
        </w:rPr>
        <w:t xml:space="preserve"> The contemporary theory of metaphor // Metaphor and Thought. – Cambridge: Cambridge Univ. Press, 1993. – P. 202-252.</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249. </w:t>
      </w:r>
      <w:r w:rsidRPr="00394D25">
        <w:rPr>
          <w:i/>
          <w:iCs/>
          <w:sz w:val="28"/>
          <w:lang w:val="en-US"/>
        </w:rPr>
        <w:t>Lakoff G., Johnson M.</w:t>
      </w:r>
      <w:r w:rsidRPr="00394D25">
        <w:rPr>
          <w:sz w:val="28"/>
          <w:lang w:val="en-US"/>
        </w:rPr>
        <w:t xml:space="preserve"> Metaphors We Live By. – Chicago: University of Chicago Press, 1980. – 242 p.</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250. </w:t>
      </w:r>
      <w:r w:rsidRPr="00394D25">
        <w:rPr>
          <w:i/>
          <w:iCs/>
          <w:sz w:val="28"/>
          <w:lang w:val="en-US"/>
        </w:rPr>
        <w:t>Langacker R.</w:t>
      </w:r>
      <w:r w:rsidRPr="00394D25">
        <w:rPr>
          <w:sz w:val="28"/>
          <w:lang w:val="en-US"/>
        </w:rPr>
        <w:t xml:space="preserve"> Concept, Image and Symbol: The Cognitive Basis of Grammar. – Berlin, N.Y.: Mouton de Gruyter, 1990. – 546 p.</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251. </w:t>
      </w:r>
      <w:r>
        <w:rPr>
          <w:i/>
          <w:iCs/>
          <w:sz w:val="28"/>
          <w:lang w:val="de-DE"/>
        </w:rPr>
        <w:t>Latzel S.</w:t>
      </w:r>
      <w:r>
        <w:rPr>
          <w:sz w:val="28"/>
          <w:lang w:val="de-DE"/>
        </w:rPr>
        <w:t xml:space="preserve"> Die deutschen Tempora: Perfekt und Präteritum. – München: Max Hueber, 1977. – 287 S.</w:t>
      </w:r>
      <w:r>
        <w:rPr>
          <w:sz w:val="28"/>
          <w:lang w:val="uk-UA"/>
        </w:rPr>
        <w:t xml:space="preserve"> </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252. </w:t>
      </w:r>
      <w:r w:rsidRPr="00394D25">
        <w:rPr>
          <w:i/>
          <w:iCs/>
          <w:sz w:val="28"/>
          <w:lang w:val="en-US"/>
        </w:rPr>
        <w:t>Lipka L.</w:t>
      </w:r>
      <w:r w:rsidRPr="00394D25">
        <w:rPr>
          <w:sz w:val="28"/>
          <w:lang w:val="en-US"/>
        </w:rPr>
        <w:t xml:space="preserve"> An Outline of English Lexicology: Lexical Structure, Word Semantics and Word-Formation. – Tübingen: Niemeyer, 1990. – 212 p.</w:t>
      </w:r>
    </w:p>
    <w:p w:rsidR="00394D25" w:rsidRDefault="00394D25" w:rsidP="00394D25">
      <w:pPr>
        <w:pStyle w:val="affffffff7"/>
        <w:keepNext/>
        <w:tabs>
          <w:tab w:val="left" w:pos="9720"/>
        </w:tabs>
        <w:spacing w:before="0" w:after="0" w:line="360" w:lineRule="auto"/>
        <w:ind w:right="88" w:firstLine="540"/>
        <w:jc w:val="both"/>
        <w:rPr>
          <w:sz w:val="28"/>
          <w:lang w:val="it-IT"/>
        </w:rPr>
      </w:pPr>
      <w:r>
        <w:rPr>
          <w:sz w:val="28"/>
          <w:szCs w:val="20"/>
          <w:lang w:val="de-DE"/>
        </w:rPr>
        <w:t xml:space="preserve">253. </w:t>
      </w:r>
      <w:r>
        <w:rPr>
          <w:i/>
          <w:iCs/>
          <w:sz w:val="28"/>
          <w:szCs w:val="20"/>
          <w:lang w:val="de-DE"/>
        </w:rPr>
        <w:t>Ludwig J.</w:t>
      </w:r>
      <w:r>
        <w:rPr>
          <w:sz w:val="28"/>
          <w:szCs w:val="20"/>
          <w:lang w:val="de-DE"/>
        </w:rPr>
        <w:t xml:space="preserve"> Das deutsche Tempussystem in gedruckten und elektronischen Grammatiken. – Osnabrück, 2004</w:t>
      </w:r>
      <w:r>
        <w:rPr>
          <w:sz w:val="28"/>
          <w:lang w:val="de-DE"/>
        </w:rPr>
        <w:t xml:space="preserve"> – </w:t>
      </w:r>
      <w:hyperlink r:id="rId9" w:history="1">
        <w:r>
          <w:rPr>
            <w:rStyle w:val="af1"/>
            <w:color w:val="auto"/>
            <w:sz w:val="28"/>
            <w:szCs w:val="20"/>
            <w:lang w:val="it-IT"/>
          </w:rPr>
          <w:t>http://www.cogsci.uni-osnabrueck.de/</w:t>
        </w:r>
      </w:hyperlink>
      <w:r>
        <w:rPr>
          <w:sz w:val="28"/>
          <w:szCs w:val="20"/>
          <w:lang w:val="it-IT"/>
        </w:rPr>
        <w:t>~vreuer /ws9900/grammatiken.html</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it-IT"/>
        </w:rPr>
        <w:t xml:space="preserve">254. </w:t>
      </w:r>
      <w:r>
        <w:rPr>
          <w:i/>
          <w:iCs/>
          <w:sz w:val="28"/>
          <w:lang w:val="de-DE"/>
        </w:rPr>
        <w:t>Meibauer J.</w:t>
      </w:r>
      <w:r>
        <w:rPr>
          <w:sz w:val="28"/>
          <w:lang w:val="de-DE"/>
        </w:rPr>
        <w:t xml:space="preserve"> et al. Einführung in die germanistische Linguistik. – Stuttgart, Weimar: J.B. Metzler, 2002. – 352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lastRenderedPageBreak/>
        <w:t xml:space="preserve">255. </w:t>
      </w:r>
      <w:r>
        <w:rPr>
          <w:i/>
          <w:iCs/>
          <w:sz w:val="28"/>
          <w:lang w:val="de-DE"/>
        </w:rPr>
        <w:t>Menzel W.</w:t>
      </w:r>
      <w:r>
        <w:rPr>
          <w:sz w:val="28"/>
          <w:lang w:val="de-DE"/>
        </w:rPr>
        <w:t xml:space="preserve"> „Du wechselst ständig die Zeit!" Vom Wechsel der Zeitformen bei Kindern und Dichtern // Deutschunterricht: Zugang zu den Lernenden finden / Hrsg. Ensberg L. – Braunschweig: Westermann, 2001. – S. 67-76.</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256. </w:t>
      </w:r>
      <w:r w:rsidRPr="00394D25">
        <w:rPr>
          <w:i/>
          <w:iCs/>
          <w:sz w:val="28"/>
          <w:lang w:val="en-US"/>
        </w:rPr>
        <w:t>Mey J.L.</w:t>
      </w:r>
      <w:r w:rsidRPr="00394D25">
        <w:rPr>
          <w:sz w:val="28"/>
          <w:lang w:val="en-US"/>
        </w:rPr>
        <w:t xml:space="preserve"> Pragmatics. An Introduction. – Oxford: Blackwell, 1993. – 421 p. </w:t>
      </w:r>
    </w:p>
    <w:p w:rsidR="00394D25" w:rsidRPr="00394D25" w:rsidRDefault="00394D25" w:rsidP="00394D25">
      <w:pPr>
        <w:pStyle w:val="affffffff7"/>
        <w:keepNext/>
        <w:tabs>
          <w:tab w:val="left" w:pos="9720"/>
        </w:tabs>
        <w:spacing w:before="0" w:after="0" w:line="360" w:lineRule="auto"/>
        <w:ind w:right="88" w:firstLine="540"/>
        <w:jc w:val="both"/>
        <w:rPr>
          <w:rFonts w:eastAsia="MS Mincho"/>
          <w:sz w:val="28"/>
          <w:lang w:val="en-US"/>
        </w:rPr>
      </w:pPr>
      <w:r w:rsidRPr="00394D25">
        <w:rPr>
          <w:rFonts w:eastAsia="MS Mincho"/>
          <w:sz w:val="28"/>
          <w:lang w:val="en-US"/>
        </w:rPr>
        <w:t xml:space="preserve">257. </w:t>
      </w:r>
      <w:r w:rsidRPr="00394D25">
        <w:rPr>
          <w:rFonts w:eastAsia="MS Mincho"/>
          <w:i/>
          <w:iCs/>
          <w:sz w:val="28"/>
          <w:lang w:val="en-US"/>
        </w:rPr>
        <w:t>Miller G.A.</w:t>
      </w:r>
      <w:r w:rsidRPr="00394D25">
        <w:rPr>
          <w:rFonts w:eastAsia="MS Mincho"/>
          <w:sz w:val="28"/>
          <w:lang w:val="en-US"/>
        </w:rPr>
        <w:t xml:space="preserve"> Linguists, psychologists, and the cognitive science // Language. – 1990. – Vol. 66, No. 2. – </w:t>
      </w:r>
      <w:proofErr w:type="gramStart"/>
      <w:r>
        <w:rPr>
          <w:rFonts w:eastAsia="MS Mincho"/>
          <w:sz w:val="28"/>
        </w:rPr>
        <w:t>Р</w:t>
      </w:r>
      <w:r w:rsidRPr="00394D25">
        <w:rPr>
          <w:rFonts w:eastAsia="MS Mincho"/>
          <w:sz w:val="28"/>
          <w:lang w:val="en-US"/>
        </w:rPr>
        <w:t>. 317</w:t>
      </w:r>
      <w:proofErr w:type="gramEnd"/>
      <w:r w:rsidRPr="00394D25">
        <w:rPr>
          <w:rFonts w:eastAsia="MS Mincho"/>
          <w:sz w:val="28"/>
          <w:lang w:val="en-US"/>
        </w:rPr>
        <w:t>-322.</w:t>
      </w:r>
    </w:p>
    <w:p w:rsidR="00394D25" w:rsidRPr="00394D25" w:rsidRDefault="00394D25" w:rsidP="00394D25">
      <w:pPr>
        <w:pStyle w:val="affffffff7"/>
        <w:keepNext/>
        <w:tabs>
          <w:tab w:val="left" w:pos="9720"/>
        </w:tabs>
        <w:spacing w:before="0" w:after="0" w:line="360" w:lineRule="auto"/>
        <w:ind w:right="88" w:firstLine="540"/>
        <w:jc w:val="both"/>
        <w:rPr>
          <w:rFonts w:eastAsia="MS Mincho"/>
          <w:sz w:val="28"/>
          <w:lang w:val="en-US"/>
        </w:rPr>
      </w:pPr>
      <w:r w:rsidRPr="00394D25">
        <w:rPr>
          <w:rFonts w:eastAsia="MS Mincho"/>
          <w:sz w:val="28"/>
          <w:lang w:val="en-US"/>
        </w:rPr>
        <w:t xml:space="preserve">258. </w:t>
      </w:r>
      <w:r w:rsidRPr="00394D25">
        <w:rPr>
          <w:rFonts w:eastAsia="MS Mincho"/>
          <w:i/>
          <w:iCs/>
          <w:sz w:val="28"/>
          <w:lang w:val="en-US"/>
        </w:rPr>
        <w:t>Miller G.A., Johnson-Laird P.N.</w:t>
      </w:r>
      <w:r w:rsidRPr="00394D25">
        <w:rPr>
          <w:rFonts w:eastAsia="MS Mincho"/>
          <w:sz w:val="28"/>
          <w:lang w:val="en-US"/>
        </w:rPr>
        <w:t xml:space="preserve"> Language and Perseption. – Cambridge: Cambridge University press, 1976. – 760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259. </w:t>
      </w:r>
      <w:r>
        <w:rPr>
          <w:i/>
          <w:iCs/>
          <w:sz w:val="28"/>
          <w:lang w:val="de-DE"/>
        </w:rPr>
        <w:t>Moskalskaja O.I.</w:t>
      </w:r>
      <w:r>
        <w:rPr>
          <w:sz w:val="28"/>
          <w:lang w:val="de-DE"/>
        </w:rPr>
        <w:t xml:space="preserve"> Grammatik der deutschen Gegenwartssprache. – M.: </w:t>
      </w:r>
      <w:r>
        <w:rPr>
          <w:sz w:val="28"/>
        </w:rPr>
        <w:t>Высшая</w:t>
      </w:r>
      <w:r>
        <w:rPr>
          <w:sz w:val="28"/>
          <w:lang w:val="de-DE"/>
        </w:rPr>
        <w:t xml:space="preserve"> </w:t>
      </w:r>
      <w:r>
        <w:rPr>
          <w:sz w:val="28"/>
        </w:rPr>
        <w:t>школа</w:t>
      </w:r>
      <w:r>
        <w:rPr>
          <w:sz w:val="28"/>
          <w:lang w:val="de-DE"/>
        </w:rPr>
        <w:t>, 1983. – 366 S.</w:t>
      </w:r>
    </w:p>
    <w:p w:rsidR="00394D25" w:rsidRDefault="00394D25" w:rsidP="00394D25">
      <w:pPr>
        <w:pStyle w:val="affffffff7"/>
        <w:keepNext/>
        <w:tabs>
          <w:tab w:val="left" w:pos="9720"/>
        </w:tabs>
        <w:spacing w:before="0" w:after="0" w:line="360" w:lineRule="auto"/>
        <w:ind w:right="88" w:firstLine="540"/>
        <w:jc w:val="both"/>
        <w:rPr>
          <w:sz w:val="28"/>
          <w:lang w:val="de-DE"/>
        </w:rPr>
      </w:pPr>
      <w:r>
        <w:rPr>
          <w:rFonts w:eastAsia="MS Mincho"/>
          <w:sz w:val="28"/>
          <w:lang w:val="de-DE"/>
        </w:rPr>
        <w:t xml:space="preserve">260. </w:t>
      </w:r>
      <w:r>
        <w:rPr>
          <w:rFonts w:eastAsia="MS Mincho"/>
          <w:i/>
          <w:iCs/>
          <w:sz w:val="28"/>
          <w:lang w:val="de-DE"/>
        </w:rPr>
        <w:t>Newton I.</w:t>
      </w:r>
      <w:r>
        <w:rPr>
          <w:rFonts w:eastAsia="MS Mincho"/>
          <w:sz w:val="28"/>
          <w:lang w:val="de-DE"/>
        </w:rPr>
        <w:t xml:space="preserve"> Mathematische Prinzipien der Naturlehre. – Leipzig: Wolfen, 1932. – </w:t>
      </w:r>
      <w:r>
        <w:rPr>
          <w:sz w:val="28"/>
          <w:lang w:val="de-DE"/>
        </w:rPr>
        <w:t>666 S.</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261. </w:t>
      </w:r>
      <w:r w:rsidRPr="00394D25">
        <w:rPr>
          <w:i/>
          <w:iCs/>
          <w:sz w:val="28"/>
          <w:lang w:val="en-US"/>
        </w:rPr>
        <w:t>Piaget J.</w:t>
      </w:r>
      <w:r w:rsidRPr="00394D25">
        <w:rPr>
          <w:sz w:val="28"/>
          <w:lang w:val="en-US"/>
        </w:rPr>
        <w:t xml:space="preserve"> The child’s Conception of the Time. – London: Routledge &amp; Kegan, 1969. – 397 p.</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262. </w:t>
      </w:r>
      <w:r>
        <w:rPr>
          <w:i/>
          <w:iCs/>
          <w:sz w:val="28"/>
          <w:lang w:val="de-DE"/>
        </w:rPr>
        <w:t>Polenz P., von.</w:t>
      </w:r>
      <w:r>
        <w:rPr>
          <w:sz w:val="28"/>
          <w:lang w:val="de-DE"/>
        </w:rPr>
        <w:t xml:space="preserve"> Deutsche Satzsemantik: Grundbegriffe des Zwischen-den-Zeilen-Lesens. – Berlin, N.Y.: Walter de Gruyter, 1985. – 389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263. </w:t>
      </w:r>
      <w:r>
        <w:rPr>
          <w:i/>
          <w:iCs/>
          <w:sz w:val="28"/>
          <w:lang w:val="de-DE"/>
        </w:rPr>
        <w:t>Prichodko A.N., Eggers A.</w:t>
      </w:r>
      <w:r>
        <w:rPr>
          <w:sz w:val="28"/>
          <w:lang w:val="de-DE"/>
        </w:rPr>
        <w:t xml:space="preserve"> Die Syntax komplexer Sätze. – Hannover: Jahn GmbH, 1998. – 534 S. </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264. </w:t>
      </w:r>
      <w:r w:rsidRPr="00394D25">
        <w:rPr>
          <w:i/>
          <w:iCs/>
          <w:sz w:val="28"/>
          <w:lang w:val="en-US"/>
        </w:rPr>
        <w:t>Prior A.N.</w:t>
      </w:r>
      <w:r w:rsidRPr="00394D25">
        <w:rPr>
          <w:sz w:val="28"/>
          <w:lang w:val="en-US"/>
        </w:rPr>
        <w:t xml:space="preserve"> Past, Present and Future. –</w:t>
      </w:r>
      <w:r>
        <w:rPr>
          <w:sz w:val="28"/>
          <w:lang w:val="uk-UA"/>
        </w:rPr>
        <w:t xml:space="preserve"> </w:t>
      </w:r>
      <w:r w:rsidRPr="00394D25">
        <w:rPr>
          <w:sz w:val="28"/>
          <w:lang w:val="en-US"/>
        </w:rPr>
        <w:t xml:space="preserve">Oxford: </w:t>
      </w:r>
      <w:r w:rsidRPr="00394D25">
        <w:rPr>
          <w:spacing w:val="-20"/>
          <w:sz w:val="28"/>
          <w:lang w:val="en-US"/>
        </w:rPr>
        <w:t>Clarendon Press</w:t>
      </w:r>
      <w:r w:rsidRPr="00394D25">
        <w:rPr>
          <w:sz w:val="28"/>
          <w:lang w:val="en-US"/>
        </w:rPr>
        <w:t>, 1967. – 217 p.</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265. </w:t>
      </w:r>
      <w:r w:rsidRPr="00394D25">
        <w:rPr>
          <w:i/>
          <w:iCs/>
          <w:sz w:val="28"/>
          <w:lang w:val="en-US"/>
        </w:rPr>
        <w:t>Prior A.N., Fine K.</w:t>
      </w:r>
      <w:r w:rsidRPr="00394D25">
        <w:rPr>
          <w:sz w:val="28"/>
          <w:lang w:val="en-US"/>
        </w:rPr>
        <w:t xml:space="preserve"> Worlds, Times and Selves. – London: Duckworth, 1977. – 175 p.</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266. </w:t>
      </w:r>
      <w:r>
        <w:rPr>
          <w:i/>
          <w:iCs/>
          <w:sz w:val="28"/>
          <w:lang w:val="de-DE"/>
        </w:rPr>
        <w:t>Ramers K.H.</w:t>
      </w:r>
      <w:r>
        <w:rPr>
          <w:sz w:val="28"/>
          <w:lang w:val="de-DE"/>
        </w:rPr>
        <w:t xml:space="preserve"> Einführung in die Syntax. – </w:t>
      </w:r>
      <w:r>
        <w:rPr>
          <w:spacing w:val="-20"/>
          <w:sz w:val="28"/>
          <w:lang w:val="de-DE"/>
        </w:rPr>
        <w:t>München</w:t>
      </w:r>
      <w:r>
        <w:rPr>
          <w:sz w:val="28"/>
          <w:lang w:val="de-DE"/>
        </w:rPr>
        <w:t>: W. Fink, 2000. – 147 S.</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267. </w:t>
      </w:r>
      <w:r w:rsidRPr="00394D25">
        <w:rPr>
          <w:i/>
          <w:iCs/>
          <w:sz w:val="28"/>
          <w:lang w:val="en-US"/>
        </w:rPr>
        <w:t>Reboul A., Moeschler J.</w:t>
      </w:r>
      <w:r w:rsidRPr="00394D25">
        <w:rPr>
          <w:sz w:val="28"/>
          <w:lang w:val="en-US"/>
        </w:rPr>
        <w:t xml:space="preserve"> Reduction and Contextualization in Pragmatics and Discourse Analysis // Linguistische Berichte. – 1997. – Bd. 8. – S. 283-295.</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uk-UA"/>
        </w:rPr>
      </w:pPr>
      <w:r>
        <w:rPr>
          <w:rFonts w:eastAsia="MS Mincho"/>
          <w:sz w:val="28"/>
          <w:lang w:val="en-GB"/>
        </w:rPr>
        <w:t xml:space="preserve">268. </w:t>
      </w:r>
      <w:r>
        <w:rPr>
          <w:rFonts w:eastAsia="MS Mincho"/>
          <w:i/>
          <w:iCs/>
          <w:sz w:val="28"/>
          <w:lang w:val="en-GB"/>
        </w:rPr>
        <w:t>Reichenbach H.</w:t>
      </w:r>
      <w:r>
        <w:rPr>
          <w:rFonts w:eastAsia="MS Mincho"/>
          <w:sz w:val="28"/>
          <w:lang w:val="en-GB"/>
        </w:rPr>
        <w:t xml:space="preserve"> Elements of Symbolic Logic. – New York</w:t>
      </w:r>
      <w:r>
        <w:rPr>
          <w:sz w:val="28"/>
          <w:lang w:val="en-GB"/>
        </w:rPr>
        <w:t>: Macmillan</w:t>
      </w:r>
      <w:r>
        <w:rPr>
          <w:rFonts w:eastAsia="MS Mincho"/>
          <w:sz w:val="28"/>
          <w:lang w:val="uk-UA"/>
        </w:rPr>
        <w:t>,</w:t>
      </w:r>
      <w:r>
        <w:rPr>
          <w:rFonts w:eastAsia="MS Mincho"/>
          <w:sz w:val="28"/>
          <w:lang w:val="en-GB"/>
        </w:rPr>
        <w:t xml:space="preserve"> 1947. – 398 p.</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uk-UA"/>
        </w:rPr>
      </w:pPr>
      <w:r>
        <w:rPr>
          <w:rFonts w:eastAsia="MS Mincho"/>
          <w:sz w:val="28"/>
          <w:lang w:val="de-DE"/>
        </w:rPr>
        <w:t xml:space="preserve">269. </w:t>
      </w:r>
      <w:r>
        <w:rPr>
          <w:rFonts w:eastAsia="MS Mincho"/>
          <w:i/>
          <w:iCs/>
          <w:sz w:val="28"/>
          <w:lang w:val="de-DE"/>
        </w:rPr>
        <w:t>Rickheit G., Strohner H.</w:t>
      </w:r>
      <w:r>
        <w:rPr>
          <w:rFonts w:eastAsia="MS Mincho"/>
          <w:sz w:val="28"/>
          <w:lang w:val="de-DE"/>
        </w:rPr>
        <w:t xml:space="preserve"> Grundlage der kognitiven Sprachverarbeitung. – Tübingen: Max Niemeyer, 1993. – 325 S.</w:t>
      </w:r>
      <w:r>
        <w:rPr>
          <w:rFonts w:eastAsia="MS Mincho"/>
          <w:sz w:val="28"/>
          <w:lang w:val="uk-UA"/>
        </w:rPr>
        <w:t xml:space="preserve"> </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lastRenderedPageBreak/>
        <w:t xml:space="preserve">270. </w:t>
      </w:r>
      <w:r>
        <w:rPr>
          <w:i/>
          <w:iCs/>
          <w:sz w:val="28"/>
          <w:lang w:val="de-DE"/>
        </w:rPr>
        <w:t>Rösing I.</w:t>
      </w:r>
      <w:r>
        <w:rPr>
          <w:sz w:val="28"/>
          <w:lang w:val="de-DE"/>
        </w:rPr>
        <w:t xml:space="preserve"> Die Zukunft liegt hinten, die Vergangenheit vorn. Fremdkulturelle Konstruktion der Zeit // Zeit haben. Konstruktion in der Beschleunigung. – Zürich. Düsseldorf: Walter, 1998. – S. 69-97.</w:t>
      </w:r>
    </w:p>
    <w:p w:rsidR="00394D25" w:rsidRDefault="00394D25" w:rsidP="00394D25">
      <w:pPr>
        <w:pStyle w:val="affffffff7"/>
        <w:keepNext/>
        <w:tabs>
          <w:tab w:val="left" w:pos="9720"/>
        </w:tabs>
        <w:spacing w:before="0" w:after="0" w:line="360" w:lineRule="auto"/>
        <w:ind w:right="88" w:firstLine="540"/>
        <w:jc w:val="both"/>
        <w:rPr>
          <w:rStyle w:val="infonormal1"/>
          <w:rFonts w:ascii="Times New Roman" w:hAnsi="Times New Roman" w:cs="Times New Roman"/>
          <w:sz w:val="28"/>
          <w:lang w:val="de-DE"/>
        </w:rPr>
      </w:pPr>
      <w:r>
        <w:rPr>
          <w:sz w:val="28"/>
          <w:lang w:val="de-DE"/>
        </w:rPr>
        <w:t xml:space="preserve">271. </w:t>
      </w:r>
      <w:r>
        <w:rPr>
          <w:i/>
          <w:iCs/>
          <w:sz w:val="28"/>
          <w:lang w:val="de-DE"/>
        </w:rPr>
        <w:t>Schrod R.</w:t>
      </w:r>
      <w:r>
        <w:rPr>
          <w:sz w:val="28"/>
          <w:lang w:val="de-DE"/>
        </w:rPr>
        <w:t xml:space="preserve"> Tempus, Zeit und Text. Von der Versinnlichung der Zeit im literarischen Umfeld </w:t>
      </w:r>
      <w:r>
        <w:rPr>
          <w:sz w:val="28"/>
          <w:szCs w:val="18"/>
          <w:lang w:val="de-DE"/>
        </w:rPr>
        <w:t xml:space="preserve">// Tempus. </w:t>
      </w:r>
      <w:r>
        <w:rPr>
          <w:rStyle w:val="infonormal1"/>
          <w:rFonts w:ascii="Times New Roman" w:hAnsi="Times New Roman" w:cs="Times New Roman"/>
          <w:sz w:val="28"/>
          <w:lang w:val="de-DE"/>
        </w:rPr>
        <w:t xml:space="preserve">Reihe: ide-Informationen zur Deutschdidaktik. – 2000. – </w:t>
      </w:r>
      <w:r>
        <w:rPr>
          <w:sz w:val="28"/>
          <w:szCs w:val="20"/>
          <w:lang w:val="uk-UA"/>
        </w:rPr>
        <w:t>№</w:t>
      </w:r>
      <w:r>
        <w:rPr>
          <w:sz w:val="28"/>
          <w:szCs w:val="20"/>
          <w:lang w:val="de-DE"/>
        </w:rPr>
        <w:t xml:space="preserve"> </w:t>
      </w:r>
      <w:r>
        <w:rPr>
          <w:rStyle w:val="infonormal1"/>
          <w:rFonts w:ascii="Times New Roman" w:hAnsi="Times New Roman" w:cs="Times New Roman"/>
          <w:sz w:val="28"/>
          <w:lang w:val="de-DE"/>
        </w:rPr>
        <w:t>3. – S. 27-40.</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 xml:space="preserve">272. </w:t>
      </w:r>
      <w:r>
        <w:rPr>
          <w:rFonts w:eastAsia="MS Mincho"/>
          <w:i/>
          <w:iCs/>
          <w:sz w:val="28"/>
          <w:lang w:val="de-DE"/>
        </w:rPr>
        <w:t xml:space="preserve">Schwarz </w:t>
      </w:r>
      <w:r>
        <w:rPr>
          <w:rFonts w:eastAsia="MS Mincho"/>
          <w:i/>
          <w:iCs/>
          <w:sz w:val="28"/>
        </w:rPr>
        <w:t>М</w:t>
      </w:r>
      <w:r>
        <w:rPr>
          <w:rFonts w:eastAsia="MS Mincho"/>
          <w:i/>
          <w:iCs/>
          <w:sz w:val="28"/>
          <w:lang w:val="de-DE"/>
        </w:rPr>
        <w:t>.</w:t>
      </w:r>
      <w:r>
        <w:rPr>
          <w:rFonts w:eastAsia="MS Mincho"/>
          <w:sz w:val="28"/>
          <w:lang w:val="de-DE"/>
        </w:rPr>
        <w:t xml:space="preserve"> Einführung in die kognitive Linguistik. – Tübingen: Francke, 1992. – 219 S.</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 xml:space="preserve">273. </w:t>
      </w:r>
      <w:r>
        <w:rPr>
          <w:rFonts w:eastAsia="MS Mincho"/>
          <w:i/>
          <w:iCs/>
          <w:sz w:val="28"/>
          <w:lang w:val="de-DE"/>
        </w:rPr>
        <w:t xml:space="preserve">Schwarz </w:t>
      </w:r>
      <w:r>
        <w:rPr>
          <w:rFonts w:eastAsia="MS Mincho"/>
          <w:i/>
          <w:iCs/>
          <w:sz w:val="28"/>
        </w:rPr>
        <w:t>М</w:t>
      </w:r>
      <w:r>
        <w:rPr>
          <w:rFonts w:eastAsia="MS Mincho"/>
          <w:i/>
          <w:iCs/>
          <w:sz w:val="28"/>
          <w:lang w:val="de-DE"/>
        </w:rPr>
        <w:t>.</w:t>
      </w:r>
      <w:r>
        <w:rPr>
          <w:rFonts w:eastAsia="MS Mincho"/>
          <w:sz w:val="28"/>
          <w:lang w:val="de-DE"/>
        </w:rPr>
        <w:t xml:space="preserve"> Kognitive Semantiktheory und neuropsychologische Realität. – Tübingen, Basel: Francke, 1996. – 163 S.</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 xml:space="preserve">274. </w:t>
      </w:r>
      <w:r>
        <w:rPr>
          <w:rFonts w:eastAsia="MS Mincho"/>
          <w:i/>
          <w:iCs/>
          <w:sz w:val="28"/>
          <w:lang w:val="de-DE"/>
        </w:rPr>
        <w:t>Schwarz-Friesel M.</w:t>
      </w:r>
      <w:r>
        <w:rPr>
          <w:rFonts w:eastAsia="MS Mincho"/>
          <w:sz w:val="28"/>
          <w:lang w:val="de-DE"/>
        </w:rPr>
        <w:t xml:space="preserve"> Kognitive Linguistik heute – Metaphernverstehen als Fallbeispiel // Deutsch als Fremdsprache. – 2004. – H. 2. – S. 83-89.</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275. </w:t>
      </w:r>
      <w:r>
        <w:rPr>
          <w:i/>
          <w:iCs/>
          <w:sz w:val="28"/>
          <w:lang w:val="de-DE"/>
        </w:rPr>
        <w:t>Sieberg B.</w:t>
      </w:r>
      <w:r>
        <w:rPr>
          <w:sz w:val="28"/>
          <w:lang w:val="de-DE"/>
        </w:rPr>
        <w:t xml:space="preserve"> Zur Unterscheidung der Tempuskategorien Perfekt und Imperfekt // Muttersprache. – 2003. – H. 113/2. – S. 108-119.</w:t>
      </w:r>
    </w:p>
    <w:p w:rsidR="00394D25" w:rsidRPr="00394D25" w:rsidRDefault="00394D25" w:rsidP="00394D25">
      <w:pPr>
        <w:pStyle w:val="affffffff7"/>
        <w:keepNext/>
        <w:tabs>
          <w:tab w:val="left" w:pos="9720"/>
        </w:tabs>
        <w:spacing w:before="0" w:after="0" w:line="360" w:lineRule="auto"/>
        <w:ind w:right="88" w:firstLine="540"/>
        <w:jc w:val="both"/>
        <w:rPr>
          <w:rFonts w:eastAsia="MS Mincho"/>
          <w:sz w:val="28"/>
          <w:lang w:val="en-US"/>
        </w:rPr>
      </w:pPr>
      <w:r w:rsidRPr="00394D25">
        <w:rPr>
          <w:rFonts w:eastAsia="MS Mincho"/>
          <w:sz w:val="28"/>
          <w:lang w:val="en-US"/>
        </w:rPr>
        <w:t xml:space="preserve">276. </w:t>
      </w:r>
      <w:r w:rsidRPr="00394D25">
        <w:rPr>
          <w:rFonts w:eastAsia="MS Mincho"/>
          <w:i/>
          <w:iCs/>
          <w:sz w:val="28"/>
          <w:lang w:val="en-US"/>
        </w:rPr>
        <w:t>Shepard R.N.</w:t>
      </w:r>
      <w:r w:rsidRPr="00394D25">
        <w:rPr>
          <w:rFonts w:eastAsia="MS Mincho"/>
          <w:sz w:val="28"/>
          <w:lang w:val="en-US"/>
        </w:rPr>
        <w:t xml:space="preserve"> George Miller’s data and the development of methods for representing cognitive structures // The making of cognitive science: Essays in honor of George Miller. – Cambridge (Mass.), 1988. – P. 45-70.</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277. </w:t>
      </w:r>
      <w:r>
        <w:rPr>
          <w:i/>
          <w:iCs/>
          <w:sz w:val="28"/>
          <w:lang w:val="fr-FR"/>
        </w:rPr>
        <w:t>Shishkova</w:t>
      </w:r>
      <w:r w:rsidRPr="00394D25">
        <w:rPr>
          <w:i/>
          <w:iCs/>
          <w:sz w:val="28"/>
          <w:lang w:val="en-US"/>
        </w:rPr>
        <w:t xml:space="preserve"> </w:t>
      </w:r>
      <w:r>
        <w:rPr>
          <w:i/>
          <w:iCs/>
          <w:sz w:val="28"/>
          <w:lang w:val="fr-FR"/>
        </w:rPr>
        <w:t>T</w:t>
      </w:r>
      <w:r w:rsidRPr="00394D25">
        <w:rPr>
          <w:i/>
          <w:iCs/>
          <w:sz w:val="28"/>
          <w:lang w:val="en-US"/>
        </w:rPr>
        <w:t>.</w:t>
      </w:r>
      <w:r>
        <w:rPr>
          <w:i/>
          <w:iCs/>
          <w:sz w:val="28"/>
          <w:lang w:val="fr-FR"/>
        </w:rPr>
        <w:t>N</w:t>
      </w:r>
      <w:r w:rsidRPr="00394D25">
        <w:rPr>
          <w:i/>
          <w:iCs/>
          <w:sz w:val="28"/>
          <w:lang w:val="en-US"/>
        </w:rPr>
        <w:t xml:space="preserve">., </w:t>
      </w:r>
      <w:r>
        <w:rPr>
          <w:i/>
          <w:iCs/>
          <w:sz w:val="28"/>
          <w:lang w:val="fr-FR"/>
        </w:rPr>
        <w:t>Popok</w:t>
      </w:r>
      <w:r w:rsidRPr="00394D25">
        <w:rPr>
          <w:i/>
          <w:iCs/>
          <w:sz w:val="28"/>
          <w:lang w:val="en-US"/>
        </w:rPr>
        <w:t xml:space="preserve"> </w:t>
      </w:r>
      <w:r>
        <w:rPr>
          <w:i/>
          <w:iCs/>
          <w:sz w:val="28"/>
          <w:lang w:val="fr-FR"/>
        </w:rPr>
        <w:t>J</w:t>
      </w:r>
      <w:r w:rsidRPr="00394D25">
        <w:rPr>
          <w:i/>
          <w:iCs/>
          <w:sz w:val="28"/>
          <w:lang w:val="en-US"/>
        </w:rPr>
        <w:t>.</w:t>
      </w:r>
      <w:r>
        <w:rPr>
          <w:i/>
          <w:iCs/>
          <w:sz w:val="28"/>
          <w:lang w:val="fr-FR"/>
        </w:rPr>
        <w:t>C</w:t>
      </w:r>
      <w:r w:rsidRPr="00394D25">
        <w:rPr>
          <w:i/>
          <w:iCs/>
          <w:sz w:val="28"/>
          <w:lang w:val="en-US"/>
        </w:rPr>
        <w:t>.</w:t>
      </w:r>
      <w:r w:rsidRPr="00394D25">
        <w:rPr>
          <w:sz w:val="28"/>
          <w:lang w:val="en-US"/>
        </w:rPr>
        <w:t xml:space="preserve"> </w:t>
      </w:r>
      <w:r>
        <w:rPr>
          <w:sz w:val="28"/>
          <w:lang w:val="fr-FR"/>
        </w:rPr>
        <w:t>Estilistica</w:t>
      </w:r>
      <w:r w:rsidRPr="00394D25">
        <w:rPr>
          <w:sz w:val="28"/>
          <w:lang w:val="en-US"/>
        </w:rPr>
        <w:t xml:space="preserve"> </w:t>
      </w:r>
      <w:r>
        <w:rPr>
          <w:sz w:val="28"/>
          <w:lang w:val="fr-FR"/>
        </w:rPr>
        <w:t>de</w:t>
      </w:r>
      <w:r w:rsidRPr="00394D25">
        <w:rPr>
          <w:sz w:val="28"/>
          <w:lang w:val="en-US"/>
        </w:rPr>
        <w:t xml:space="preserve"> </w:t>
      </w:r>
      <w:r>
        <w:rPr>
          <w:sz w:val="28"/>
          <w:lang w:val="fr-FR"/>
        </w:rPr>
        <w:t>la</w:t>
      </w:r>
      <w:r w:rsidRPr="00394D25">
        <w:rPr>
          <w:sz w:val="28"/>
          <w:lang w:val="en-US"/>
        </w:rPr>
        <w:t xml:space="preserve"> </w:t>
      </w:r>
      <w:r>
        <w:rPr>
          <w:sz w:val="28"/>
          <w:lang w:val="fr-FR"/>
        </w:rPr>
        <w:t>lenqua</w:t>
      </w:r>
      <w:r w:rsidRPr="00394D25">
        <w:rPr>
          <w:sz w:val="28"/>
          <w:lang w:val="en-US"/>
        </w:rPr>
        <w:t xml:space="preserve"> </w:t>
      </w:r>
      <w:r>
        <w:rPr>
          <w:sz w:val="28"/>
          <w:lang w:val="fr-FR"/>
        </w:rPr>
        <w:t>Espa</w:t>
      </w:r>
      <w:r w:rsidRPr="00394D25">
        <w:rPr>
          <w:sz w:val="28"/>
          <w:lang w:val="en-US"/>
        </w:rPr>
        <w:t>ñ</w:t>
      </w:r>
      <w:r>
        <w:rPr>
          <w:sz w:val="28"/>
          <w:lang w:val="fr-FR"/>
        </w:rPr>
        <w:t>ola</w:t>
      </w:r>
      <w:r w:rsidRPr="00394D25">
        <w:rPr>
          <w:sz w:val="28"/>
          <w:lang w:val="en-US"/>
        </w:rPr>
        <w:t xml:space="preserve">. </w:t>
      </w:r>
      <w:proofErr w:type="gramStart"/>
      <w:r w:rsidRPr="00394D25">
        <w:rPr>
          <w:sz w:val="28"/>
          <w:lang w:val="en-US"/>
        </w:rPr>
        <w:t xml:space="preserve">– </w:t>
      </w:r>
      <w:r>
        <w:rPr>
          <w:sz w:val="28"/>
        </w:rPr>
        <w:t>Минск</w:t>
      </w:r>
      <w:r w:rsidRPr="00394D25">
        <w:rPr>
          <w:sz w:val="28"/>
          <w:lang w:val="en-US"/>
        </w:rPr>
        <w:t xml:space="preserve">: </w:t>
      </w:r>
      <w:r>
        <w:rPr>
          <w:sz w:val="28"/>
        </w:rPr>
        <w:t>Высшейшая</w:t>
      </w:r>
      <w:r w:rsidRPr="00394D25">
        <w:rPr>
          <w:sz w:val="28"/>
          <w:lang w:val="en-US"/>
        </w:rPr>
        <w:t xml:space="preserve"> </w:t>
      </w:r>
      <w:r>
        <w:rPr>
          <w:sz w:val="28"/>
        </w:rPr>
        <w:t>школа</w:t>
      </w:r>
      <w:r w:rsidRPr="00394D25">
        <w:rPr>
          <w:sz w:val="28"/>
          <w:lang w:val="en-US"/>
        </w:rPr>
        <w:t>, 1989.</w:t>
      </w:r>
      <w:proofErr w:type="gramEnd"/>
      <w:r w:rsidRPr="00394D25">
        <w:rPr>
          <w:sz w:val="28"/>
          <w:lang w:val="en-US"/>
        </w:rPr>
        <w:t xml:space="preserve"> – 212 </w:t>
      </w:r>
      <w:r>
        <w:rPr>
          <w:sz w:val="28"/>
        </w:rPr>
        <w:t>с</w:t>
      </w:r>
      <w:r w:rsidRPr="00394D25">
        <w:rPr>
          <w:sz w:val="28"/>
          <w:lang w:val="en-US"/>
        </w:rPr>
        <w:t>.</w:t>
      </w:r>
    </w:p>
    <w:p w:rsidR="00394D25" w:rsidRPr="00394D25" w:rsidRDefault="00394D25" w:rsidP="00394D25">
      <w:pPr>
        <w:pStyle w:val="affffffff7"/>
        <w:keepNext/>
        <w:tabs>
          <w:tab w:val="left" w:pos="9720"/>
        </w:tabs>
        <w:spacing w:before="0" w:after="0" w:line="360" w:lineRule="auto"/>
        <w:ind w:right="88" w:firstLine="540"/>
        <w:jc w:val="both"/>
        <w:rPr>
          <w:rFonts w:eastAsia="MS Mincho"/>
          <w:sz w:val="28"/>
          <w:lang w:val="en-US"/>
        </w:rPr>
      </w:pPr>
      <w:r w:rsidRPr="00394D25">
        <w:rPr>
          <w:rFonts w:eastAsia="MS Mincho"/>
          <w:sz w:val="28"/>
          <w:lang w:val="en-US"/>
        </w:rPr>
        <w:t xml:space="preserve">278. </w:t>
      </w:r>
      <w:r w:rsidRPr="00394D25">
        <w:rPr>
          <w:rFonts w:eastAsia="MS Mincho"/>
          <w:i/>
          <w:iCs/>
          <w:sz w:val="28"/>
          <w:lang w:val="en-US"/>
        </w:rPr>
        <w:t>Smith M.B.</w:t>
      </w:r>
      <w:r w:rsidRPr="00394D25">
        <w:rPr>
          <w:rFonts w:eastAsia="MS Mincho"/>
          <w:sz w:val="28"/>
          <w:lang w:val="en-US"/>
        </w:rPr>
        <w:t xml:space="preserve"> Cases as conceptual categories: Evidence from German // Conceptualizations and mental processing in language.</w:t>
      </w:r>
      <w:r>
        <w:rPr>
          <w:rFonts w:eastAsia="MS Mincho"/>
          <w:sz w:val="28"/>
          <w:lang w:val="en-GB"/>
        </w:rPr>
        <w:t xml:space="preserve"> </w:t>
      </w:r>
      <w:r w:rsidRPr="00394D25">
        <w:rPr>
          <w:rFonts w:eastAsia="MS Mincho"/>
          <w:sz w:val="28"/>
          <w:lang w:val="en-US"/>
        </w:rPr>
        <w:t xml:space="preserve">– </w:t>
      </w:r>
      <w:r w:rsidRPr="00394D25">
        <w:rPr>
          <w:sz w:val="28"/>
          <w:lang w:val="en-US"/>
        </w:rPr>
        <w:t>Berlin, N. Y.: Walter de Gruyter</w:t>
      </w:r>
      <w:r w:rsidRPr="00394D25">
        <w:rPr>
          <w:rFonts w:eastAsia="MS Mincho"/>
          <w:sz w:val="28"/>
          <w:lang w:val="en-US"/>
        </w:rPr>
        <w:t>, 1993. – P. 531-565.</w:t>
      </w:r>
    </w:p>
    <w:p w:rsidR="00394D25" w:rsidRPr="00394D25" w:rsidRDefault="00394D25" w:rsidP="00394D25">
      <w:pPr>
        <w:pStyle w:val="affffffff7"/>
        <w:keepNext/>
        <w:tabs>
          <w:tab w:val="left" w:pos="9720"/>
        </w:tabs>
        <w:spacing w:before="0" w:after="0" w:line="360" w:lineRule="auto"/>
        <w:ind w:right="88" w:firstLine="540"/>
        <w:jc w:val="both"/>
        <w:rPr>
          <w:rFonts w:eastAsia="MS Mincho"/>
          <w:sz w:val="28"/>
          <w:lang w:val="en-US"/>
        </w:rPr>
      </w:pPr>
      <w:r w:rsidRPr="00394D25">
        <w:rPr>
          <w:rFonts w:eastAsia="MS Mincho"/>
          <w:sz w:val="28"/>
          <w:lang w:val="en-US"/>
        </w:rPr>
        <w:t xml:space="preserve">279. </w:t>
      </w:r>
      <w:r w:rsidRPr="00394D25">
        <w:rPr>
          <w:rFonts w:eastAsia="MS Mincho"/>
          <w:i/>
          <w:iCs/>
          <w:sz w:val="28"/>
          <w:lang w:val="en-US"/>
        </w:rPr>
        <w:t>Soames S.</w:t>
      </w:r>
      <w:r w:rsidRPr="00394D25">
        <w:rPr>
          <w:rFonts w:eastAsia="MS Mincho"/>
          <w:sz w:val="28"/>
          <w:lang w:val="en-US"/>
        </w:rPr>
        <w:t xml:space="preserve"> Semantics and semantic competence // Cognition and representation. – Boubler (Colorado), 1988. – P. 185-207.</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280. </w:t>
      </w:r>
      <w:r>
        <w:rPr>
          <w:i/>
          <w:iCs/>
          <w:sz w:val="28"/>
          <w:lang w:val="de-DE"/>
        </w:rPr>
        <w:t>Sucharowski W.</w:t>
      </w:r>
      <w:r>
        <w:rPr>
          <w:sz w:val="28"/>
          <w:lang w:val="de-DE"/>
        </w:rPr>
        <w:t xml:space="preserve"> Sprache und Kognition. – Opladen: Westdeutscher Verlag, 1996. – 299 S.</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 xml:space="preserve">281. </w:t>
      </w:r>
      <w:r>
        <w:rPr>
          <w:rFonts w:eastAsia="MS Mincho"/>
          <w:i/>
          <w:iCs/>
          <w:sz w:val="28"/>
          <w:lang w:val="de-DE"/>
        </w:rPr>
        <w:t>Ten Cate A.P.</w:t>
      </w:r>
      <w:r>
        <w:rPr>
          <w:rFonts w:eastAsia="MS Mincho"/>
          <w:sz w:val="28"/>
          <w:lang w:val="de-DE"/>
        </w:rPr>
        <w:t xml:space="preserve"> Das deutsche Tempussystem // Kognitive Aspekte der Sprache. Akten des Linguistischen Kolloquiums. – Tübingen: Max Niemeyer. – 1996. – S. 27-33.</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lastRenderedPageBreak/>
        <w:t xml:space="preserve">282. </w:t>
      </w:r>
      <w:r>
        <w:rPr>
          <w:i/>
          <w:iCs/>
          <w:sz w:val="28"/>
          <w:lang w:val="de-DE"/>
        </w:rPr>
        <w:t>Ten Cate A.P.</w:t>
      </w:r>
      <w:r>
        <w:rPr>
          <w:sz w:val="28"/>
          <w:lang w:val="de-DE"/>
        </w:rPr>
        <w:t xml:space="preserve"> Präsentische und präteritale Tempora im deutsch-niederländischen Sprachvergleich // Tempus – Aspekt – Modus / Hrsg. Abraham W., Janssen T. – Tübingen: Niemeyer, 1998. – S. 133-154.</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Pr>
          <w:sz w:val="28"/>
          <w:lang w:val="it-IT"/>
        </w:rPr>
        <w:t xml:space="preserve">283. </w:t>
      </w:r>
      <w:r>
        <w:rPr>
          <w:i/>
          <w:iCs/>
          <w:sz w:val="28"/>
          <w:lang w:val="it-IT"/>
        </w:rPr>
        <w:t>Trask R.L.</w:t>
      </w:r>
      <w:r>
        <w:rPr>
          <w:sz w:val="28"/>
          <w:lang w:val="it-IT"/>
        </w:rPr>
        <w:t xml:space="preserve"> </w:t>
      </w:r>
      <w:r w:rsidRPr="00394D25">
        <w:rPr>
          <w:sz w:val="28"/>
          <w:lang w:val="en-US"/>
        </w:rPr>
        <w:t>A Dictionary of Grammatical Terms in Linguistics. – London, N.Y.: Routledge, 1993. – 335 p.</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284. </w:t>
      </w:r>
      <w:r>
        <w:rPr>
          <w:i/>
          <w:iCs/>
          <w:sz w:val="28"/>
          <w:lang w:val="de-DE"/>
        </w:rPr>
        <w:t>Trier J.</w:t>
      </w:r>
      <w:r>
        <w:rPr>
          <w:sz w:val="28"/>
          <w:lang w:val="de-DE"/>
        </w:rPr>
        <w:t xml:space="preserve"> Sprachnorm, Sprachpflege, Sprachkritik.– Düsseldorf: Schwann, 1968. – 286 S.</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 xml:space="preserve">285. </w:t>
      </w:r>
      <w:r>
        <w:rPr>
          <w:rFonts w:eastAsia="MS Mincho"/>
          <w:i/>
          <w:iCs/>
          <w:sz w:val="28"/>
          <w:lang w:val="de-DE"/>
        </w:rPr>
        <w:t xml:space="preserve">Vater </w:t>
      </w:r>
      <w:r>
        <w:rPr>
          <w:rFonts w:eastAsia="MS Mincho"/>
          <w:i/>
          <w:iCs/>
          <w:sz w:val="28"/>
        </w:rPr>
        <w:t>Н</w:t>
      </w:r>
      <w:r>
        <w:rPr>
          <w:rFonts w:eastAsia="MS Mincho"/>
          <w:i/>
          <w:iCs/>
          <w:sz w:val="28"/>
          <w:lang w:val="de-DE"/>
        </w:rPr>
        <w:t>.</w:t>
      </w:r>
      <w:r>
        <w:rPr>
          <w:rFonts w:eastAsia="MS Mincho"/>
          <w:sz w:val="28"/>
          <w:lang w:val="de-DE"/>
        </w:rPr>
        <w:t xml:space="preserve"> Einführung in die Zeitlinguistik. – Köln: Universität Köln, 1991. – 87 S.</w:t>
      </w:r>
    </w:p>
    <w:p w:rsidR="00394D25" w:rsidRDefault="00394D25" w:rsidP="00394D25">
      <w:pPr>
        <w:pStyle w:val="affffffff7"/>
        <w:keepNext/>
        <w:tabs>
          <w:tab w:val="left" w:pos="9720"/>
        </w:tabs>
        <w:spacing w:before="0" w:after="0" w:line="360" w:lineRule="auto"/>
        <w:ind w:right="91" w:firstLine="540"/>
        <w:jc w:val="both"/>
        <w:rPr>
          <w:sz w:val="28"/>
          <w:lang w:val="de-DE"/>
        </w:rPr>
      </w:pPr>
      <w:r>
        <w:rPr>
          <w:sz w:val="28"/>
          <w:lang w:val="de-DE"/>
        </w:rPr>
        <w:t xml:space="preserve">286. </w:t>
      </w:r>
      <w:r>
        <w:rPr>
          <w:i/>
          <w:iCs/>
          <w:sz w:val="28"/>
          <w:lang w:val="de-DE"/>
        </w:rPr>
        <w:t>Vater H.</w:t>
      </w:r>
      <w:r>
        <w:rPr>
          <w:sz w:val="28"/>
          <w:lang w:val="de-DE"/>
        </w:rPr>
        <w:t xml:space="preserve"> Zu Tempus und Modus im Deutschen // Linguistisch-Philologische Studien. – Trier: Wissenschaftlcher Verlag, 1997. – Bnd. 19. – 131 S.</w:t>
      </w:r>
    </w:p>
    <w:p w:rsidR="00394D25" w:rsidRDefault="00394D25" w:rsidP="00394D25">
      <w:pPr>
        <w:pStyle w:val="affffffff7"/>
        <w:keepNext/>
        <w:tabs>
          <w:tab w:val="left" w:pos="9720"/>
        </w:tabs>
        <w:spacing w:before="0" w:after="0" w:line="360" w:lineRule="auto"/>
        <w:ind w:right="91" w:firstLine="540"/>
        <w:jc w:val="both"/>
        <w:rPr>
          <w:sz w:val="28"/>
          <w:lang w:val="uk-UA"/>
        </w:rPr>
      </w:pPr>
      <w:r w:rsidRPr="00394D25">
        <w:rPr>
          <w:sz w:val="28"/>
          <w:lang w:val="en-US"/>
        </w:rPr>
        <w:t xml:space="preserve">287. </w:t>
      </w:r>
      <w:r w:rsidRPr="00394D25">
        <w:rPr>
          <w:i/>
          <w:iCs/>
          <w:sz w:val="28"/>
          <w:lang w:val="en-US"/>
        </w:rPr>
        <w:t>Verschueren J.</w:t>
      </w:r>
      <w:r w:rsidRPr="00394D25">
        <w:rPr>
          <w:sz w:val="28"/>
          <w:lang w:val="en-US"/>
        </w:rPr>
        <w:t xml:space="preserve"> The pragmatic perspective // Handbook of Pragmatics. Manual / Add. by J. Verschueren et. al. – Amsterdam, Philadelphia: Benjamins, 1995. – P. 1-19.</w:t>
      </w:r>
    </w:p>
    <w:p w:rsidR="00394D25" w:rsidRDefault="00394D25" w:rsidP="00394D25">
      <w:pPr>
        <w:pStyle w:val="affffffff7"/>
        <w:keepNext/>
        <w:tabs>
          <w:tab w:val="left" w:pos="9720"/>
        </w:tabs>
        <w:spacing w:before="0" w:after="0" w:line="360" w:lineRule="auto"/>
        <w:ind w:right="91" w:firstLine="540"/>
        <w:jc w:val="both"/>
        <w:rPr>
          <w:sz w:val="28"/>
          <w:lang w:val="de-DE"/>
        </w:rPr>
      </w:pPr>
      <w:r>
        <w:rPr>
          <w:sz w:val="28"/>
          <w:lang w:val="uk-UA"/>
        </w:rPr>
        <w:t xml:space="preserve">288. </w:t>
      </w:r>
      <w:r>
        <w:rPr>
          <w:i/>
          <w:iCs/>
          <w:sz w:val="28"/>
          <w:lang w:val="de-DE"/>
        </w:rPr>
        <w:t>Weinrich H.</w:t>
      </w:r>
      <w:r>
        <w:rPr>
          <w:sz w:val="28"/>
          <w:lang w:val="de-DE"/>
        </w:rPr>
        <w:t xml:space="preserve"> Tempus. Besprochene und erzählte Welt. – Stuttgart: Kohlhammer, 1977. –</w:t>
      </w:r>
      <w:r>
        <w:rPr>
          <w:sz w:val="28"/>
          <w:lang w:val="uk-UA"/>
        </w:rPr>
        <w:t xml:space="preserve"> </w:t>
      </w:r>
      <w:r>
        <w:rPr>
          <w:sz w:val="28"/>
          <w:lang w:val="de-DE"/>
        </w:rPr>
        <w:t>349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289. </w:t>
      </w:r>
      <w:r>
        <w:rPr>
          <w:i/>
          <w:iCs/>
          <w:sz w:val="28"/>
          <w:lang w:val="de-DE"/>
        </w:rPr>
        <w:t>Weisgerber L.</w:t>
      </w:r>
      <w:r>
        <w:rPr>
          <w:sz w:val="28"/>
          <w:lang w:val="de-DE"/>
        </w:rPr>
        <w:t xml:space="preserve"> Grundzüge der inhaltsbezogenen Grammatik. – Düsseldorf: Schwann, 1971. – 431 S. </w:t>
      </w:r>
    </w:p>
    <w:p w:rsidR="00394D25" w:rsidRDefault="00394D25" w:rsidP="00394D25">
      <w:pPr>
        <w:pStyle w:val="affffffff7"/>
        <w:keepNext/>
        <w:tabs>
          <w:tab w:val="left" w:pos="9720"/>
        </w:tabs>
        <w:spacing w:before="0" w:after="0" w:line="360" w:lineRule="auto"/>
        <w:ind w:right="88" w:firstLine="540"/>
        <w:jc w:val="both"/>
        <w:rPr>
          <w:sz w:val="28"/>
          <w:lang w:val="de-DE"/>
        </w:rPr>
      </w:pPr>
      <w:r>
        <w:rPr>
          <w:rFonts w:eastAsia="MS Mincho"/>
          <w:sz w:val="28"/>
          <w:lang w:val="de-DE"/>
        </w:rPr>
        <w:t xml:space="preserve">290. </w:t>
      </w:r>
      <w:r>
        <w:rPr>
          <w:rFonts w:eastAsia="MS Mincho"/>
          <w:i/>
          <w:iCs/>
          <w:sz w:val="28"/>
          <w:lang w:val="de-DE"/>
        </w:rPr>
        <w:t>Wendorff R.</w:t>
      </w:r>
      <w:r>
        <w:rPr>
          <w:rFonts w:eastAsia="MS Mincho"/>
          <w:sz w:val="28"/>
          <w:lang w:val="de-DE"/>
        </w:rPr>
        <w:t xml:space="preserve"> Zeit und Kultur. Geschichte des Zeitbewusstseins in Europa. – Opladen: Westdeutscher Verlag, 1985. – 720 S.</w:t>
      </w:r>
      <w:r>
        <w:rPr>
          <w:sz w:val="28"/>
          <w:lang w:val="de-DE"/>
        </w:rPr>
        <w:t xml:space="preserve"> </w:t>
      </w:r>
    </w:p>
    <w:p w:rsidR="00394D25" w:rsidRPr="00394D25" w:rsidRDefault="00394D25" w:rsidP="00394D25">
      <w:pPr>
        <w:pStyle w:val="affffffff7"/>
        <w:keepNext/>
        <w:tabs>
          <w:tab w:val="left" w:pos="9720"/>
        </w:tabs>
        <w:spacing w:before="0" w:after="0" w:line="360" w:lineRule="auto"/>
        <w:ind w:right="88" w:firstLine="540"/>
        <w:jc w:val="both"/>
        <w:rPr>
          <w:rFonts w:eastAsia="MS Mincho"/>
          <w:sz w:val="28"/>
          <w:lang w:val="en-US"/>
        </w:rPr>
      </w:pPr>
      <w:r w:rsidRPr="00394D25">
        <w:rPr>
          <w:rFonts w:eastAsia="MS Mincho"/>
          <w:sz w:val="28"/>
          <w:lang w:val="en-US"/>
        </w:rPr>
        <w:t xml:space="preserve">291. </w:t>
      </w:r>
      <w:r w:rsidRPr="00394D25">
        <w:rPr>
          <w:rFonts w:eastAsia="MS Mincho"/>
          <w:i/>
          <w:iCs/>
          <w:sz w:val="28"/>
          <w:lang w:val="en-US"/>
        </w:rPr>
        <w:t>White C.T.</w:t>
      </w:r>
      <w:r w:rsidRPr="00394D25">
        <w:rPr>
          <w:rFonts w:eastAsia="MS Mincho"/>
          <w:sz w:val="28"/>
          <w:lang w:val="en-US"/>
        </w:rPr>
        <w:t xml:space="preserve"> Temporal numerosity and the psychological unit of duration // Psychological Monographs. – 1963. – № 12. – P. 275-315.</w:t>
      </w:r>
    </w:p>
    <w:p w:rsidR="00394D25" w:rsidRPr="00394D25" w:rsidRDefault="00394D25" w:rsidP="00394D25">
      <w:pPr>
        <w:pStyle w:val="affffffff7"/>
        <w:keepNext/>
        <w:tabs>
          <w:tab w:val="left" w:pos="9720"/>
        </w:tabs>
        <w:spacing w:before="0" w:after="0" w:line="360" w:lineRule="auto"/>
        <w:ind w:right="88" w:firstLine="540"/>
        <w:jc w:val="both"/>
        <w:rPr>
          <w:sz w:val="28"/>
          <w:lang w:val="en-US"/>
        </w:rPr>
      </w:pPr>
      <w:r w:rsidRPr="00394D25">
        <w:rPr>
          <w:sz w:val="28"/>
          <w:lang w:val="en-US"/>
        </w:rPr>
        <w:t xml:space="preserve">292. </w:t>
      </w:r>
      <w:r w:rsidRPr="00394D25">
        <w:rPr>
          <w:i/>
          <w:iCs/>
          <w:sz w:val="28"/>
          <w:lang w:val="en-US"/>
        </w:rPr>
        <w:t>Wierzbicka A.</w:t>
      </w:r>
      <w:r w:rsidRPr="00394D25">
        <w:rPr>
          <w:sz w:val="28"/>
          <w:lang w:val="en-US"/>
        </w:rPr>
        <w:t xml:space="preserve"> Human emotions: Universal or culture specific // American Anthropologist. – 1986. – No. 88. – P. 584-594.</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29</w:t>
      </w:r>
      <w:r>
        <w:rPr>
          <w:rFonts w:eastAsia="MS Mincho"/>
          <w:sz w:val="28"/>
          <w:lang w:val="uk-UA"/>
        </w:rPr>
        <w:t>3</w:t>
      </w:r>
      <w:r>
        <w:rPr>
          <w:rFonts w:eastAsia="MS Mincho"/>
          <w:sz w:val="28"/>
          <w:lang w:val="de-DE"/>
        </w:rPr>
        <w:t xml:space="preserve">. </w:t>
      </w:r>
      <w:r>
        <w:rPr>
          <w:rFonts w:eastAsia="MS Mincho"/>
          <w:i/>
          <w:iCs/>
          <w:sz w:val="28"/>
          <w:lang w:val="de-DE"/>
        </w:rPr>
        <w:t>Wunderlich D.</w:t>
      </w:r>
      <w:r>
        <w:rPr>
          <w:rFonts w:eastAsia="MS Mincho"/>
          <w:sz w:val="28"/>
          <w:lang w:val="de-DE"/>
        </w:rPr>
        <w:t xml:space="preserve"> Tempus und Zeitreferenz im Deutschen. – München: Max Hueber, 1970. – 358 S.</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 xml:space="preserve">294. </w:t>
      </w:r>
      <w:r>
        <w:rPr>
          <w:rFonts w:eastAsia="MS Mincho"/>
          <w:i/>
          <w:iCs/>
          <w:sz w:val="28"/>
          <w:lang w:val="uk-UA"/>
        </w:rPr>
        <w:t xml:space="preserve"> </w:t>
      </w:r>
      <w:r>
        <w:rPr>
          <w:rFonts w:eastAsia="MS Mincho"/>
          <w:i/>
          <w:iCs/>
          <w:sz w:val="28"/>
          <w:lang w:val="de-DE"/>
        </w:rPr>
        <w:t xml:space="preserve">Zeller J. </w:t>
      </w:r>
      <w:r>
        <w:rPr>
          <w:rFonts w:eastAsia="MS Mincho"/>
          <w:sz w:val="28"/>
          <w:lang w:val="de-DE"/>
        </w:rPr>
        <w:t>Die Syntax des Tempus. – Opladen: Westdeutscher Verlag, 1994. – 350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295. </w:t>
      </w:r>
      <w:r>
        <w:rPr>
          <w:i/>
          <w:iCs/>
          <w:sz w:val="28"/>
          <w:lang w:val="de-DE"/>
        </w:rPr>
        <w:t>Žerebkov V.A.</w:t>
      </w:r>
      <w:r>
        <w:rPr>
          <w:sz w:val="28"/>
          <w:lang w:val="de-DE"/>
        </w:rPr>
        <w:t xml:space="preserve"> Das Verb. Ein Hilfsbuch zur deutschen Grammatik. – M.: </w:t>
      </w:r>
      <w:r>
        <w:rPr>
          <w:sz w:val="28"/>
        </w:rPr>
        <w:t>Высшая</w:t>
      </w:r>
      <w:r>
        <w:rPr>
          <w:sz w:val="28"/>
          <w:lang w:val="de-DE"/>
        </w:rPr>
        <w:t xml:space="preserve"> </w:t>
      </w:r>
      <w:r>
        <w:rPr>
          <w:sz w:val="28"/>
        </w:rPr>
        <w:t>школа</w:t>
      </w:r>
      <w:r>
        <w:rPr>
          <w:sz w:val="28"/>
          <w:lang w:val="de-DE"/>
        </w:rPr>
        <w:t>, 1977. – 192 S.</w:t>
      </w:r>
      <w:r>
        <w:rPr>
          <w:sz w:val="28"/>
          <w:lang w:val="uk-UA"/>
        </w:rPr>
        <w:t xml:space="preserve"> </w:t>
      </w:r>
    </w:p>
    <w:p w:rsidR="00394D25" w:rsidRDefault="00394D25" w:rsidP="00394D25">
      <w:pPr>
        <w:pStyle w:val="affffffff7"/>
        <w:keepNext/>
        <w:tabs>
          <w:tab w:val="left" w:pos="9720"/>
        </w:tabs>
        <w:spacing w:before="0" w:after="0" w:line="360" w:lineRule="auto"/>
        <w:ind w:right="88" w:firstLine="540"/>
        <w:jc w:val="both"/>
        <w:rPr>
          <w:sz w:val="20"/>
          <w:lang w:val="de-DE"/>
        </w:rPr>
      </w:pPr>
      <w:r>
        <w:rPr>
          <w:sz w:val="28"/>
          <w:lang w:val="de-DE"/>
        </w:rPr>
        <w:lastRenderedPageBreak/>
        <w:t xml:space="preserve">296. </w:t>
      </w:r>
      <w:r>
        <w:rPr>
          <w:i/>
          <w:iCs/>
          <w:sz w:val="28"/>
          <w:lang w:val="de-DE"/>
        </w:rPr>
        <w:t>Zifonun G.,</w:t>
      </w:r>
      <w:r>
        <w:rPr>
          <w:sz w:val="28"/>
          <w:lang w:val="de-DE"/>
        </w:rPr>
        <w:t xml:space="preserve"> Hoffmann L., Strecker B. u.a. Grammatik der deutschen Sprache (in 3 Bdn</w:t>
      </w:r>
      <w:r>
        <w:rPr>
          <w:sz w:val="28"/>
          <w:lang w:val="uk-UA"/>
        </w:rPr>
        <w:t>.</w:t>
      </w:r>
      <w:r>
        <w:rPr>
          <w:sz w:val="28"/>
          <w:lang w:val="de-DE"/>
        </w:rPr>
        <w:t xml:space="preserve">). – Berlin, N. Y.: Walter de Gruyter, 1997. – 2569 S. </w:t>
      </w:r>
    </w:p>
    <w:p w:rsidR="00394D25" w:rsidRDefault="00394D25" w:rsidP="00394D25">
      <w:pPr>
        <w:pStyle w:val="affffffff7"/>
        <w:keepNext/>
        <w:tabs>
          <w:tab w:val="left" w:pos="9720"/>
        </w:tabs>
        <w:spacing w:before="0" w:after="0" w:line="360" w:lineRule="auto"/>
        <w:ind w:right="88" w:firstLine="540"/>
        <w:jc w:val="both"/>
        <w:rPr>
          <w:sz w:val="20"/>
          <w:lang w:val="de-DE"/>
        </w:rPr>
      </w:pPr>
    </w:p>
    <w:p w:rsidR="00394D25" w:rsidRDefault="00394D25" w:rsidP="00394D25">
      <w:pPr>
        <w:pStyle w:val="affffffff7"/>
        <w:keepNext/>
        <w:tabs>
          <w:tab w:val="left" w:pos="9720"/>
        </w:tabs>
        <w:spacing w:before="0" w:after="0" w:line="360" w:lineRule="auto"/>
        <w:ind w:right="88" w:firstLine="540"/>
        <w:jc w:val="both"/>
        <w:rPr>
          <w:sz w:val="20"/>
          <w:lang w:val="de-DE"/>
        </w:rPr>
      </w:pPr>
    </w:p>
    <w:p w:rsidR="00394D25" w:rsidRPr="00FD4CD7" w:rsidRDefault="00394D25" w:rsidP="00394D25">
      <w:pPr>
        <w:pStyle w:val="affffffff7"/>
        <w:keepNext/>
        <w:tabs>
          <w:tab w:val="left" w:pos="9720"/>
        </w:tabs>
        <w:spacing w:before="0" w:after="0" w:line="360" w:lineRule="auto"/>
        <w:ind w:right="88"/>
        <w:jc w:val="center"/>
        <w:rPr>
          <w:b/>
          <w:bCs/>
          <w:smallCaps/>
          <w:sz w:val="28"/>
          <w:szCs w:val="28"/>
          <w:lang w:val="de-DE"/>
        </w:rPr>
      </w:pPr>
      <w:r w:rsidRPr="00FD4CD7">
        <w:rPr>
          <w:b/>
          <w:bCs/>
          <w:smallCaps/>
          <w:sz w:val="28"/>
          <w:szCs w:val="28"/>
        </w:rPr>
        <w:t>Лексикографічні джерела</w:t>
      </w:r>
    </w:p>
    <w:p w:rsidR="00394D25" w:rsidRDefault="00394D25" w:rsidP="00394D25">
      <w:pPr>
        <w:pStyle w:val="affffffff7"/>
        <w:keepNext/>
        <w:tabs>
          <w:tab w:val="left" w:pos="9720"/>
        </w:tabs>
        <w:spacing w:before="0" w:after="0" w:line="360" w:lineRule="auto"/>
        <w:ind w:right="88" w:firstLine="540"/>
        <w:jc w:val="center"/>
        <w:rPr>
          <w:b/>
          <w:bCs/>
          <w:sz w:val="28"/>
          <w:lang w:val="de-DE"/>
        </w:rPr>
      </w:pPr>
    </w:p>
    <w:p w:rsidR="00394D25" w:rsidRDefault="00394D25" w:rsidP="00394D25">
      <w:pPr>
        <w:pStyle w:val="affffffff7"/>
        <w:keepNext/>
        <w:tabs>
          <w:tab w:val="left" w:pos="9720"/>
        </w:tabs>
        <w:spacing w:before="0" w:after="0" w:line="360" w:lineRule="auto"/>
        <w:ind w:right="88" w:firstLine="540"/>
        <w:rPr>
          <w:b/>
          <w:bCs/>
          <w:sz w:val="20"/>
          <w:lang w:val="de-DE"/>
        </w:rPr>
      </w:pP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297. </w:t>
      </w:r>
      <w:r>
        <w:rPr>
          <w:i/>
          <w:iCs/>
          <w:sz w:val="28"/>
        </w:rPr>
        <w:t>Бинович Л.Э., Гришин Н.Н.</w:t>
      </w:r>
      <w:r>
        <w:rPr>
          <w:sz w:val="28"/>
        </w:rPr>
        <w:t xml:space="preserve"> Немецко-русский фразеологический словарь /</w:t>
      </w:r>
      <w:r>
        <w:rPr>
          <w:sz w:val="28"/>
          <w:lang w:val="uk-UA"/>
        </w:rPr>
        <w:t xml:space="preserve"> </w:t>
      </w:r>
      <w:r>
        <w:rPr>
          <w:sz w:val="28"/>
        </w:rPr>
        <w:t xml:space="preserve">Под ред. </w:t>
      </w:r>
      <w:r>
        <w:rPr>
          <w:sz w:val="28"/>
          <w:lang w:val="uk-UA"/>
        </w:rPr>
        <w:t xml:space="preserve">Р. </w:t>
      </w:r>
      <w:r>
        <w:rPr>
          <w:sz w:val="28"/>
        </w:rPr>
        <w:t>Малиге-Клаппенбах и К. Агрикола. – М.: Русск</w:t>
      </w:r>
      <w:r>
        <w:rPr>
          <w:sz w:val="28"/>
          <w:lang w:val="uk-UA"/>
        </w:rPr>
        <w:t>ий</w:t>
      </w:r>
      <w:r>
        <w:rPr>
          <w:sz w:val="28"/>
        </w:rPr>
        <w:t xml:space="preserve"> язык, 1975. – 656 </w:t>
      </w:r>
      <w:proofErr w:type="gramStart"/>
      <w:r>
        <w:rPr>
          <w:sz w:val="28"/>
        </w:rPr>
        <w:t>с</w:t>
      </w:r>
      <w:proofErr w:type="gramEnd"/>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298. </w:t>
      </w:r>
      <w:r>
        <w:rPr>
          <w:i/>
          <w:iCs/>
          <w:sz w:val="28"/>
        </w:rPr>
        <w:t>Великий</w:t>
      </w:r>
      <w:r>
        <w:rPr>
          <w:sz w:val="28"/>
        </w:rPr>
        <w:t xml:space="preserve"> тлумачний словник сучасної української мови /</w:t>
      </w:r>
      <w:r>
        <w:rPr>
          <w:sz w:val="28"/>
          <w:lang w:val="uk-UA"/>
        </w:rPr>
        <w:t xml:space="preserve"> </w:t>
      </w:r>
      <w:r>
        <w:rPr>
          <w:sz w:val="28"/>
        </w:rPr>
        <w:t>Укл. і головн. ред. В.Г. Бусел. – К., Ірпінь: Перун, 2002. – 1440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299. </w:t>
      </w:r>
      <w:r>
        <w:rPr>
          <w:i/>
          <w:iCs/>
          <w:sz w:val="28"/>
        </w:rPr>
        <w:t>Даль В.И.</w:t>
      </w:r>
      <w:r>
        <w:rPr>
          <w:sz w:val="28"/>
        </w:rPr>
        <w:t xml:space="preserve"> Толковый словарь живого великорусского языка </w:t>
      </w:r>
      <w:r>
        <w:rPr>
          <w:sz w:val="28"/>
          <w:lang w:val="uk-UA"/>
        </w:rPr>
        <w:t>(</w:t>
      </w:r>
      <w:r>
        <w:rPr>
          <w:sz w:val="28"/>
        </w:rPr>
        <w:t>в 4-x т.</w:t>
      </w:r>
      <w:r>
        <w:rPr>
          <w:sz w:val="28"/>
          <w:lang w:val="uk-UA"/>
        </w:rPr>
        <w:t>).</w:t>
      </w:r>
      <w:r>
        <w:rPr>
          <w:sz w:val="28"/>
        </w:rPr>
        <w:t xml:space="preserve"> – М.: Русский язык, 1989.</w:t>
      </w:r>
      <w:r>
        <w:rPr>
          <w:sz w:val="28"/>
          <w:lang w:val="uk-UA"/>
        </w:rPr>
        <w:t xml:space="preserve"> – Т.1. – 699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300. </w:t>
      </w:r>
      <w:r>
        <w:rPr>
          <w:i/>
          <w:iCs/>
          <w:sz w:val="28"/>
        </w:rPr>
        <w:t>Етимологічний</w:t>
      </w:r>
      <w:r>
        <w:rPr>
          <w:sz w:val="28"/>
        </w:rPr>
        <w:t xml:space="preserve"> словник української мови </w:t>
      </w:r>
      <w:r>
        <w:rPr>
          <w:sz w:val="28"/>
          <w:lang w:val="uk-UA"/>
        </w:rPr>
        <w:t>(</w:t>
      </w:r>
      <w:r>
        <w:rPr>
          <w:sz w:val="28"/>
        </w:rPr>
        <w:t>в 7 т</w:t>
      </w:r>
      <w:r>
        <w:rPr>
          <w:sz w:val="28"/>
          <w:lang w:val="uk-UA"/>
        </w:rPr>
        <w:t>.)</w:t>
      </w:r>
      <w:r>
        <w:rPr>
          <w:sz w:val="28"/>
        </w:rPr>
        <w:t>. – К.: Наукова думка, 1982. – Т. 1. – 630 с.; 1985. – Т. 2. – 570 с.; 1989. – Т. 3. – 549 с.</w:t>
      </w:r>
    </w:p>
    <w:p w:rsidR="00394D25" w:rsidRDefault="00394D25" w:rsidP="00394D25">
      <w:pPr>
        <w:pStyle w:val="affffffff7"/>
        <w:keepNext/>
        <w:tabs>
          <w:tab w:val="left" w:pos="9720"/>
        </w:tabs>
        <w:spacing w:before="0" w:after="0" w:line="360" w:lineRule="auto"/>
        <w:ind w:right="88" w:firstLine="540"/>
        <w:jc w:val="both"/>
        <w:rPr>
          <w:sz w:val="28"/>
        </w:rPr>
      </w:pPr>
      <w:r>
        <w:rPr>
          <w:bCs/>
          <w:sz w:val="28"/>
        </w:rPr>
        <w:t xml:space="preserve">301. </w:t>
      </w:r>
      <w:r>
        <w:rPr>
          <w:i/>
          <w:iCs/>
          <w:sz w:val="28"/>
        </w:rPr>
        <w:t>Костюк П.М.</w:t>
      </w:r>
      <w:r>
        <w:rPr>
          <w:sz w:val="28"/>
        </w:rPr>
        <w:t xml:space="preserve"> Німецькі прислі</w:t>
      </w:r>
      <w:proofErr w:type="gramStart"/>
      <w:r>
        <w:rPr>
          <w:sz w:val="28"/>
        </w:rPr>
        <w:t>в</w:t>
      </w:r>
      <w:proofErr w:type="gramEnd"/>
      <w:r>
        <w:rPr>
          <w:sz w:val="28"/>
        </w:rPr>
        <w:t>’я та приказки. – К.: Радянська школа, 1963. – 250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302. </w:t>
      </w:r>
      <w:r>
        <w:rPr>
          <w:i/>
          <w:iCs/>
          <w:sz w:val="28"/>
        </w:rPr>
        <w:t>Краткая</w:t>
      </w:r>
      <w:r>
        <w:rPr>
          <w:sz w:val="28"/>
        </w:rPr>
        <w:t xml:space="preserve"> философская энциклопедия</w:t>
      </w:r>
      <w:proofErr w:type="gramStart"/>
      <w:r>
        <w:rPr>
          <w:sz w:val="28"/>
        </w:rPr>
        <w:t xml:space="preserve"> / Р</w:t>
      </w:r>
      <w:proofErr w:type="gramEnd"/>
      <w:r>
        <w:rPr>
          <w:sz w:val="28"/>
        </w:rPr>
        <w:t>ед.-сост. Е.Ф. Губенский, Г.В. Кораблева. – М.: Прогресс, 1994. – 575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303. </w:t>
      </w:r>
      <w:r>
        <w:rPr>
          <w:i/>
          <w:iCs/>
          <w:sz w:val="28"/>
        </w:rPr>
        <w:t>Краткий</w:t>
      </w:r>
      <w:r>
        <w:rPr>
          <w:sz w:val="28"/>
        </w:rPr>
        <w:t xml:space="preserve"> словарь когнитивных терминов</w:t>
      </w:r>
      <w:proofErr w:type="gramStart"/>
      <w:r>
        <w:rPr>
          <w:sz w:val="28"/>
        </w:rPr>
        <w:t xml:space="preserve"> / С</w:t>
      </w:r>
      <w:proofErr w:type="gramEnd"/>
      <w:r>
        <w:rPr>
          <w:sz w:val="28"/>
        </w:rPr>
        <w:t>ост. Е.С. Кубрякова, В. З. Демьянков, Ю.Г. Панкрац, Л.Г. Лузина. – М.: МГУ, 1997. – 245 с.</w:t>
      </w:r>
    </w:p>
    <w:p w:rsidR="00394D25" w:rsidRDefault="00394D25" w:rsidP="00394D25">
      <w:pPr>
        <w:pStyle w:val="affffffff7"/>
        <w:keepNext/>
        <w:tabs>
          <w:tab w:val="left" w:pos="9720"/>
        </w:tabs>
        <w:spacing w:before="0" w:after="0" w:line="360" w:lineRule="auto"/>
        <w:ind w:right="88" w:firstLine="540"/>
        <w:jc w:val="both"/>
        <w:rPr>
          <w:color w:val="000080"/>
          <w:sz w:val="28"/>
        </w:rPr>
      </w:pPr>
      <w:r>
        <w:rPr>
          <w:sz w:val="28"/>
        </w:rPr>
        <w:t xml:space="preserve">304. </w:t>
      </w:r>
      <w:r>
        <w:rPr>
          <w:i/>
          <w:iCs/>
          <w:sz w:val="28"/>
        </w:rPr>
        <w:t>Левицкий В.В.</w:t>
      </w:r>
      <w:r>
        <w:rPr>
          <w:sz w:val="28"/>
        </w:rPr>
        <w:t xml:space="preserve"> Этимологический словарь германских языков (в 4-х т.). – Черновцы: Рута, 2000. – Т. 2. – 260 с.</w:t>
      </w:r>
      <w:r>
        <w:rPr>
          <w:color w:val="000080"/>
          <w:sz w:val="28"/>
          <w:lang w:val="uk-UA"/>
        </w:rPr>
        <w:t xml:space="preserve"> </w:t>
      </w:r>
    </w:p>
    <w:p w:rsidR="00394D25" w:rsidRDefault="00394D25" w:rsidP="00394D25">
      <w:pPr>
        <w:pStyle w:val="affffffff7"/>
        <w:keepNext/>
        <w:tabs>
          <w:tab w:val="left" w:pos="9720"/>
        </w:tabs>
        <w:spacing w:before="0" w:after="0" w:line="360" w:lineRule="auto"/>
        <w:ind w:right="88" w:firstLine="540"/>
        <w:jc w:val="both"/>
        <w:rPr>
          <w:sz w:val="28"/>
        </w:rPr>
      </w:pPr>
      <w:r>
        <w:rPr>
          <w:bCs/>
          <w:sz w:val="28"/>
        </w:rPr>
        <w:t xml:space="preserve">305. </w:t>
      </w:r>
      <w:r>
        <w:rPr>
          <w:i/>
          <w:iCs/>
          <w:sz w:val="28"/>
        </w:rPr>
        <w:t>Немецко-украинский</w:t>
      </w:r>
      <w:r>
        <w:rPr>
          <w:sz w:val="28"/>
        </w:rPr>
        <w:t xml:space="preserve"> фразеологический словарь (в 2-х т.) /</w:t>
      </w:r>
      <w:r>
        <w:rPr>
          <w:sz w:val="28"/>
          <w:lang w:val="uk-UA"/>
        </w:rPr>
        <w:t xml:space="preserve"> </w:t>
      </w:r>
      <w:r>
        <w:rPr>
          <w:sz w:val="28"/>
        </w:rPr>
        <w:t>Сост. В.И. Гаврись, О.П. Пророченко.</w:t>
      </w:r>
      <w:r>
        <w:rPr>
          <w:sz w:val="28"/>
          <w:lang w:val="uk-UA"/>
        </w:rPr>
        <w:t xml:space="preserve"> </w:t>
      </w:r>
      <w:r>
        <w:rPr>
          <w:sz w:val="28"/>
        </w:rPr>
        <w:t>– К.: Рад</w:t>
      </w:r>
      <w:proofErr w:type="gramStart"/>
      <w:r>
        <w:rPr>
          <w:sz w:val="28"/>
        </w:rPr>
        <w:t>.</w:t>
      </w:r>
      <w:proofErr w:type="gramEnd"/>
      <w:r>
        <w:rPr>
          <w:sz w:val="28"/>
        </w:rPr>
        <w:t xml:space="preserve"> </w:t>
      </w:r>
      <w:proofErr w:type="gramStart"/>
      <w:r>
        <w:rPr>
          <w:sz w:val="28"/>
        </w:rPr>
        <w:t>ш</w:t>
      </w:r>
      <w:proofErr w:type="gramEnd"/>
      <w:r>
        <w:rPr>
          <w:sz w:val="28"/>
        </w:rPr>
        <w:t>кола, 1981. – Т. 2. – 382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306. </w:t>
      </w:r>
      <w:r>
        <w:rPr>
          <w:i/>
          <w:iCs/>
          <w:sz w:val="28"/>
        </w:rPr>
        <w:t>Ожегов С.И.</w:t>
      </w:r>
      <w:r>
        <w:rPr>
          <w:sz w:val="28"/>
        </w:rPr>
        <w:t xml:space="preserve"> Словарь русского языка. – М.: </w:t>
      </w:r>
      <w:r>
        <w:rPr>
          <w:spacing w:val="-20"/>
          <w:sz w:val="28"/>
        </w:rPr>
        <w:t>Русский</w:t>
      </w:r>
      <w:r>
        <w:rPr>
          <w:sz w:val="28"/>
        </w:rPr>
        <w:t xml:space="preserve"> язык, 1983. –</w:t>
      </w:r>
      <w:r>
        <w:rPr>
          <w:sz w:val="28"/>
          <w:lang w:val="uk-UA"/>
        </w:rPr>
        <w:t xml:space="preserve"> </w:t>
      </w:r>
      <w:r>
        <w:rPr>
          <w:sz w:val="28"/>
        </w:rPr>
        <w:t>816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307. </w:t>
      </w:r>
      <w:r>
        <w:rPr>
          <w:i/>
          <w:iCs/>
          <w:sz w:val="28"/>
        </w:rPr>
        <w:t>Словарь</w:t>
      </w:r>
      <w:r>
        <w:rPr>
          <w:sz w:val="28"/>
        </w:rPr>
        <w:t xml:space="preserve"> русского языка в 4-х томах</w:t>
      </w:r>
      <w:proofErr w:type="gramStart"/>
      <w:r>
        <w:rPr>
          <w:sz w:val="28"/>
        </w:rPr>
        <w:t xml:space="preserve"> /</w:t>
      </w:r>
      <w:r>
        <w:rPr>
          <w:sz w:val="28"/>
          <w:lang w:val="uk-UA"/>
        </w:rPr>
        <w:t xml:space="preserve"> </w:t>
      </w:r>
      <w:r>
        <w:rPr>
          <w:sz w:val="28"/>
        </w:rPr>
        <w:t>Г</w:t>
      </w:r>
      <w:proofErr w:type="gramEnd"/>
      <w:r>
        <w:rPr>
          <w:sz w:val="28"/>
        </w:rPr>
        <w:t>л. ред. А.П. Евгеньева. – М.: Русс</w:t>
      </w:r>
      <w:r>
        <w:rPr>
          <w:sz w:val="28"/>
          <w:lang w:val="uk-UA"/>
        </w:rPr>
        <w:t>ий</w:t>
      </w:r>
      <w:r>
        <w:rPr>
          <w:sz w:val="28"/>
        </w:rPr>
        <w:t xml:space="preserve"> язык, 1981. – Т. 1. – 696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308. </w:t>
      </w:r>
      <w:r>
        <w:rPr>
          <w:i/>
          <w:iCs/>
          <w:sz w:val="28"/>
        </w:rPr>
        <w:t>Современный</w:t>
      </w:r>
      <w:r>
        <w:rPr>
          <w:sz w:val="28"/>
        </w:rPr>
        <w:t xml:space="preserve"> философский словарь</w:t>
      </w:r>
      <w:proofErr w:type="gramStart"/>
      <w:r>
        <w:rPr>
          <w:sz w:val="28"/>
        </w:rPr>
        <w:t xml:space="preserve"> /</w:t>
      </w:r>
      <w:r>
        <w:rPr>
          <w:sz w:val="28"/>
          <w:lang w:val="uk-UA"/>
        </w:rPr>
        <w:t xml:space="preserve"> </w:t>
      </w:r>
      <w:r>
        <w:rPr>
          <w:sz w:val="28"/>
        </w:rPr>
        <w:t>П</w:t>
      </w:r>
      <w:proofErr w:type="gramEnd"/>
      <w:r>
        <w:rPr>
          <w:sz w:val="28"/>
        </w:rPr>
        <w:t>од ред. Кемерова. –</w:t>
      </w:r>
      <w:r>
        <w:rPr>
          <w:sz w:val="28"/>
          <w:lang w:val="uk-UA"/>
        </w:rPr>
        <w:t xml:space="preserve"> </w:t>
      </w:r>
      <w:r>
        <w:rPr>
          <w:sz w:val="28"/>
        </w:rPr>
        <w:t>М., Бишкек, Екатеринбург: Одиссей, 1996. – 608</w:t>
      </w:r>
      <w:r>
        <w:rPr>
          <w:sz w:val="28"/>
          <w:lang w:val="uk-UA"/>
        </w:rPr>
        <w:t xml:space="preserve"> </w:t>
      </w:r>
      <w:r>
        <w:rPr>
          <w:sz w:val="28"/>
        </w:rPr>
        <w:t>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lastRenderedPageBreak/>
        <w:t xml:space="preserve">309. </w:t>
      </w:r>
      <w:r>
        <w:rPr>
          <w:i/>
          <w:iCs/>
          <w:sz w:val="28"/>
        </w:rPr>
        <w:t>Фасмер М.</w:t>
      </w:r>
      <w:r>
        <w:rPr>
          <w:sz w:val="28"/>
        </w:rPr>
        <w:t xml:space="preserve"> Этимологический словарь русского языка (в 4-х т.). – М.: Прогресс, 1986. – Т. 1. – 576 с., Т. 2 – 672 с.; 1987. – Т. 3. – 832 с.; Т. 4. – 864 с.</w:t>
      </w:r>
    </w:p>
    <w:p w:rsidR="00394D25" w:rsidRDefault="00394D25" w:rsidP="00394D25">
      <w:pPr>
        <w:pStyle w:val="affffffff7"/>
        <w:keepNext/>
        <w:tabs>
          <w:tab w:val="left" w:pos="9720"/>
        </w:tabs>
        <w:spacing w:before="0" w:after="0" w:line="360" w:lineRule="auto"/>
        <w:ind w:right="88" w:firstLine="540"/>
        <w:jc w:val="both"/>
        <w:rPr>
          <w:snapToGrid w:val="0"/>
          <w:sz w:val="28"/>
        </w:rPr>
      </w:pPr>
      <w:r>
        <w:rPr>
          <w:bCs/>
          <w:iCs/>
          <w:snapToGrid w:val="0"/>
          <w:sz w:val="28"/>
        </w:rPr>
        <w:t xml:space="preserve">310. </w:t>
      </w:r>
      <w:r>
        <w:rPr>
          <w:i/>
          <w:iCs/>
          <w:snapToGrid w:val="0"/>
          <w:sz w:val="28"/>
        </w:rPr>
        <w:t>Философский</w:t>
      </w:r>
      <w:r>
        <w:rPr>
          <w:snapToGrid w:val="0"/>
          <w:sz w:val="28"/>
        </w:rPr>
        <w:t xml:space="preserve"> словарь</w:t>
      </w:r>
      <w:proofErr w:type="gramStart"/>
      <w:r>
        <w:rPr>
          <w:snapToGrid w:val="0"/>
          <w:sz w:val="28"/>
        </w:rPr>
        <w:t xml:space="preserve"> /</w:t>
      </w:r>
      <w:r>
        <w:rPr>
          <w:snapToGrid w:val="0"/>
          <w:sz w:val="28"/>
          <w:lang w:val="uk-UA"/>
        </w:rPr>
        <w:t xml:space="preserve"> </w:t>
      </w:r>
      <w:r>
        <w:rPr>
          <w:snapToGrid w:val="0"/>
          <w:sz w:val="28"/>
        </w:rPr>
        <w:t>П</w:t>
      </w:r>
      <w:proofErr w:type="gramEnd"/>
      <w:r>
        <w:rPr>
          <w:snapToGrid w:val="0"/>
          <w:sz w:val="28"/>
        </w:rPr>
        <w:t>од ред. И.Т. Фролова. – 5-е изд. – М.: Политиздат, 1987. – 590 с.</w:t>
      </w:r>
    </w:p>
    <w:p w:rsidR="00394D25" w:rsidRDefault="00394D25" w:rsidP="00394D25">
      <w:pPr>
        <w:pStyle w:val="affffffff7"/>
        <w:keepNext/>
        <w:tabs>
          <w:tab w:val="left" w:pos="9720"/>
        </w:tabs>
        <w:spacing w:before="0" w:after="0" w:line="360" w:lineRule="auto"/>
        <w:ind w:right="88" w:firstLine="540"/>
        <w:jc w:val="both"/>
        <w:rPr>
          <w:sz w:val="28"/>
        </w:rPr>
      </w:pPr>
      <w:r>
        <w:rPr>
          <w:bCs/>
          <w:iCs/>
          <w:snapToGrid w:val="0"/>
          <w:sz w:val="28"/>
        </w:rPr>
        <w:t xml:space="preserve">311. </w:t>
      </w:r>
      <w:r>
        <w:rPr>
          <w:i/>
          <w:iCs/>
          <w:sz w:val="28"/>
        </w:rPr>
        <w:t>Философский</w:t>
      </w:r>
      <w:r>
        <w:rPr>
          <w:sz w:val="28"/>
        </w:rPr>
        <w:t xml:space="preserve"> энциклопедический словарь</w:t>
      </w:r>
      <w:proofErr w:type="gramStart"/>
      <w:r>
        <w:rPr>
          <w:sz w:val="28"/>
        </w:rPr>
        <w:t xml:space="preserve"> /</w:t>
      </w:r>
      <w:r>
        <w:rPr>
          <w:sz w:val="28"/>
          <w:lang w:val="uk-UA"/>
        </w:rPr>
        <w:t xml:space="preserve"> </w:t>
      </w:r>
      <w:r>
        <w:rPr>
          <w:sz w:val="28"/>
        </w:rPr>
        <w:t>П</w:t>
      </w:r>
      <w:proofErr w:type="gramEnd"/>
      <w:r>
        <w:rPr>
          <w:sz w:val="28"/>
        </w:rPr>
        <w:t>од ред. С.С. Аверинцева.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1983. – 840 с.</w:t>
      </w:r>
    </w:p>
    <w:p w:rsidR="00394D25" w:rsidRDefault="00394D25" w:rsidP="00394D25">
      <w:pPr>
        <w:pStyle w:val="affffffff7"/>
        <w:keepNext/>
        <w:tabs>
          <w:tab w:val="left" w:pos="9720"/>
        </w:tabs>
        <w:spacing w:before="0" w:after="0" w:line="360" w:lineRule="auto"/>
        <w:ind w:right="88" w:firstLine="540"/>
        <w:jc w:val="both"/>
        <w:rPr>
          <w:snapToGrid w:val="0"/>
          <w:sz w:val="28"/>
        </w:rPr>
      </w:pPr>
      <w:r>
        <w:rPr>
          <w:bCs/>
          <w:iCs/>
          <w:snapToGrid w:val="0"/>
          <w:sz w:val="28"/>
        </w:rPr>
        <w:t xml:space="preserve">312. </w:t>
      </w:r>
      <w:r>
        <w:rPr>
          <w:i/>
          <w:iCs/>
          <w:snapToGrid w:val="0"/>
          <w:sz w:val="28"/>
        </w:rPr>
        <w:t>Философский</w:t>
      </w:r>
      <w:r>
        <w:rPr>
          <w:snapToGrid w:val="0"/>
          <w:sz w:val="28"/>
        </w:rPr>
        <w:t xml:space="preserve"> энциклопедический словарь</w:t>
      </w:r>
      <w:proofErr w:type="gramStart"/>
      <w:r>
        <w:rPr>
          <w:snapToGrid w:val="0"/>
          <w:sz w:val="28"/>
        </w:rPr>
        <w:t xml:space="preserve"> /</w:t>
      </w:r>
      <w:r>
        <w:rPr>
          <w:snapToGrid w:val="0"/>
          <w:sz w:val="28"/>
          <w:lang w:val="uk-UA"/>
        </w:rPr>
        <w:t xml:space="preserve"> </w:t>
      </w:r>
      <w:r>
        <w:rPr>
          <w:snapToGrid w:val="0"/>
          <w:sz w:val="28"/>
        </w:rPr>
        <w:t>Р</w:t>
      </w:r>
      <w:proofErr w:type="gramEnd"/>
      <w:r>
        <w:rPr>
          <w:snapToGrid w:val="0"/>
          <w:sz w:val="28"/>
        </w:rPr>
        <w:t>ед.-сост. Е.Ф. Губский, Г.В. Кораблева, В.А. Лутченко. – М.: ИНФРА-М, 1997. – 576 с.</w:t>
      </w:r>
    </w:p>
    <w:p w:rsidR="00394D25" w:rsidRDefault="00394D25" w:rsidP="00394D25">
      <w:pPr>
        <w:pStyle w:val="affffffff7"/>
        <w:keepNext/>
        <w:tabs>
          <w:tab w:val="left" w:pos="9720"/>
        </w:tabs>
        <w:spacing w:before="0" w:after="0" w:line="360" w:lineRule="auto"/>
        <w:ind w:right="88" w:firstLine="540"/>
        <w:jc w:val="both"/>
        <w:rPr>
          <w:sz w:val="28"/>
        </w:rPr>
      </w:pPr>
      <w:r>
        <w:rPr>
          <w:sz w:val="28"/>
        </w:rPr>
        <w:t xml:space="preserve">313. </w:t>
      </w:r>
      <w:r>
        <w:rPr>
          <w:i/>
          <w:iCs/>
          <w:sz w:val="28"/>
        </w:rPr>
        <w:t>Языкознание</w:t>
      </w:r>
      <w:r>
        <w:rPr>
          <w:sz w:val="28"/>
        </w:rPr>
        <w:t>. Большой энциклопедический словарь</w:t>
      </w:r>
      <w:proofErr w:type="gramStart"/>
      <w:r>
        <w:rPr>
          <w:sz w:val="28"/>
        </w:rPr>
        <w:t xml:space="preserve"> / Г</w:t>
      </w:r>
      <w:proofErr w:type="gramEnd"/>
      <w:r>
        <w:rPr>
          <w:sz w:val="28"/>
        </w:rPr>
        <w:t xml:space="preserve">л. ред. В.Н. Ярцева. – М.: Большая Российская энциклопедия, 1998. – 684 с. </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314. </w:t>
      </w:r>
      <w:r>
        <w:rPr>
          <w:i/>
          <w:iCs/>
          <w:sz w:val="28"/>
          <w:lang w:val="de-DE"/>
        </w:rPr>
        <w:t>Beyer H.A.</w:t>
      </w:r>
      <w:r>
        <w:rPr>
          <w:sz w:val="28"/>
          <w:lang w:val="de-DE"/>
        </w:rPr>
        <w:t xml:space="preserve"> Sprichwörterlexikon. – München: Beck, 1986. – 712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315. </w:t>
      </w:r>
      <w:r>
        <w:rPr>
          <w:i/>
          <w:iCs/>
          <w:sz w:val="28"/>
          <w:lang w:val="de-DE"/>
        </w:rPr>
        <w:t>Buscha J.</w:t>
      </w:r>
      <w:r>
        <w:rPr>
          <w:sz w:val="28"/>
          <w:lang w:val="de-DE"/>
        </w:rPr>
        <w:t xml:space="preserve"> Lexikon deutscher Konjunktionen. – Leipzig: Enzyklopädie, 1989. – 159 S.</w:t>
      </w:r>
    </w:p>
    <w:p w:rsidR="00394D25" w:rsidRDefault="00394D25" w:rsidP="00394D25">
      <w:pPr>
        <w:pStyle w:val="affffffff7"/>
        <w:keepNext/>
        <w:tabs>
          <w:tab w:val="left" w:pos="9720"/>
        </w:tabs>
        <w:spacing w:before="0" w:after="0" w:line="360" w:lineRule="auto"/>
        <w:ind w:right="88" w:firstLine="540"/>
        <w:jc w:val="both"/>
        <w:rPr>
          <w:snapToGrid w:val="0"/>
          <w:sz w:val="28"/>
          <w:lang w:val="de-DE"/>
        </w:rPr>
      </w:pPr>
      <w:r>
        <w:rPr>
          <w:snapToGrid w:val="0"/>
          <w:sz w:val="28"/>
          <w:lang w:val="de-DE"/>
        </w:rPr>
        <w:t xml:space="preserve">316. </w:t>
      </w:r>
      <w:r>
        <w:rPr>
          <w:i/>
          <w:iCs/>
          <w:snapToGrid w:val="0"/>
          <w:sz w:val="28"/>
          <w:lang w:val="de-DE"/>
        </w:rPr>
        <w:t>Bußmann H.</w:t>
      </w:r>
      <w:r>
        <w:rPr>
          <w:snapToGrid w:val="0"/>
          <w:sz w:val="28"/>
          <w:lang w:val="de-DE"/>
        </w:rPr>
        <w:t xml:space="preserve"> Lexikon der Sprachwissenschaft. – Stuttgart: Kröner, 1990. – 902 S.</w:t>
      </w:r>
    </w:p>
    <w:p w:rsidR="00394D25" w:rsidRDefault="00394D25" w:rsidP="00394D25">
      <w:pPr>
        <w:pStyle w:val="affffffff7"/>
        <w:keepNext/>
        <w:tabs>
          <w:tab w:val="left" w:pos="9720"/>
        </w:tabs>
        <w:spacing w:before="0" w:after="0" w:line="360" w:lineRule="auto"/>
        <w:ind w:right="88" w:firstLine="540"/>
        <w:jc w:val="both"/>
        <w:rPr>
          <w:rStyle w:val="afc"/>
          <w:b w:val="0"/>
          <w:sz w:val="28"/>
          <w:lang w:val="de-DE"/>
        </w:rPr>
      </w:pPr>
      <w:r>
        <w:rPr>
          <w:rStyle w:val="afc"/>
          <w:b w:val="0"/>
          <w:sz w:val="28"/>
          <w:lang w:val="de-DE"/>
        </w:rPr>
        <w:t xml:space="preserve">317. </w:t>
      </w:r>
      <w:r>
        <w:rPr>
          <w:rStyle w:val="afc"/>
          <w:b w:val="0"/>
          <w:i/>
          <w:iCs/>
          <w:sz w:val="28"/>
          <w:lang w:val="de-DE"/>
        </w:rPr>
        <w:t>Das Digitale</w:t>
      </w:r>
      <w:r>
        <w:rPr>
          <w:rStyle w:val="afc"/>
          <w:b w:val="0"/>
          <w:sz w:val="28"/>
          <w:lang w:val="de-DE"/>
        </w:rPr>
        <w:t xml:space="preserve"> Wörterbuch der deutschen Sprache des 20. Jahrhunderts. – Berlin: Brandenburgische Akademie der Wissenschaft – </w:t>
      </w:r>
      <w:r>
        <w:rPr>
          <w:rStyle w:val="afc"/>
          <w:b w:val="0"/>
          <w:bCs w:val="0"/>
          <w:sz w:val="28"/>
          <w:lang w:val="de-DE"/>
        </w:rPr>
        <w:t>http://www.dwds.de/cgi-bin/dwds/test/query.cgi?wdg=1</w:t>
      </w:r>
      <w:r>
        <w:rPr>
          <w:rStyle w:val="afc"/>
          <w:b w:val="0"/>
          <w:sz w:val="28"/>
          <w:lang w:val="uk-UA"/>
        </w:rPr>
        <w:t xml:space="preserve"> </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318. </w:t>
      </w:r>
      <w:r>
        <w:rPr>
          <w:i/>
          <w:iCs/>
          <w:sz w:val="28"/>
          <w:lang w:val="de-DE"/>
        </w:rPr>
        <w:t>Deutsches</w:t>
      </w:r>
      <w:r>
        <w:rPr>
          <w:sz w:val="28"/>
          <w:lang w:val="de-DE"/>
        </w:rPr>
        <w:t xml:space="preserve"> Sprichwörterlexikon. Ein Haushalt für deutsches Volk </w:t>
      </w:r>
      <w:r>
        <w:rPr>
          <w:sz w:val="28"/>
          <w:lang w:val="uk-UA"/>
        </w:rPr>
        <w:t>(</w:t>
      </w:r>
      <w:r>
        <w:rPr>
          <w:sz w:val="28"/>
          <w:lang w:val="de-DE"/>
        </w:rPr>
        <w:t>in 4 Bdn.</w:t>
      </w:r>
      <w:r>
        <w:rPr>
          <w:sz w:val="28"/>
          <w:lang w:val="uk-UA"/>
        </w:rPr>
        <w:t xml:space="preserve">) / </w:t>
      </w:r>
      <w:r>
        <w:rPr>
          <w:sz w:val="28"/>
          <w:lang w:val="de-DE"/>
        </w:rPr>
        <w:t xml:space="preserve">Hrsg. K.F. Wander. – Tübingen: Max Niemeyer, 1964. – Bd. 1. – 1802 S.; Bd. 3. – 1870 S.; B. 4. – 1824 S. </w:t>
      </w:r>
    </w:p>
    <w:p w:rsidR="00394D25" w:rsidRDefault="00394D25" w:rsidP="00394D25">
      <w:pPr>
        <w:pStyle w:val="affffffff7"/>
        <w:keepNext/>
        <w:tabs>
          <w:tab w:val="left" w:pos="9720"/>
        </w:tabs>
        <w:spacing w:before="0" w:after="0" w:line="360" w:lineRule="auto"/>
        <w:ind w:right="88" w:firstLine="540"/>
        <w:jc w:val="both"/>
        <w:rPr>
          <w:snapToGrid w:val="0"/>
          <w:sz w:val="28"/>
          <w:lang w:val="de-DE"/>
        </w:rPr>
      </w:pPr>
      <w:r>
        <w:rPr>
          <w:bCs/>
          <w:snapToGrid w:val="0"/>
          <w:sz w:val="28"/>
          <w:lang w:val="de-DE"/>
        </w:rPr>
        <w:t xml:space="preserve">319. </w:t>
      </w:r>
      <w:r>
        <w:rPr>
          <w:i/>
          <w:iCs/>
          <w:snapToGrid w:val="0"/>
          <w:sz w:val="28"/>
          <w:lang w:val="de-DE"/>
        </w:rPr>
        <w:t>Deutsches</w:t>
      </w:r>
      <w:r>
        <w:rPr>
          <w:snapToGrid w:val="0"/>
          <w:sz w:val="28"/>
          <w:lang w:val="de-DE"/>
        </w:rPr>
        <w:t xml:space="preserve"> Universalwörterbuch / Unter Leitung von G. Drosdowski. – Mannheim</w:t>
      </w:r>
      <w:r>
        <w:rPr>
          <w:snapToGrid w:val="0"/>
          <w:sz w:val="28"/>
          <w:lang w:val="uk-UA"/>
        </w:rPr>
        <w:t xml:space="preserve"> </w:t>
      </w:r>
      <w:r>
        <w:rPr>
          <w:snapToGrid w:val="0"/>
          <w:sz w:val="28"/>
          <w:lang w:val="de-DE"/>
        </w:rPr>
        <w:t xml:space="preserve">[u.a.]: Dudenverlag, 1989. </w:t>
      </w:r>
      <w:r>
        <w:rPr>
          <w:noProof/>
          <w:snapToGrid w:val="0"/>
          <w:sz w:val="28"/>
          <w:lang w:val="de-DE"/>
        </w:rPr>
        <w:t>–</w:t>
      </w:r>
      <w:r>
        <w:rPr>
          <w:snapToGrid w:val="0"/>
          <w:sz w:val="28"/>
          <w:lang w:val="de-DE"/>
        </w:rPr>
        <w:t xml:space="preserve"> 1816 S. </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320. </w:t>
      </w:r>
      <w:r>
        <w:rPr>
          <w:i/>
          <w:iCs/>
          <w:sz w:val="28"/>
          <w:lang w:val="de-DE"/>
        </w:rPr>
        <w:t>Dornseiff F.</w:t>
      </w:r>
      <w:r>
        <w:rPr>
          <w:sz w:val="28"/>
          <w:lang w:val="de-DE"/>
        </w:rPr>
        <w:t xml:space="preserve"> Der deutsche Wortschatz nach Sachgruppen. – Berlin, N.Y.: Walter de Gruyter, 1970. – 922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321. </w:t>
      </w:r>
      <w:r>
        <w:rPr>
          <w:i/>
          <w:iCs/>
          <w:sz w:val="28"/>
          <w:lang w:val="de-DE"/>
        </w:rPr>
        <w:t>Duden</w:t>
      </w:r>
      <w:r>
        <w:rPr>
          <w:sz w:val="28"/>
          <w:lang w:val="de-DE"/>
        </w:rPr>
        <w:t>. Briefe gut und richtig schreiben!</w:t>
      </w:r>
      <w:r>
        <w:rPr>
          <w:sz w:val="28"/>
          <w:lang w:val="uk-UA"/>
        </w:rPr>
        <w:t xml:space="preserve"> </w:t>
      </w:r>
      <w:r>
        <w:rPr>
          <w:sz w:val="28"/>
          <w:lang w:val="de-DE"/>
        </w:rPr>
        <w:t>– Mannheim [u.a.]: Dudenverlag, 1997. – 791 S.</w:t>
      </w:r>
    </w:p>
    <w:p w:rsidR="00394D25" w:rsidRDefault="00394D25" w:rsidP="00394D25">
      <w:pPr>
        <w:pStyle w:val="affffffff7"/>
        <w:keepNext/>
        <w:tabs>
          <w:tab w:val="left" w:pos="9720"/>
        </w:tabs>
        <w:spacing w:before="0" w:after="0" w:line="360" w:lineRule="auto"/>
        <w:ind w:right="88" w:firstLine="540"/>
        <w:jc w:val="both"/>
        <w:rPr>
          <w:sz w:val="28"/>
          <w:lang w:val="de-DE"/>
        </w:rPr>
      </w:pPr>
      <w:r>
        <w:rPr>
          <w:rFonts w:eastAsia="MS Mincho"/>
          <w:sz w:val="28"/>
          <w:lang w:val="de-DE"/>
        </w:rPr>
        <w:t xml:space="preserve">322. </w:t>
      </w:r>
      <w:r>
        <w:rPr>
          <w:rFonts w:eastAsia="MS Mincho"/>
          <w:i/>
          <w:iCs/>
          <w:sz w:val="28"/>
          <w:lang w:val="de-DE"/>
        </w:rPr>
        <w:t>Duden</w:t>
      </w:r>
      <w:r>
        <w:rPr>
          <w:rFonts w:eastAsia="MS Mincho"/>
          <w:sz w:val="28"/>
          <w:lang w:val="de-DE"/>
        </w:rPr>
        <w:t>. Das gr</w:t>
      </w:r>
      <w:r>
        <w:rPr>
          <w:rFonts w:eastAsia="MS Mincho"/>
          <w:sz w:val="28"/>
        </w:rPr>
        <w:t>о</w:t>
      </w:r>
      <w:r>
        <w:rPr>
          <w:rFonts w:eastAsia="MS Mincho"/>
          <w:sz w:val="28"/>
          <w:lang w:val="de-DE"/>
        </w:rPr>
        <w:t xml:space="preserve">ße Wörterbuch der deutschen Sprache </w:t>
      </w:r>
      <w:r>
        <w:rPr>
          <w:rFonts w:eastAsia="MS Mincho"/>
          <w:sz w:val="28"/>
          <w:lang w:val="uk-UA"/>
        </w:rPr>
        <w:t>(</w:t>
      </w:r>
      <w:r>
        <w:rPr>
          <w:rFonts w:eastAsia="MS Mincho"/>
          <w:sz w:val="28"/>
          <w:lang w:val="de-DE"/>
        </w:rPr>
        <w:t>in 6 Bdn.</w:t>
      </w:r>
      <w:r>
        <w:rPr>
          <w:rFonts w:eastAsia="MS Mincho"/>
          <w:sz w:val="28"/>
          <w:lang w:val="uk-UA"/>
        </w:rPr>
        <w:t>)</w:t>
      </w:r>
      <w:r>
        <w:rPr>
          <w:rFonts w:eastAsia="MS Mincho"/>
          <w:sz w:val="28"/>
          <w:lang w:val="de-DE"/>
        </w:rPr>
        <w:t xml:space="preserve"> </w:t>
      </w:r>
      <w:r>
        <w:rPr>
          <w:sz w:val="28"/>
          <w:lang w:val="de-DE"/>
        </w:rPr>
        <w:t>/ Hrsg. G. Drosdowski</w:t>
      </w:r>
      <w:r>
        <w:rPr>
          <w:rFonts w:eastAsia="MS Mincho"/>
          <w:sz w:val="28"/>
          <w:lang w:val="de-DE"/>
        </w:rPr>
        <w:t>. – Mannheim [u.a.]: Dudenverlag, 1981. – 2992 S.</w:t>
      </w:r>
      <w:r>
        <w:rPr>
          <w:sz w:val="28"/>
          <w:lang w:val="uk-UA"/>
        </w:rPr>
        <w:t xml:space="preserve"> </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lastRenderedPageBreak/>
        <w:t xml:space="preserve">323. </w:t>
      </w:r>
      <w:r>
        <w:rPr>
          <w:i/>
          <w:iCs/>
          <w:sz w:val="28"/>
          <w:lang w:val="de-DE"/>
        </w:rPr>
        <w:t>Duden</w:t>
      </w:r>
      <w:r>
        <w:rPr>
          <w:sz w:val="28"/>
          <w:lang w:val="de-DE"/>
        </w:rPr>
        <w:t xml:space="preserve">: Das große Wörterbuch der deutschen Sprache </w:t>
      </w:r>
      <w:r>
        <w:rPr>
          <w:sz w:val="28"/>
          <w:lang w:val="uk-UA"/>
        </w:rPr>
        <w:t>(</w:t>
      </w:r>
      <w:r>
        <w:rPr>
          <w:sz w:val="28"/>
          <w:lang w:val="de-DE"/>
        </w:rPr>
        <w:t>in 10 Bdn.</w:t>
      </w:r>
      <w:r>
        <w:rPr>
          <w:sz w:val="28"/>
          <w:lang w:val="uk-UA"/>
        </w:rPr>
        <w:t>)</w:t>
      </w:r>
      <w:r>
        <w:rPr>
          <w:sz w:val="28"/>
          <w:lang w:val="de-DE"/>
        </w:rPr>
        <w:t xml:space="preserve"> – Mannheim [u.a.]: Dudenverlag, 1999. – </w:t>
      </w:r>
      <w:hyperlink r:id="rId10" w:history="1">
        <w:r>
          <w:rPr>
            <w:rStyle w:val="af1"/>
            <w:color w:val="auto"/>
            <w:sz w:val="28"/>
            <w:lang w:val="de-DE"/>
          </w:rPr>
          <w:t>http://www.xipolis</w:t>
        </w:r>
        <w:r>
          <w:rPr>
            <w:rStyle w:val="af1"/>
            <w:color w:val="auto"/>
            <w:sz w:val="28"/>
            <w:lang w:val="de-DE"/>
          </w:rPr>
          <w:t>.</w:t>
        </w:r>
        <w:r>
          <w:rPr>
            <w:rStyle w:val="af1"/>
            <w:color w:val="auto"/>
            <w:sz w:val="28"/>
            <w:lang w:val="de-DE"/>
          </w:rPr>
          <w:t>net/28aed21be</w:t>
        </w:r>
      </w:hyperlink>
      <w:r>
        <w:rPr>
          <w:sz w:val="28"/>
          <w:lang w:val="de-DE"/>
        </w:rPr>
        <w:t xml:space="preserve"> 8717d70dc8ab5ae5423005af/werke/werk_info.php?shortname=felix</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324. </w:t>
      </w:r>
      <w:r>
        <w:rPr>
          <w:i/>
          <w:iCs/>
          <w:sz w:val="28"/>
          <w:lang w:val="de-DE"/>
        </w:rPr>
        <w:t>Duden</w:t>
      </w:r>
      <w:r>
        <w:rPr>
          <w:sz w:val="28"/>
          <w:lang w:val="de-DE"/>
        </w:rPr>
        <w:t xml:space="preserve"> </w:t>
      </w:r>
      <w:r>
        <w:rPr>
          <w:sz w:val="28"/>
          <w:lang w:val="uk-UA"/>
        </w:rPr>
        <w:t>(</w:t>
      </w:r>
      <w:r>
        <w:rPr>
          <w:sz w:val="28"/>
          <w:lang w:val="de-DE"/>
        </w:rPr>
        <w:t>in 12 Bdn.</w:t>
      </w:r>
      <w:r>
        <w:rPr>
          <w:sz w:val="28"/>
          <w:lang w:val="uk-UA"/>
        </w:rPr>
        <w:t>)</w:t>
      </w:r>
      <w:r>
        <w:rPr>
          <w:sz w:val="28"/>
          <w:lang w:val="de-DE"/>
        </w:rPr>
        <w:t xml:space="preserve"> / Hrsg. W. Scholze-Stubenrecht, M. Dose, W. Eckey, H. Eschmann. – Mannheim [u.a.]: Dudenverlag, 1988. – Bd. 2: Das Stilwörterbuch. – 864 S.</w:t>
      </w:r>
      <w:r>
        <w:rPr>
          <w:sz w:val="28"/>
          <w:lang w:val="uk-UA"/>
        </w:rPr>
        <w:t xml:space="preserve">; </w:t>
      </w:r>
      <w:r>
        <w:rPr>
          <w:sz w:val="28"/>
          <w:lang w:val="de-DE"/>
        </w:rPr>
        <w:t>1985. – Bd. 10: Das Bedeutungswörterbuch. – 797 S.</w:t>
      </w:r>
      <w:r>
        <w:rPr>
          <w:sz w:val="28"/>
          <w:lang w:val="uk-UA"/>
        </w:rPr>
        <w:t xml:space="preserve">; </w:t>
      </w:r>
      <w:r>
        <w:rPr>
          <w:sz w:val="28"/>
          <w:lang w:val="de-DE"/>
        </w:rPr>
        <w:t>1992. – Bd. 11: Redewendungen und sprichwörtliche Redensarten. – 864 S.</w:t>
      </w:r>
      <w:r>
        <w:rPr>
          <w:sz w:val="28"/>
          <w:lang w:val="uk-UA"/>
        </w:rPr>
        <w:t xml:space="preserve">; </w:t>
      </w:r>
      <w:r>
        <w:rPr>
          <w:sz w:val="28"/>
          <w:lang w:val="de-DE"/>
        </w:rPr>
        <w:t>1993. – Bd. 12: Zitate und Aussprüche. – 827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325. </w:t>
      </w:r>
      <w:r>
        <w:rPr>
          <w:i/>
          <w:iCs/>
          <w:sz w:val="28"/>
          <w:lang w:val="de-DE"/>
        </w:rPr>
        <w:t>Grimm J.</w:t>
      </w:r>
      <w:r>
        <w:rPr>
          <w:i/>
          <w:iCs/>
          <w:sz w:val="28"/>
          <w:lang w:val="uk-UA"/>
        </w:rPr>
        <w:t xml:space="preserve">, </w:t>
      </w:r>
      <w:r>
        <w:rPr>
          <w:i/>
          <w:iCs/>
          <w:sz w:val="28"/>
          <w:lang w:val="de-DE"/>
        </w:rPr>
        <w:t>Grimm W.</w:t>
      </w:r>
      <w:r>
        <w:rPr>
          <w:sz w:val="28"/>
          <w:lang w:val="de-DE"/>
        </w:rPr>
        <w:t xml:space="preserve"> Deustches Wörterbuch </w:t>
      </w:r>
      <w:r>
        <w:rPr>
          <w:sz w:val="28"/>
          <w:lang w:val="uk-UA"/>
        </w:rPr>
        <w:t>(</w:t>
      </w:r>
      <w:r>
        <w:rPr>
          <w:sz w:val="28"/>
          <w:lang w:val="de-DE"/>
        </w:rPr>
        <w:t>in 33 Bdn.</w:t>
      </w:r>
      <w:r>
        <w:rPr>
          <w:sz w:val="28"/>
          <w:lang w:val="uk-UA"/>
        </w:rPr>
        <w:t>).</w:t>
      </w:r>
      <w:r>
        <w:rPr>
          <w:sz w:val="28"/>
          <w:lang w:val="de-DE"/>
        </w:rPr>
        <w:t xml:space="preserve"> – München: Deutscher Taschenbuch Verlag, 1991. – Bd. 3. – 1903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326. </w:t>
      </w:r>
      <w:r>
        <w:rPr>
          <w:i/>
          <w:iCs/>
          <w:sz w:val="28"/>
          <w:lang w:val="de-DE"/>
        </w:rPr>
        <w:t>Kempcke G.</w:t>
      </w:r>
      <w:r>
        <w:rPr>
          <w:sz w:val="28"/>
          <w:lang w:val="de-DE"/>
        </w:rPr>
        <w:t xml:space="preserve"> Wörterbuch. Deutsch als Fremdsprache. – Berlin, N.Y.</w:t>
      </w:r>
      <w:r>
        <w:rPr>
          <w:rFonts w:eastAsia="MS Mincho"/>
          <w:sz w:val="28"/>
          <w:lang w:val="de-DE"/>
        </w:rPr>
        <w:t>: Walter de Gruyter</w:t>
      </w:r>
      <w:r>
        <w:rPr>
          <w:sz w:val="28"/>
          <w:lang w:val="de-DE"/>
        </w:rPr>
        <w:t>, 2000. – 1329 S.</w:t>
      </w:r>
    </w:p>
    <w:p w:rsidR="00394D25" w:rsidRDefault="00394D25" w:rsidP="00394D25">
      <w:pPr>
        <w:pStyle w:val="affffffff7"/>
        <w:keepNext/>
        <w:tabs>
          <w:tab w:val="left" w:pos="9720"/>
        </w:tabs>
        <w:spacing w:before="0" w:after="0" w:line="360" w:lineRule="auto"/>
        <w:ind w:right="88" w:firstLine="540"/>
        <w:jc w:val="both"/>
        <w:rPr>
          <w:rFonts w:eastAsia="MS Mincho"/>
          <w:sz w:val="28"/>
          <w:lang w:val="de-DE"/>
        </w:rPr>
      </w:pPr>
      <w:r>
        <w:rPr>
          <w:rFonts w:eastAsia="MS Mincho"/>
          <w:sz w:val="28"/>
          <w:lang w:val="de-DE"/>
        </w:rPr>
        <w:t xml:space="preserve">327. </w:t>
      </w:r>
      <w:r>
        <w:rPr>
          <w:rFonts w:eastAsia="MS Mincho"/>
          <w:i/>
          <w:iCs/>
          <w:sz w:val="28"/>
          <w:lang w:val="de-DE"/>
        </w:rPr>
        <w:t>Kluge F.</w:t>
      </w:r>
      <w:r>
        <w:rPr>
          <w:rFonts w:eastAsia="MS Mincho"/>
          <w:sz w:val="28"/>
          <w:lang w:val="de-DE"/>
        </w:rPr>
        <w:t xml:space="preserve"> Etymologisches Wörterbuch der deutschen Spache. – Berlin, N.Y.: Walter de Gruyter, 1989. – 822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328. </w:t>
      </w:r>
      <w:r>
        <w:rPr>
          <w:i/>
          <w:iCs/>
          <w:sz w:val="28"/>
          <w:lang w:val="de-DE"/>
        </w:rPr>
        <w:t>Koshemjako W.S.,</w:t>
      </w:r>
      <w:r>
        <w:rPr>
          <w:sz w:val="28"/>
          <w:lang w:val="de-DE"/>
        </w:rPr>
        <w:t xml:space="preserve"> Podgornaja L.J. Deutsche Sprichwörter und russische Äquivalente. – </w:t>
      </w:r>
      <w:r>
        <w:rPr>
          <w:sz w:val="28"/>
        </w:rPr>
        <w:t>СПб</w:t>
      </w:r>
      <w:r>
        <w:rPr>
          <w:sz w:val="28"/>
          <w:lang w:val="de-DE"/>
        </w:rPr>
        <w:t>.: KAPO, 2000. – 114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329. </w:t>
      </w:r>
      <w:r>
        <w:rPr>
          <w:i/>
          <w:iCs/>
          <w:sz w:val="28"/>
          <w:lang w:val="de-DE"/>
        </w:rPr>
        <w:t>Krüger L</w:t>
      </w:r>
      <w:r>
        <w:rPr>
          <w:sz w:val="28"/>
          <w:lang w:val="de-DE"/>
        </w:rPr>
        <w:t xml:space="preserve">. Deutsche Redensarten und was dahinter steckt. – München: W. Heyne, 2001. – 860 S. </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330. </w:t>
      </w:r>
      <w:r>
        <w:rPr>
          <w:i/>
          <w:iCs/>
          <w:sz w:val="28"/>
          <w:lang w:val="de-DE"/>
        </w:rPr>
        <w:t>Metzlers</w:t>
      </w:r>
      <w:r>
        <w:rPr>
          <w:i/>
          <w:sz w:val="28"/>
          <w:lang w:val="de-DE"/>
        </w:rPr>
        <w:t xml:space="preserve"> </w:t>
      </w:r>
      <w:r>
        <w:rPr>
          <w:sz w:val="28"/>
          <w:lang w:val="de-DE"/>
        </w:rPr>
        <w:t>Lexikon Sprache / Hrsg. H. Glück. – Stuttgart, Weimar: Metzler, 2000. – 817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331. </w:t>
      </w:r>
      <w:r>
        <w:rPr>
          <w:i/>
          <w:iCs/>
          <w:sz w:val="28"/>
          <w:lang w:val="de-DE"/>
        </w:rPr>
        <w:t>Paul H.</w:t>
      </w:r>
      <w:r>
        <w:rPr>
          <w:sz w:val="28"/>
          <w:lang w:val="de-DE"/>
        </w:rPr>
        <w:t xml:space="preserve"> Deutsches Wörterbuch: Bedeutungsgeschichte und Aufbau unseres Wortschatzes. – Tübingen: Max Niemeyer, 2002. – 1243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332. </w:t>
      </w:r>
      <w:r>
        <w:rPr>
          <w:i/>
          <w:iCs/>
          <w:sz w:val="28"/>
          <w:lang w:val="de-DE"/>
        </w:rPr>
        <w:t>Röhrich L.</w:t>
      </w:r>
      <w:r>
        <w:rPr>
          <w:sz w:val="28"/>
          <w:lang w:val="de-DE"/>
        </w:rPr>
        <w:t xml:space="preserve"> Das grosse Lexikon der sprichwörtlichen Redewendunden </w:t>
      </w:r>
      <w:r>
        <w:rPr>
          <w:sz w:val="28"/>
          <w:lang w:val="uk-UA"/>
        </w:rPr>
        <w:t>(</w:t>
      </w:r>
      <w:r>
        <w:rPr>
          <w:sz w:val="28"/>
          <w:lang w:val="de-DE"/>
        </w:rPr>
        <w:t>in 3 Bdn.</w:t>
      </w:r>
      <w:r>
        <w:rPr>
          <w:sz w:val="28"/>
          <w:lang w:val="uk-UA"/>
        </w:rPr>
        <w:t>)</w:t>
      </w:r>
      <w:r>
        <w:rPr>
          <w:sz w:val="28"/>
          <w:lang w:val="de-DE"/>
        </w:rPr>
        <w:t xml:space="preserve"> – Freiburg, Basel, Wien: Herder, 1992. – 1910 S.</w:t>
      </w:r>
    </w:p>
    <w:p w:rsidR="00394D25" w:rsidRDefault="00394D25" w:rsidP="00394D25">
      <w:pPr>
        <w:pStyle w:val="affffffff7"/>
        <w:keepNext/>
        <w:tabs>
          <w:tab w:val="left" w:pos="9720"/>
        </w:tabs>
        <w:spacing w:before="0" w:after="0" w:line="360" w:lineRule="auto"/>
        <w:ind w:right="88" w:firstLine="540"/>
        <w:jc w:val="both"/>
        <w:rPr>
          <w:sz w:val="28"/>
          <w:lang w:val="de-DE"/>
        </w:rPr>
      </w:pPr>
      <w:r>
        <w:rPr>
          <w:sz w:val="28"/>
          <w:lang w:val="de-DE"/>
        </w:rPr>
        <w:t xml:space="preserve">333. </w:t>
      </w:r>
      <w:r>
        <w:rPr>
          <w:i/>
          <w:iCs/>
          <w:sz w:val="28"/>
          <w:lang w:val="de-DE"/>
        </w:rPr>
        <w:t>Schemann H.</w:t>
      </w:r>
      <w:r>
        <w:rPr>
          <w:sz w:val="28"/>
          <w:lang w:val="de-DE"/>
        </w:rPr>
        <w:t xml:space="preserve"> Deutsche Idiomatik. Die deutschen Redewendungen im Kontext. – Stuttgart: Ernst Klett, 1993. – 1037 S.</w:t>
      </w:r>
    </w:p>
    <w:p w:rsidR="00394D25" w:rsidRDefault="00394D25" w:rsidP="00394D25">
      <w:pPr>
        <w:keepNext/>
        <w:tabs>
          <w:tab w:val="left" w:pos="9720"/>
        </w:tabs>
        <w:spacing w:line="360" w:lineRule="auto"/>
        <w:ind w:firstLine="540"/>
        <w:jc w:val="both"/>
        <w:rPr>
          <w:sz w:val="28"/>
          <w:lang w:val="uk-UA"/>
        </w:rPr>
      </w:pPr>
      <w:r>
        <w:rPr>
          <w:sz w:val="28"/>
          <w:lang w:val="de-DE"/>
        </w:rPr>
        <w:t xml:space="preserve">334. </w:t>
      </w:r>
      <w:r>
        <w:rPr>
          <w:i/>
          <w:iCs/>
          <w:sz w:val="28"/>
          <w:lang w:val="de-DE"/>
        </w:rPr>
        <w:t>Wahrig</w:t>
      </w:r>
      <w:r>
        <w:rPr>
          <w:sz w:val="28"/>
          <w:lang w:val="de-DE"/>
        </w:rPr>
        <w:t xml:space="preserve"> Brockhaus Deutsches Wörterbuch </w:t>
      </w:r>
      <w:r>
        <w:rPr>
          <w:sz w:val="28"/>
          <w:lang w:val="uk-UA"/>
        </w:rPr>
        <w:t>(</w:t>
      </w:r>
      <w:r>
        <w:rPr>
          <w:sz w:val="28"/>
          <w:lang w:val="de-DE"/>
        </w:rPr>
        <w:t>in 6 Bdn.</w:t>
      </w:r>
      <w:r>
        <w:rPr>
          <w:sz w:val="28"/>
          <w:lang w:val="uk-UA"/>
        </w:rPr>
        <w:t>)</w:t>
      </w:r>
      <w:r>
        <w:rPr>
          <w:sz w:val="28"/>
          <w:lang w:val="de-DE"/>
        </w:rPr>
        <w:t xml:space="preserve"> </w:t>
      </w:r>
      <w:r>
        <w:rPr>
          <w:i/>
          <w:sz w:val="28"/>
          <w:lang w:val="de-DE"/>
        </w:rPr>
        <w:t xml:space="preserve">/ </w:t>
      </w:r>
      <w:r>
        <w:rPr>
          <w:sz w:val="28"/>
          <w:lang w:val="de-DE"/>
        </w:rPr>
        <w:t>G. Wahrig, H. Krämer, H. Zimmermann.– Stuttgart: Brockhaus Wiesbaden Deutsche Verlags-Anstalt, 1980. – Bd. 1. – 805 S.; Bd. 2. – 901 S.; Bd. 3. – 837 S.; 1982. – Bd. 4. – 941 S.; 1983. – Bd. 5. – 906 S.; 1984. – Bd. 6. – 920 S.</w:t>
      </w:r>
    </w:p>
    <w:p w:rsidR="00394D25" w:rsidRDefault="00394D25" w:rsidP="00394D25">
      <w:pPr>
        <w:keepNext/>
        <w:tabs>
          <w:tab w:val="left" w:pos="9720"/>
        </w:tabs>
        <w:spacing w:line="360" w:lineRule="auto"/>
        <w:ind w:firstLine="540"/>
        <w:jc w:val="both"/>
        <w:rPr>
          <w:sz w:val="28"/>
          <w:lang w:val="de-DE"/>
        </w:rPr>
      </w:pPr>
      <w:r>
        <w:rPr>
          <w:sz w:val="28"/>
          <w:lang w:val="de-DE"/>
        </w:rPr>
        <w:lastRenderedPageBreak/>
        <w:t xml:space="preserve">335. </w:t>
      </w:r>
      <w:r>
        <w:rPr>
          <w:i/>
          <w:iCs/>
          <w:sz w:val="28"/>
          <w:lang w:val="de-DE"/>
        </w:rPr>
        <w:t>Wahrig</w:t>
      </w:r>
      <w:r>
        <w:rPr>
          <w:sz w:val="28"/>
          <w:lang w:val="de-DE"/>
        </w:rPr>
        <w:t>. Deutsches Wörterbuch. – Gütersloh: Bertelsmann Lexikon, 1997. – 1420 S.</w:t>
      </w:r>
    </w:p>
    <w:p w:rsidR="00394D25" w:rsidRDefault="00394D25" w:rsidP="00394D25">
      <w:pPr>
        <w:keepNext/>
        <w:tabs>
          <w:tab w:val="left" w:pos="9720"/>
        </w:tabs>
        <w:spacing w:line="360" w:lineRule="auto"/>
        <w:ind w:firstLine="540"/>
        <w:jc w:val="both"/>
        <w:rPr>
          <w:sz w:val="28"/>
          <w:lang w:val="uk-UA"/>
        </w:rPr>
      </w:pPr>
      <w:r>
        <w:rPr>
          <w:sz w:val="28"/>
          <w:lang w:val="de-DE"/>
        </w:rPr>
        <w:t xml:space="preserve">336. </w:t>
      </w:r>
      <w:r>
        <w:rPr>
          <w:i/>
          <w:iCs/>
          <w:sz w:val="28"/>
          <w:lang w:val="de-DE"/>
        </w:rPr>
        <w:t>Winfried U.</w:t>
      </w:r>
      <w:r>
        <w:rPr>
          <w:sz w:val="28"/>
          <w:lang w:val="de-DE"/>
        </w:rPr>
        <w:t xml:space="preserve"> Wörterbuch: Linguistische Grundbegriffe. – Unterägeri: Hirt, 1987. – 217 S.</w:t>
      </w:r>
    </w:p>
    <w:p w:rsidR="00394D25" w:rsidRDefault="00394D25" w:rsidP="00394D25">
      <w:pPr>
        <w:keepNext/>
        <w:tabs>
          <w:tab w:val="left" w:pos="9720"/>
        </w:tabs>
        <w:spacing w:line="360" w:lineRule="auto"/>
        <w:ind w:firstLine="540"/>
        <w:jc w:val="both"/>
        <w:rPr>
          <w:rStyle w:val="afc"/>
          <w:b w:val="0"/>
          <w:sz w:val="28"/>
          <w:lang w:val="uk-UA"/>
        </w:rPr>
      </w:pPr>
      <w:r>
        <w:rPr>
          <w:sz w:val="28"/>
          <w:lang w:val="de-DE"/>
        </w:rPr>
        <w:t xml:space="preserve">337. </w:t>
      </w:r>
      <w:r>
        <w:rPr>
          <w:i/>
          <w:iCs/>
          <w:sz w:val="28"/>
          <w:lang w:val="de-DE"/>
        </w:rPr>
        <w:t>Wortschatzlexikon</w:t>
      </w:r>
      <w:r>
        <w:rPr>
          <w:sz w:val="28"/>
          <w:lang w:val="de-DE"/>
        </w:rPr>
        <w:t xml:space="preserve">. Internet-Projekt Deutscher Wortschatz. – Universität Leipzig, Institut für Informatik, 2003 </w:t>
      </w:r>
      <w:r>
        <w:rPr>
          <w:b/>
          <w:sz w:val="28"/>
          <w:lang w:val="de-DE"/>
        </w:rPr>
        <w:t>–</w:t>
      </w:r>
      <w:r>
        <w:rPr>
          <w:sz w:val="28"/>
          <w:lang w:val="de-DE"/>
        </w:rPr>
        <w:t xml:space="preserve"> </w:t>
      </w:r>
      <w:hyperlink r:id="rId11" w:history="1">
        <w:r>
          <w:rPr>
            <w:rStyle w:val="af1"/>
            <w:sz w:val="28"/>
            <w:lang w:val="de-DE"/>
          </w:rPr>
          <w:t>http://www.wortschatz.uni-leipzig.de</w:t>
        </w:r>
      </w:hyperlink>
    </w:p>
    <w:p w:rsidR="00394D25" w:rsidRDefault="00394D25" w:rsidP="00394D25">
      <w:pPr>
        <w:keepNext/>
        <w:tabs>
          <w:tab w:val="left" w:pos="9720"/>
        </w:tabs>
        <w:spacing w:line="360" w:lineRule="auto"/>
        <w:ind w:firstLine="540"/>
        <w:jc w:val="both"/>
        <w:rPr>
          <w:sz w:val="28"/>
          <w:lang w:val="de-DE"/>
        </w:rPr>
      </w:pPr>
      <w:r>
        <w:rPr>
          <w:sz w:val="28"/>
          <w:lang w:val="de-DE"/>
        </w:rPr>
        <w:t xml:space="preserve">338. </w:t>
      </w:r>
      <w:r>
        <w:rPr>
          <w:i/>
          <w:iCs/>
          <w:sz w:val="28"/>
          <w:lang w:val="de-DE"/>
        </w:rPr>
        <w:t>Wörter</w:t>
      </w:r>
      <w:r>
        <w:rPr>
          <w:sz w:val="28"/>
          <w:lang w:val="de-DE"/>
        </w:rPr>
        <w:t xml:space="preserve"> </w:t>
      </w:r>
      <w:r>
        <w:rPr>
          <w:i/>
          <w:iCs/>
          <w:sz w:val="28"/>
          <w:lang w:val="de-DE"/>
        </w:rPr>
        <w:t>und Wendungen:</w:t>
      </w:r>
      <w:r>
        <w:rPr>
          <w:sz w:val="28"/>
          <w:lang w:val="de-DE"/>
        </w:rPr>
        <w:t xml:space="preserve"> Wörterbuch zum deutschen Sprachgebrauch / Hrsg. W. Agricola. – Leipzig: Bibliographisches Institut, 1988. – 818 S.</w:t>
      </w:r>
    </w:p>
    <w:p w:rsidR="00394D25" w:rsidRDefault="00394D25" w:rsidP="00394D25">
      <w:pPr>
        <w:keepNext/>
        <w:tabs>
          <w:tab w:val="left" w:pos="9720"/>
        </w:tabs>
        <w:spacing w:line="360" w:lineRule="auto"/>
        <w:ind w:firstLine="540"/>
        <w:jc w:val="both"/>
        <w:rPr>
          <w:sz w:val="28"/>
          <w:lang w:val="de-DE"/>
        </w:rPr>
      </w:pPr>
      <w:r>
        <w:rPr>
          <w:sz w:val="28"/>
          <w:lang w:val="de-DE"/>
        </w:rPr>
        <w:t xml:space="preserve">339. </w:t>
      </w:r>
      <w:r>
        <w:rPr>
          <w:i/>
          <w:iCs/>
          <w:sz w:val="28"/>
          <w:lang w:val="de-DE"/>
        </w:rPr>
        <w:t>Wörterbuch</w:t>
      </w:r>
      <w:r>
        <w:rPr>
          <w:sz w:val="28"/>
          <w:lang w:val="de-DE"/>
        </w:rPr>
        <w:t xml:space="preserve"> der deutschen Gegenwartssprache </w:t>
      </w:r>
      <w:r>
        <w:rPr>
          <w:sz w:val="28"/>
          <w:lang w:val="uk-UA"/>
        </w:rPr>
        <w:t>(</w:t>
      </w:r>
      <w:r>
        <w:rPr>
          <w:sz w:val="28"/>
          <w:lang w:val="de-DE"/>
        </w:rPr>
        <w:t>in 6 Bdn.</w:t>
      </w:r>
      <w:r>
        <w:rPr>
          <w:sz w:val="28"/>
          <w:lang w:val="uk-UA"/>
        </w:rPr>
        <w:t>)</w:t>
      </w:r>
      <w:r>
        <w:rPr>
          <w:sz w:val="28"/>
          <w:lang w:val="de-DE"/>
        </w:rPr>
        <w:t xml:space="preserve"> / Hrsg. R. Klap</w:t>
      </w:r>
      <w:r>
        <w:rPr>
          <w:sz w:val="28"/>
          <w:lang w:val="uk-UA"/>
        </w:rPr>
        <w:softHyphen/>
      </w:r>
      <w:r>
        <w:rPr>
          <w:sz w:val="28"/>
          <w:lang w:val="de-DE"/>
        </w:rPr>
        <w:t>penbach, W. Steinitz. – Berlin: Akademie, 1978. – 4579 S.</w:t>
      </w:r>
    </w:p>
    <w:p w:rsidR="00394D25" w:rsidRDefault="00394D25" w:rsidP="00394D25">
      <w:pPr>
        <w:keepNext/>
        <w:spacing w:line="360" w:lineRule="auto"/>
        <w:jc w:val="center"/>
        <w:rPr>
          <w:sz w:val="20"/>
          <w:lang w:val="de-DE"/>
        </w:rPr>
      </w:pPr>
      <w:r>
        <w:rPr>
          <w:sz w:val="20"/>
          <w:lang w:val="de-DE"/>
        </w:rPr>
        <w:br w:type="page"/>
      </w:r>
    </w:p>
    <w:p w:rsidR="00394D25" w:rsidRDefault="00394D25" w:rsidP="00394D25">
      <w:pPr>
        <w:keepNext/>
        <w:spacing w:line="360" w:lineRule="auto"/>
        <w:jc w:val="center"/>
        <w:rPr>
          <w:b/>
          <w:spacing w:val="20"/>
          <w:sz w:val="28"/>
          <w:lang w:val="uk-UA"/>
        </w:rPr>
      </w:pPr>
      <w:r>
        <w:rPr>
          <w:b/>
          <w:spacing w:val="20"/>
          <w:sz w:val="28"/>
        </w:rPr>
        <w:lastRenderedPageBreak/>
        <w:t xml:space="preserve">ПЕРЕЛІК </w:t>
      </w:r>
      <w:r>
        <w:rPr>
          <w:b/>
          <w:spacing w:val="20"/>
          <w:sz w:val="28"/>
          <w:lang w:val="uk-UA"/>
        </w:rPr>
        <w:t>ДЖЕРЕЛ</w:t>
      </w:r>
    </w:p>
    <w:p w:rsidR="00394D25" w:rsidRDefault="00394D25" w:rsidP="00394D25">
      <w:pPr>
        <w:keepNext/>
        <w:spacing w:line="360" w:lineRule="auto"/>
        <w:ind w:left="360"/>
        <w:jc w:val="center"/>
        <w:rPr>
          <w:b/>
          <w:sz w:val="28"/>
        </w:rPr>
      </w:pPr>
      <w:r>
        <w:rPr>
          <w:b/>
          <w:sz w:val="28"/>
          <w:lang w:val="uk-UA"/>
        </w:rPr>
        <w:t>ФАКТИЧНОГО ТА ІЛЮСТРАТИВНОГО МАТЕРІАЛУ</w:t>
      </w:r>
    </w:p>
    <w:p w:rsidR="00394D25" w:rsidRDefault="00394D25" w:rsidP="00394D25">
      <w:pPr>
        <w:keepNext/>
        <w:spacing w:line="360" w:lineRule="auto"/>
        <w:ind w:left="360"/>
        <w:jc w:val="center"/>
        <w:rPr>
          <w:b/>
          <w:sz w:val="20"/>
        </w:rPr>
      </w:pPr>
    </w:p>
    <w:p w:rsidR="00394D25" w:rsidRDefault="00394D25" w:rsidP="00394D25">
      <w:pPr>
        <w:keepNext/>
        <w:spacing w:line="360" w:lineRule="auto"/>
        <w:ind w:firstLine="540"/>
        <w:jc w:val="both"/>
        <w:rPr>
          <w:sz w:val="20"/>
        </w:rPr>
      </w:pPr>
    </w:p>
    <w:p w:rsidR="00394D25" w:rsidRDefault="00394D25" w:rsidP="00394D25">
      <w:pPr>
        <w:keepNext/>
        <w:spacing w:line="360" w:lineRule="auto"/>
        <w:ind w:firstLine="540"/>
        <w:jc w:val="both"/>
        <w:rPr>
          <w:sz w:val="20"/>
        </w:rPr>
      </w:pPr>
    </w:p>
    <w:p w:rsidR="00394D25" w:rsidRPr="00394D25" w:rsidRDefault="00394D25" w:rsidP="00394D25">
      <w:pPr>
        <w:keepNext/>
        <w:spacing w:line="360" w:lineRule="auto"/>
        <w:ind w:firstLine="540"/>
        <w:jc w:val="both"/>
        <w:rPr>
          <w:b/>
          <w:bCs/>
          <w:sz w:val="28"/>
          <w:lang w:val="en-US"/>
        </w:rPr>
      </w:pPr>
      <w:r>
        <w:rPr>
          <w:b/>
          <w:bCs/>
          <w:sz w:val="28"/>
          <w:lang w:val="uk-UA"/>
        </w:rPr>
        <w:t>Радіоп’єси, аудіоматеріали і телепередачі</w:t>
      </w:r>
    </w:p>
    <w:p w:rsidR="00394D25" w:rsidRPr="00394D25" w:rsidRDefault="00394D25" w:rsidP="00394D25">
      <w:pPr>
        <w:keepNext/>
        <w:spacing w:line="360" w:lineRule="auto"/>
        <w:ind w:firstLine="539"/>
        <w:jc w:val="both"/>
        <w:rPr>
          <w:sz w:val="16"/>
          <w:lang w:val="en-US"/>
        </w:rPr>
      </w:pPr>
    </w:p>
    <w:p w:rsidR="00394D25" w:rsidRDefault="00394D25" w:rsidP="00394D25">
      <w:pPr>
        <w:keepNext/>
        <w:spacing w:line="360" w:lineRule="auto"/>
        <w:ind w:firstLine="540"/>
        <w:jc w:val="both"/>
        <w:rPr>
          <w:color w:val="000000"/>
          <w:sz w:val="28"/>
          <w:lang w:val="de-DE"/>
        </w:rPr>
      </w:pPr>
      <w:r>
        <w:rPr>
          <w:bCs/>
          <w:i/>
          <w:iCs/>
          <w:color w:val="000000"/>
          <w:sz w:val="28"/>
          <w:lang w:val="de-DE"/>
        </w:rPr>
        <w:t>AiD</w:t>
      </w:r>
      <w:r>
        <w:rPr>
          <w:color w:val="000000"/>
          <w:sz w:val="28"/>
          <w:lang w:val="de-DE"/>
        </w:rPr>
        <w:t>: Alltag in Deutschland (Transkribierte spontan gesprochene Alltagstexte mit 2 Audiokassetten</w:t>
      </w:r>
      <w:r>
        <w:rPr>
          <w:color w:val="000000"/>
          <w:sz w:val="28"/>
          <w:lang w:val="uk-UA"/>
        </w:rPr>
        <w:t>)</w:t>
      </w:r>
      <w:r>
        <w:rPr>
          <w:color w:val="000000"/>
          <w:sz w:val="28"/>
          <w:lang w:val="de-DE"/>
        </w:rPr>
        <w:t xml:space="preserve">. – Bonn, Wuppertal, Leipzig: Inter Nationes, 1998. – </w:t>
      </w:r>
      <w:r>
        <w:rPr>
          <w:color w:val="000000"/>
          <w:sz w:val="28"/>
          <w:lang w:val="uk-UA"/>
        </w:rPr>
        <w:t>/</w:t>
      </w:r>
      <w:r>
        <w:rPr>
          <w:color w:val="000000"/>
          <w:sz w:val="28"/>
          <w:lang w:val="de-DE"/>
        </w:rPr>
        <w:t>145 Min.</w:t>
      </w:r>
      <w:r>
        <w:rPr>
          <w:color w:val="000000"/>
          <w:sz w:val="28"/>
          <w:lang w:val="uk-UA"/>
        </w:rPr>
        <w:t>/</w:t>
      </w:r>
    </w:p>
    <w:p w:rsidR="00394D25" w:rsidRDefault="00394D25" w:rsidP="00394D25">
      <w:pPr>
        <w:keepNext/>
        <w:spacing w:line="360" w:lineRule="auto"/>
        <w:ind w:firstLine="540"/>
        <w:jc w:val="both"/>
        <w:rPr>
          <w:color w:val="000000"/>
          <w:sz w:val="28"/>
          <w:lang w:val="de-DE"/>
        </w:rPr>
      </w:pPr>
      <w:r>
        <w:rPr>
          <w:i/>
          <w:iCs/>
          <w:color w:val="000000"/>
          <w:sz w:val="28"/>
          <w:lang w:val="de-DE"/>
        </w:rPr>
        <w:t xml:space="preserve">AiJZ: </w:t>
      </w:r>
      <w:r>
        <w:rPr>
          <w:color w:val="000000"/>
          <w:sz w:val="28"/>
          <w:lang w:val="de-DE"/>
        </w:rPr>
        <w:t xml:space="preserve">Breitkreuz T. Aufruhr im Jugendzentrum. Besuch auf dem Dorf. Wochenendausflug: Kurzhörspiele für den Unterricht. – Bonn: </w:t>
      </w:r>
      <w:r>
        <w:rPr>
          <w:sz w:val="28"/>
          <w:lang w:val="de-DE"/>
        </w:rPr>
        <w:t>Carl Weyer KG</w:t>
      </w:r>
      <w:r>
        <w:rPr>
          <w:color w:val="000000"/>
          <w:sz w:val="28"/>
          <w:lang w:val="de-DE"/>
        </w:rPr>
        <w:t>, 1990 /55 Min./</w:t>
      </w:r>
    </w:p>
    <w:p w:rsidR="00394D25" w:rsidRDefault="00394D25" w:rsidP="00394D25">
      <w:pPr>
        <w:keepNext/>
        <w:spacing w:line="360" w:lineRule="auto"/>
        <w:ind w:firstLine="540"/>
        <w:jc w:val="both"/>
        <w:rPr>
          <w:sz w:val="28"/>
          <w:lang w:val="de-DE"/>
        </w:rPr>
      </w:pPr>
      <w:r>
        <w:rPr>
          <w:bCs/>
          <w:i/>
          <w:iCs/>
          <w:sz w:val="28"/>
          <w:lang w:val="de-DE"/>
        </w:rPr>
        <w:t>Anr</w:t>
      </w:r>
      <w:r>
        <w:rPr>
          <w:sz w:val="28"/>
          <w:lang w:val="de-DE"/>
        </w:rPr>
        <w:t xml:space="preserve">: Meyer-Zollitsch A. Anruf. Interviews für die Mittelstufe mit einer Hörkassette. – München: Goethe-Institut, 1994 </w:t>
      </w:r>
      <w:r>
        <w:rPr>
          <w:sz w:val="28"/>
          <w:lang w:val="uk-UA"/>
        </w:rPr>
        <w:t>/</w:t>
      </w:r>
      <w:r>
        <w:rPr>
          <w:sz w:val="28"/>
          <w:lang w:val="de-DE"/>
        </w:rPr>
        <w:t>55 Min.</w:t>
      </w:r>
      <w:r>
        <w:rPr>
          <w:sz w:val="28"/>
          <w:lang w:val="uk-UA"/>
        </w:rPr>
        <w:t>/</w:t>
      </w:r>
    </w:p>
    <w:p w:rsidR="00394D25" w:rsidRDefault="00394D25" w:rsidP="00394D25">
      <w:pPr>
        <w:keepNext/>
        <w:spacing w:line="360" w:lineRule="auto"/>
        <w:ind w:firstLine="540"/>
        <w:jc w:val="both"/>
        <w:rPr>
          <w:sz w:val="28"/>
          <w:lang w:val="uk-UA"/>
        </w:rPr>
      </w:pPr>
      <w:r>
        <w:rPr>
          <w:bCs/>
          <w:i/>
          <w:iCs/>
          <w:sz w:val="28"/>
          <w:lang w:val="de-DE"/>
        </w:rPr>
        <w:t>Charly</w:t>
      </w:r>
      <w:r>
        <w:rPr>
          <w:sz w:val="28"/>
          <w:lang w:val="de-DE"/>
        </w:rPr>
        <w:t>: Zielinski W.-D. Papa, Charly hat gesagt... (ausgewählte Gespräche zwischen Vater und Sohn). Text-und Arbeitsbuch mit einer Kassette. – Berlin, München: Langenscheidt, 1998. – 112 S. /49 Min./</w:t>
      </w:r>
    </w:p>
    <w:p w:rsidR="00394D25" w:rsidRDefault="00394D25" w:rsidP="00394D25">
      <w:pPr>
        <w:keepNext/>
        <w:spacing w:line="360" w:lineRule="auto"/>
        <w:ind w:firstLine="540"/>
        <w:jc w:val="both"/>
        <w:rPr>
          <w:sz w:val="28"/>
          <w:lang w:val="uk-UA"/>
        </w:rPr>
      </w:pPr>
      <w:r>
        <w:rPr>
          <w:bCs/>
          <w:i/>
          <w:iCs/>
          <w:sz w:val="28"/>
          <w:lang w:val="de-DE"/>
        </w:rPr>
        <w:t>Dame</w:t>
      </w:r>
      <w:r>
        <w:rPr>
          <w:sz w:val="28"/>
          <w:lang w:val="uk-UA"/>
        </w:rPr>
        <w:t xml:space="preserve">: </w:t>
      </w:r>
      <w:r>
        <w:rPr>
          <w:sz w:val="28"/>
          <w:lang w:val="de-DE"/>
        </w:rPr>
        <w:t xml:space="preserve">Nickel J. Die Dame von der Auskunft. Das deutsche Hörspiel. – Bonn: Inter Nationes, 1987 </w:t>
      </w:r>
      <w:r>
        <w:rPr>
          <w:sz w:val="28"/>
          <w:lang w:val="uk-UA"/>
        </w:rPr>
        <w:t>/</w:t>
      </w:r>
      <w:r>
        <w:rPr>
          <w:sz w:val="28"/>
          <w:lang w:val="de-DE"/>
        </w:rPr>
        <w:t>43 Min.</w:t>
      </w:r>
      <w:r>
        <w:rPr>
          <w:sz w:val="28"/>
          <w:lang w:val="uk-UA"/>
        </w:rPr>
        <w:t>/</w:t>
      </w:r>
    </w:p>
    <w:p w:rsidR="00394D25" w:rsidRDefault="00394D25" w:rsidP="00394D25">
      <w:pPr>
        <w:keepNext/>
        <w:spacing w:line="360" w:lineRule="auto"/>
        <w:ind w:firstLine="540"/>
        <w:jc w:val="both"/>
        <w:rPr>
          <w:sz w:val="28"/>
          <w:lang w:val="uk-UA"/>
        </w:rPr>
      </w:pPr>
      <w:r>
        <w:rPr>
          <w:rFonts w:eastAsia="MS Mincho"/>
          <w:bCs/>
          <w:i/>
          <w:iCs/>
          <w:sz w:val="28"/>
          <w:lang w:val="de-DE"/>
        </w:rPr>
        <w:t>FH</w:t>
      </w:r>
      <w:r>
        <w:rPr>
          <w:rFonts w:eastAsia="MS Mincho"/>
          <w:sz w:val="28"/>
          <w:lang w:val="de-DE"/>
        </w:rPr>
        <w:t xml:space="preserve">: Dahlhaus B. Fertigkeit Hören (2 Tonkassetten mit den Hörszenen). – Berlin, München, Leipzig: Langenscheidt, 1994 </w:t>
      </w:r>
      <w:r>
        <w:rPr>
          <w:rFonts w:eastAsia="MS Mincho"/>
          <w:sz w:val="28"/>
          <w:lang w:val="uk-UA"/>
        </w:rPr>
        <w:t>/</w:t>
      </w:r>
      <w:r>
        <w:rPr>
          <w:rFonts w:eastAsia="MS Mincho"/>
          <w:sz w:val="28"/>
          <w:lang w:val="de-DE"/>
        </w:rPr>
        <w:t>120 Min.</w:t>
      </w:r>
      <w:r>
        <w:rPr>
          <w:rFonts w:eastAsia="MS Mincho"/>
          <w:sz w:val="28"/>
          <w:lang w:val="uk-UA"/>
        </w:rPr>
        <w:t>/</w:t>
      </w:r>
    </w:p>
    <w:p w:rsidR="00394D25" w:rsidRDefault="00394D25" w:rsidP="00394D25">
      <w:pPr>
        <w:keepNext/>
        <w:spacing w:line="360" w:lineRule="auto"/>
        <w:ind w:firstLine="540"/>
        <w:jc w:val="both"/>
        <w:rPr>
          <w:sz w:val="28"/>
          <w:lang w:val="uk-UA"/>
        </w:rPr>
      </w:pPr>
      <w:r>
        <w:rPr>
          <w:bCs/>
          <w:i/>
          <w:iCs/>
          <w:sz w:val="28"/>
          <w:lang w:val="de-DE"/>
        </w:rPr>
        <w:t>Halt</w:t>
      </w:r>
      <w:r>
        <w:rPr>
          <w:sz w:val="28"/>
          <w:lang w:val="de-DE"/>
        </w:rPr>
        <w:t>: Tschon K. Halt auf freier Strecke</w:t>
      </w:r>
      <w:r>
        <w:rPr>
          <w:sz w:val="28"/>
          <w:lang w:val="uk-UA"/>
        </w:rPr>
        <w:t>.</w:t>
      </w:r>
      <w:r>
        <w:rPr>
          <w:sz w:val="28"/>
          <w:lang w:val="de-DE"/>
        </w:rPr>
        <w:t xml:space="preserve"> Das deutsche Hörspiel. – Bonn: Inter Nationes, 1987 </w:t>
      </w:r>
      <w:r>
        <w:rPr>
          <w:sz w:val="28"/>
          <w:lang w:val="uk-UA"/>
        </w:rPr>
        <w:t>/</w:t>
      </w:r>
      <w:r>
        <w:rPr>
          <w:sz w:val="28"/>
          <w:lang w:val="de-DE"/>
        </w:rPr>
        <w:t>45 Min.</w:t>
      </w:r>
      <w:r>
        <w:rPr>
          <w:sz w:val="28"/>
          <w:lang w:val="uk-UA"/>
        </w:rPr>
        <w:t>/</w:t>
      </w:r>
    </w:p>
    <w:p w:rsidR="00394D25" w:rsidRDefault="00394D25" w:rsidP="00394D25">
      <w:pPr>
        <w:keepNext/>
        <w:spacing w:line="360" w:lineRule="auto"/>
        <w:ind w:firstLine="540"/>
        <w:jc w:val="both"/>
        <w:rPr>
          <w:sz w:val="28"/>
          <w:lang w:val="de-DE"/>
        </w:rPr>
      </w:pPr>
      <w:r>
        <w:rPr>
          <w:bCs/>
          <w:i/>
          <w:iCs/>
          <w:color w:val="000000"/>
          <w:sz w:val="28"/>
          <w:lang w:val="de-DE"/>
        </w:rPr>
        <w:t>RfP</w:t>
      </w:r>
      <w:r>
        <w:rPr>
          <w:color w:val="000000"/>
          <w:sz w:val="28"/>
          <w:lang w:val="uk-UA"/>
        </w:rPr>
        <w:t xml:space="preserve">: </w:t>
      </w:r>
      <w:r>
        <w:rPr>
          <w:color w:val="000000"/>
          <w:sz w:val="28"/>
          <w:lang w:val="de-DE"/>
        </w:rPr>
        <w:t xml:space="preserve">Altendorf W. Rache für Perro. Das deutsche Hörspiel. – Bonn: Inter Nationes, 1989 </w:t>
      </w:r>
      <w:r>
        <w:rPr>
          <w:color w:val="000000"/>
          <w:sz w:val="28"/>
          <w:lang w:val="uk-UA"/>
        </w:rPr>
        <w:t>/</w:t>
      </w:r>
      <w:r>
        <w:rPr>
          <w:color w:val="000000"/>
          <w:sz w:val="28"/>
          <w:lang w:val="de-DE"/>
        </w:rPr>
        <w:t>44 Min.</w:t>
      </w:r>
      <w:r>
        <w:rPr>
          <w:color w:val="000000"/>
          <w:sz w:val="28"/>
          <w:lang w:val="uk-UA"/>
        </w:rPr>
        <w:t>/</w:t>
      </w:r>
      <w:r>
        <w:rPr>
          <w:color w:val="000000"/>
          <w:sz w:val="28"/>
          <w:lang w:val="de-DE"/>
        </w:rPr>
        <w:t xml:space="preserve"> </w:t>
      </w:r>
    </w:p>
    <w:p w:rsidR="00394D25" w:rsidRDefault="00394D25" w:rsidP="00394D25">
      <w:pPr>
        <w:keepNext/>
        <w:spacing w:line="360" w:lineRule="auto"/>
        <w:ind w:firstLine="540"/>
        <w:jc w:val="both"/>
        <w:rPr>
          <w:sz w:val="28"/>
          <w:lang w:val="de-DE"/>
        </w:rPr>
      </w:pPr>
      <w:r>
        <w:rPr>
          <w:i/>
          <w:iCs/>
          <w:sz w:val="28"/>
          <w:lang w:val="de-DE"/>
        </w:rPr>
        <w:t>Su</w:t>
      </w:r>
      <w:r>
        <w:rPr>
          <w:sz w:val="28"/>
          <w:lang w:val="de-DE"/>
        </w:rPr>
        <w:t>:</w:t>
      </w:r>
      <w:r>
        <w:rPr>
          <w:lang w:val="uk-UA"/>
        </w:rPr>
        <w:t xml:space="preserve"> </w:t>
      </w:r>
      <w:r>
        <w:rPr>
          <w:sz w:val="28"/>
          <w:lang w:val="de-DE"/>
        </w:rPr>
        <w:t>Breitkreuz T. Der Sommerurlaub. Die Rockband: Kurzhörspiele für Unterricht. – Bonn: Carl Weyer KG, 1990 /18 Min./</w:t>
      </w:r>
    </w:p>
    <w:p w:rsidR="00394D25" w:rsidRDefault="00394D25" w:rsidP="00394D25">
      <w:pPr>
        <w:keepNext/>
        <w:spacing w:line="360" w:lineRule="auto"/>
        <w:ind w:firstLine="540"/>
        <w:jc w:val="both"/>
        <w:rPr>
          <w:sz w:val="28"/>
          <w:lang w:val="de-DE"/>
        </w:rPr>
      </w:pPr>
      <w:r>
        <w:rPr>
          <w:i/>
          <w:iCs/>
          <w:sz w:val="28"/>
          <w:lang w:val="de-DE"/>
        </w:rPr>
        <w:t>UU</w:t>
      </w:r>
      <w:r>
        <w:rPr>
          <w:sz w:val="28"/>
          <w:lang w:val="de-DE"/>
        </w:rPr>
        <w:t xml:space="preserve">: </w:t>
      </w:r>
      <w:r>
        <w:rPr>
          <w:sz w:val="28"/>
          <w:lang w:val="uk-UA"/>
        </w:rPr>
        <w:t>Fernsehsendung „Unter Umständen“</w:t>
      </w:r>
      <w:r>
        <w:rPr>
          <w:sz w:val="28"/>
          <w:lang w:val="de-DE"/>
        </w:rPr>
        <w:t xml:space="preserve"> (</w:t>
      </w:r>
      <w:r>
        <w:rPr>
          <w:sz w:val="28"/>
          <w:lang w:val="uk-UA"/>
        </w:rPr>
        <w:t>3.05.2004</w:t>
      </w:r>
      <w:r>
        <w:rPr>
          <w:sz w:val="28"/>
          <w:lang w:val="de-DE"/>
        </w:rPr>
        <w:t xml:space="preserve"> – ZDF)</w:t>
      </w:r>
    </w:p>
    <w:p w:rsidR="00394D25" w:rsidRDefault="00394D25" w:rsidP="00394D25">
      <w:pPr>
        <w:keepNext/>
        <w:spacing w:line="360" w:lineRule="auto"/>
        <w:ind w:firstLine="540"/>
        <w:jc w:val="both"/>
        <w:rPr>
          <w:sz w:val="28"/>
          <w:lang w:val="uk-UA"/>
        </w:rPr>
      </w:pPr>
      <w:r>
        <w:rPr>
          <w:i/>
          <w:iCs/>
          <w:sz w:val="28"/>
          <w:lang w:val="de-DE"/>
        </w:rPr>
        <w:t>WWM:</w:t>
      </w:r>
      <w:r>
        <w:rPr>
          <w:sz w:val="28"/>
          <w:lang w:val="de-DE"/>
        </w:rPr>
        <w:t xml:space="preserve"> </w:t>
      </w:r>
      <w:r>
        <w:rPr>
          <w:sz w:val="28"/>
          <w:lang w:val="uk-UA"/>
        </w:rPr>
        <w:t xml:space="preserve">Fernsehsreihe </w:t>
      </w:r>
      <w:r>
        <w:rPr>
          <w:sz w:val="28"/>
          <w:lang w:val="de-DE"/>
        </w:rPr>
        <w:t>„Wer wird Millionär” (15.02.2004 – ARD)</w:t>
      </w:r>
    </w:p>
    <w:p w:rsidR="00394D25" w:rsidRDefault="00394D25" w:rsidP="00394D25">
      <w:pPr>
        <w:keepNext/>
        <w:spacing w:line="360" w:lineRule="auto"/>
        <w:ind w:firstLine="540"/>
        <w:jc w:val="both"/>
        <w:rPr>
          <w:sz w:val="28"/>
          <w:lang w:val="de-DE"/>
        </w:rPr>
      </w:pPr>
    </w:p>
    <w:p w:rsidR="00394D25" w:rsidRPr="00394D25" w:rsidRDefault="00394D25" w:rsidP="00394D25">
      <w:pPr>
        <w:keepNext/>
        <w:spacing w:line="360" w:lineRule="auto"/>
        <w:ind w:firstLine="540"/>
        <w:jc w:val="both"/>
        <w:rPr>
          <w:b/>
          <w:bCs/>
          <w:sz w:val="28"/>
          <w:lang w:val="de-DE"/>
        </w:rPr>
      </w:pPr>
      <w:r>
        <w:rPr>
          <w:b/>
          <w:bCs/>
          <w:sz w:val="28"/>
          <w:lang w:val="uk-UA"/>
        </w:rPr>
        <w:t>Офіційно-ділові документи</w:t>
      </w:r>
    </w:p>
    <w:p w:rsidR="00394D25" w:rsidRPr="00394D25" w:rsidRDefault="00394D25" w:rsidP="00394D25">
      <w:pPr>
        <w:keepNext/>
        <w:spacing w:line="360" w:lineRule="auto"/>
        <w:ind w:firstLine="540"/>
        <w:jc w:val="both"/>
        <w:rPr>
          <w:sz w:val="16"/>
          <w:lang w:val="de-DE"/>
        </w:rPr>
      </w:pPr>
    </w:p>
    <w:p w:rsidR="00394D25" w:rsidRDefault="00394D25" w:rsidP="00394D25">
      <w:pPr>
        <w:keepNext/>
        <w:spacing w:line="360" w:lineRule="auto"/>
        <w:ind w:firstLine="540"/>
        <w:jc w:val="both"/>
        <w:rPr>
          <w:sz w:val="28"/>
          <w:lang w:val="uk-UA"/>
        </w:rPr>
      </w:pPr>
      <w:r>
        <w:rPr>
          <w:i/>
          <w:iCs/>
          <w:sz w:val="28"/>
          <w:lang w:val="uk-UA"/>
        </w:rPr>
        <w:lastRenderedPageBreak/>
        <w:t>Підбір</w:t>
      </w:r>
      <w:r>
        <w:rPr>
          <w:sz w:val="28"/>
          <w:lang w:val="uk-UA"/>
        </w:rPr>
        <w:t xml:space="preserve"> оригінальних документів із сфери офіційно-ділового листування (бізнес-документація) між окремими інституціями, фірмами і особами (біля 2000 одиниць</w:t>
      </w:r>
      <w:r w:rsidRPr="00394D25">
        <w:rPr>
          <w:sz w:val="28"/>
          <w:lang w:val="de-DE"/>
        </w:rPr>
        <w:t xml:space="preserve"> –</w:t>
      </w:r>
      <w:r>
        <w:rPr>
          <w:sz w:val="28"/>
          <w:lang w:val="uk-UA"/>
        </w:rPr>
        <w:t xml:space="preserve"> див. Додаток Л)</w:t>
      </w:r>
    </w:p>
    <w:p w:rsidR="00394D25" w:rsidRDefault="00394D25" w:rsidP="00394D25">
      <w:pPr>
        <w:keepNext/>
        <w:spacing w:line="360" w:lineRule="auto"/>
        <w:ind w:firstLine="540"/>
        <w:jc w:val="both"/>
        <w:rPr>
          <w:sz w:val="28"/>
          <w:lang w:val="de-DE"/>
        </w:rPr>
      </w:pPr>
      <w:r>
        <w:rPr>
          <w:bCs/>
          <w:i/>
          <w:iCs/>
          <w:sz w:val="28"/>
          <w:lang w:val="de-DE"/>
        </w:rPr>
        <w:t>DHК</w:t>
      </w:r>
      <w:r>
        <w:rPr>
          <w:sz w:val="28"/>
          <w:lang w:val="de-DE"/>
        </w:rPr>
        <w:t>: Sachs R. Deutsche Handelskorrespondenz. – Ismaning: Max Hueber, 1991. – 164 S.</w:t>
      </w:r>
    </w:p>
    <w:p w:rsidR="00394D25" w:rsidRDefault="00394D25" w:rsidP="00394D25">
      <w:pPr>
        <w:keepNext/>
        <w:spacing w:line="360" w:lineRule="auto"/>
        <w:ind w:firstLine="540"/>
        <w:jc w:val="both"/>
        <w:rPr>
          <w:sz w:val="28"/>
          <w:lang w:val="de-DE"/>
        </w:rPr>
      </w:pPr>
      <w:r>
        <w:rPr>
          <w:bCs/>
          <w:i/>
          <w:iCs/>
          <w:sz w:val="28"/>
          <w:lang w:val="de-DE"/>
        </w:rPr>
        <w:t>Du-Br</w:t>
      </w:r>
      <w:r>
        <w:rPr>
          <w:sz w:val="28"/>
          <w:lang w:val="de-DE"/>
        </w:rPr>
        <w:t>: Duden. Briefe gut und richtig schreiben!</w:t>
      </w:r>
      <w:r>
        <w:rPr>
          <w:sz w:val="28"/>
          <w:lang w:val="uk-UA"/>
        </w:rPr>
        <w:t xml:space="preserve"> </w:t>
      </w:r>
      <w:r>
        <w:rPr>
          <w:sz w:val="28"/>
          <w:lang w:val="de-DE"/>
        </w:rPr>
        <w:t>– Mannheim [u.a.]: Dudenverlag, 1997. – 791 S.</w:t>
      </w:r>
    </w:p>
    <w:p w:rsidR="00394D25" w:rsidRDefault="00394D25" w:rsidP="00394D25">
      <w:pPr>
        <w:keepNext/>
        <w:spacing w:line="360" w:lineRule="auto"/>
        <w:ind w:firstLine="540"/>
        <w:jc w:val="both"/>
        <w:rPr>
          <w:sz w:val="28"/>
          <w:lang w:val="de-DE"/>
        </w:rPr>
      </w:pPr>
      <w:r>
        <w:rPr>
          <w:bCs/>
          <w:i/>
          <w:iCs/>
          <w:sz w:val="28"/>
          <w:lang w:val="de-DE"/>
        </w:rPr>
        <w:t>GK</w:t>
      </w:r>
      <w:r>
        <w:rPr>
          <w:sz w:val="28"/>
          <w:lang w:val="de-DE"/>
        </w:rPr>
        <w:t>: Hering A., Matussek M. Geschäftskommunikation. – Ismaning: Max Hueber, 1998. – 168 S.</w:t>
      </w:r>
    </w:p>
    <w:p w:rsidR="00394D25" w:rsidRDefault="00394D25" w:rsidP="00394D25">
      <w:pPr>
        <w:keepNext/>
        <w:spacing w:line="360" w:lineRule="auto"/>
        <w:ind w:firstLine="540"/>
        <w:jc w:val="both"/>
        <w:rPr>
          <w:sz w:val="28"/>
          <w:lang w:val="uk-UA"/>
        </w:rPr>
      </w:pPr>
      <w:r>
        <w:rPr>
          <w:bCs/>
          <w:i/>
          <w:iCs/>
          <w:sz w:val="28"/>
          <w:lang w:val="uk-UA"/>
        </w:rPr>
        <w:t>100</w:t>
      </w:r>
      <w:r>
        <w:rPr>
          <w:bCs/>
          <w:i/>
          <w:iCs/>
          <w:sz w:val="28"/>
          <w:lang w:val="de-DE"/>
        </w:rPr>
        <w:t>-Br</w:t>
      </w:r>
      <w:r>
        <w:rPr>
          <w:sz w:val="28"/>
          <w:lang w:val="de-DE"/>
        </w:rPr>
        <w:t>: Abegg B. 100 Briefe Deutsch für Export und Import (Langenscheidts Musterbriefe). – Berlin, München, Wien: Langenscheidt, 1999. – 160 S.</w:t>
      </w:r>
    </w:p>
    <w:p w:rsidR="00394D25" w:rsidRDefault="00394D25" w:rsidP="00394D25">
      <w:pPr>
        <w:keepNext/>
        <w:spacing w:line="360" w:lineRule="auto"/>
        <w:ind w:firstLine="540"/>
        <w:rPr>
          <w:b/>
          <w:bCs/>
          <w:sz w:val="28"/>
          <w:lang w:val="de-DE"/>
        </w:rPr>
      </w:pPr>
    </w:p>
    <w:p w:rsidR="00394D25" w:rsidRDefault="00394D25" w:rsidP="00394D25">
      <w:pPr>
        <w:keepNext/>
        <w:spacing w:line="360" w:lineRule="auto"/>
        <w:ind w:firstLine="540"/>
        <w:rPr>
          <w:b/>
          <w:bCs/>
          <w:sz w:val="28"/>
          <w:lang w:val="uk-UA"/>
        </w:rPr>
      </w:pPr>
      <w:r>
        <w:rPr>
          <w:b/>
          <w:bCs/>
          <w:sz w:val="28"/>
          <w:lang w:val="uk-UA"/>
        </w:rPr>
        <w:t>Публіцистичні видання</w:t>
      </w:r>
    </w:p>
    <w:p w:rsidR="00394D25" w:rsidRDefault="00394D25" w:rsidP="00394D25">
      <w:pPr>
        <w:keepNext/>
        <w:spacing w:line="360" w:lineRule="auto"/>
        <w:ind w:firstLine="540"/>
        <w:jc w:val="both"/>
        <w:rPr>
          <w:rFonts w:eastAsia="MS Mincho"/>
          <w:i/>
          <w:iCs/>
          <w:sz w:val="16"/>
          <w:lang w:val="de-DE"/>
        </w:rPr>
      </w:pPr>
    </w:p>
    <w:p w:rsidR="00394D25" w:rsidRDefault="00394D25" w:rsidP="00394D25">
      <w:pPr>
        <w:keepNext/>
        <w:spacing w:line="360" w:lineRule="auto"/>
        <w:ind w:firstLine="540"/>
        <w:jc w:val="both"/>
        <w:rPr>
          <w:sz w:val="28"/>
          <w:lang w:val="de-DE"/>
        </w:rPr>
      </w:pPr>
      <w:r>
        <w:rPr>
          <w:rFonts w:eastAsia="MS Mincho"/>
          <w:i/>
          <w:iCs/>
          <w:sz w:val="28"/>
          <w:lang w:val="de-DE"/>
        </w:rPr>
        <w:t>D-land</w:t>
      </w:r>
      <w:r>
        <w:rPr>
          <w:rFonts w:eastAsia="MS Mincho"/>
          <w:sz w:val="28"/>
          <w:lang w:val="de-DE"/>
        </w:rPr>
        <w:t xml:space="preserve">: Deutschland. – Frankfurt/M.: Frankfurter Societäts-Druckerei GmbH (2002, 2004) </w:t>
      </w:r>
    </w:p>
    <w:p w:rsidR="00394D25" w:rsidRDefault="00394D25" w:rsidP="00394D25">
      <w:pPr>
        <w:keepNext/>
        <w:spacing w:line="360" w:lineRule="auto"/>
        <w:ind w:firstLine="567"/>
        <w:jc w:val="both"/>
        <w:rPr>
          <w:sz w:val="28"/>
          <w:lang w:val="de-DE"/>
        </w:rPr>
      </w:pPr>
      <w:r>
        <w:rPr>
          <w:i/>
          <w:iCs/>
          <w:sz w:val="28"/>
          <w:lang w:val="de-DE"/>
        </w:rPr>
        <w:t>FAZ</w:t>
      </w:r>
      <w:r>
        <w:rPr>
          <w:sz w:val="28"/>
          <w:lang w:val="de-DE"/>
        </w:rPr>
        <w:t>: Frankfurter Allgemeine Zeitung (2003)</w:t>
      </w:r>
    </w:p>
    <w:p w:rsidR="00394D25" w:rsidRDefault="00394D25" w:rsidP="00394D25">
      <w:pPr>
        <w:keepNext/>
        <w:spacing w:line="360" w:lineRule="auto"/>
        <w:ind w:firstLine="540"/>
        <w:jc w:val="both"/>
        <w:rPr>
          <w:bCs/>
          <w:i/>
          <w:iCs/>
          <w:sz w:val="28"/>
          <w:lang w:val="de-DE"/>
        </w:rPr>
      </w:pPr>
      <w:r>
        <w:rPr>
          <w:bCs/>
          <w:i/>
          <w:iCs/>
          <w:sz w:val="28"/>
          <w:lang w:val="de-DE"/>
        </w:rPr>
        <w:t>Focus</w:t>
      </w:r>
      <w:r>
        <w:rPr>
          <w:bCs/>
          <w:sz w:val="28"/>
          <w:lang w:val="de-DE"/>
        </w:rPr>
        <w:t>:</w:t>
      </w:r>
      <w:r>
        <w:rPr>
          <w:bCs/>
          <w:i/>
          <w:iCs/>
          <w:sz w:val="28"/>
          <w:lang w:val="de-DE"/>
        </w:rPr>
        <w:t xml:space="preserve"> </w:t>
      </w:r>
      <w:r>
        <w:rPr>
          <w:bCs/>
          <w:sz w:val="28"/>
          <w:lang w:val="de-DE"/>
        </w:rPr>
        <w:t xml:space="preserve">Focus. – München: Focus Magazin Verlag GmbH </w:t>
      </w:r>
      <w:r>
        <w:rPr>
          <w:sz w:val="28"/>
          <w:lang w:val="de-DE"/>
        </w:rPr>
        <w:t>(2000, 2003)</w:t>
      </w:r>
    </w:p>
    <w:p w:rsidR="00394D25" w:rsidRDefault="00394D25" w:rsidP="00394D25">
      <w:pPr>
        <w:keepNext/>
        <w:spacing w:line="360" w:lineRule="auto"/>
        <w:ind w:firstLine="540"/>
        <w:jc w:val="both"/>
        <w:rPr>
          <w:sz w:val="28"/>
          <w:lang w:val="de-DE"/>
        </w:rPr>
      </w:pPr>
      <w:r>
        <w:rPr>
          <w:bCs/>
          <w:i/>
          <w:iCs/>
          <w:sz w:val="28"/>
          <w:lang w:val="de-DE"/>
        </w:rPr>
        <w:t>HAZ</w:t>
      </w:r>
      <w:r>
        <w:rPr>
          <w:sz w:val="28"/>
          <w:lang w:val="de-DE"/>
        </w:rPr>
        <w:t>: Hannoversche Allgemeine Zeitung (2001)</w:t>
      </w:r>
    </w:p>
    <w:p w:rsidR="00394D25" w:rsidRDefault="00394D25" w:rsidP="00394D25">
      <w:pPr>
        <w:keepNext/>
        <w:spacing w:line="360" w:lineRule="auto"/>
        <w:ind w:firstLine="540"/>
        <w:jc w:val="both"/>
        <w:rPr>
          <w:sz w:val="28"/>
          <w:lang w:val="de-DE"/>
        </w:rPr>
      </w:pPr>
      <w:r>
        <w:rPr>
          <w:bCs/>
          <w:i/>
          <w:iCs/>
          <w:sz w:val="28"/>
          <w:lang w:val="de-DE"/>
        </w:rPr>
        <w:t>HiAZ</w:t>
      </w:r>
      <w:r>
        <w:rPr>
          <w:sz w:val="28"/>
          <w:lang w:val="de-DE"/>
        </w:rPr>
        <w:t xml:space="preserve">: Hildesheimer Allgemeine Zeitung (1997, 2002) </w:t>
      </w:r>
    </w:p>
    <w:p w:rsidR="00394D25" w:rsidRDefault="00394D25" w:rsidP="00394D25">
      <w:pPr>
        <w:keepNext/>
        <w:spacing w:line="360" w:lineRule="auto"/>
        <w:ind w:firstLine="540"/>
        <w:jc w:val="both"/>
        <w:rPr>
          <w:sz w:val="28"/>
          <w:lang w:val="uk-UA"/>
        </w:rPr>
      </w:pPr>
      <w:r>
        <w:rPr>
          <w:i/>
          <w:iCs/>
          <w:sz w:val="28"/>
          <w:lang w:val="de-DE"/>
        </w:rPr>
        <w:t>Spiegel</w:t>
      </w:r>
      <w:r>
        <w:rPr>
          <w:sz w:val="28"/>
          <w:lang w:val="de-DE"/>
        </w:rPr>
        <w:t>: Der Spiegel. – Hamburg: Spiegel-Verlag (2004 – http://www.spieg</w:t>
      </w:r>
      <w:r>
        <w:rPr>
          <w:sz w:val="28"/>
          <w:lang w:val="de-DE"/>
        </w:rPr>
        <w:t>e</w:t>
      </w:r>
      <w:r>
        <w:rPr>
          <w:sz w:val="28"/>
          <w:lang w:val="de-DE"/>
        </w:rPr>
        <w:t>l.de/)</w:t>
      </w:r>
    </w:p>
    <w:p w:rsidR="00394D25" w:rsidRDefault="00394D25" w:rsidP="00394D25">
      <w:pPr>
        <w:keepNext/>
        <w:spacing w:line="360" w:lineRule="auto"/>
        <w:ind w:firstLine="540"/>
        <w:jc w:val="both"/>
        <w:rPr>
          <w:sz w:val="28"/>
          <w:lang w:val="de-DE"/>
        </w:rPr>
      </w:pPr>
      <w:r>
        <w:rPr>
          <w:i/>
          <w:iCs/>
          <w:sz w:val="28"/>
          <w:lang w:val="de-DE"/>
        </w:rPr>
        <w:t>Stern</w:t>
      </w:r>
      <w:r>
        <w:rPr>
          <w:sz w:val="28"/>
          <w:lang w:val="de-DE"/>
        </w:rPr>
        <w:t xml:space="preserve">: Stern – Hamburg: Gruner+Jahr AG&amp;Co (2003, 2004 – </w:t>
      </w:r>
      <w:hyperlink r:id="rId12" w:history="1">
        <w:r>
          <w:rPr>
            <w:rStyle w:val="af1"/>
            <w:sz w:val="28"/>
            <w:lang w:val="de-DE"/>
          </w:rPr>
          <w:t>http://www</w:t>
        </w:r>
      </w:hyperlink>
      <w:r>
        <w:rPr>
          <w:sz w:val="28"/>
          <w:lang w:val="de-DE"/>
        </w:rPr>
        <w:t xml:space="preserve">. stern.de) </w:t>
      </w:r>
    </w:p>
    <w:p w:rsidR="00394D25" w:rsidRDefault="00394D25" w:rsidP="00394D25">
      <w:pPr>
        <w:keepNext/>
        <w:spacing w:line="360" w:lineRule="auto"/>
        <w:ind w:firstLine="540"/>
        <w:jc w:val="both"/>
        <w:rPr>
          <w:sz w:val="28"/>
          <w:lang w:val="de-DE"/>
        </w:rPr>
      </w:pPr>
      <w:r>
        <w:rPr>
          <w:bCs/>
          <w:i/>
          <w:iCs/>
          <w:sz w:val="28"/>
          <w:lang w:val="de-DE"/>
        </w:rPr>
        <w:t>SZ</w:t>
      </w:r>
      <w:r>
        <w:rPr>
          <w:bCs/>
          <w:sz w:val="28"/>
          <w:lang w:val="de-DE"/>
        </w:rPr>
        <w:t xml:space="preserve">: </w:t>
      </w:r>
      <w:r>
        <w:rPr>
          <w:sz w:val="28"/>
          <w:lang w:val="de-DE"/>
        </w:rPr>
        <w:t xml:space="preserve">Saarbrückische Zeitung (1999) </w:t>
      </w:r>
    </w:p>
    <w:p w:rsidR="00394D25" w:rsidRDefault="00394D25" w:rsidP="00394D25">
      <w:pPr>
        <w:keepNext/>
        <w:spacing w:line="360" w:lineRule="auto"/>
        <w:ind w:firstLine="540"/>
        <w:jc w:val="both"/>
        <w:rPr>
          <w:bCs/>
          <w:sz w:val="28"/>
          <w:lang w:val="uk-UA"/>
        </w:rPr>
      </w:pPr>
    </w:p>
    <w:p w:rsidR="00394D25" w:rsidRDefault="00394D25" w:rsidP="00394D25">
      <w:pPr>
        <w:keepNext/>
        <w:spacing w:line="360" w:lineRule="auto"/>
        <w:ind w:firstLine="540"/>
        <w:jc w:val="both"/>
        <w:rPr>
          <w:b/>
          <w:sz w:val="28"/>
          <w:lang w:val="uk-UA"/>
        </w:rPr>
      </w:pPr>
      <w:r>
        <w:rPr>
          <w:b/>
          <w:sz w:val="28"/>
          <w:lang w:val="uk-UA"/>
        </w:rPr>
        <w:t>Художня література</w:t>
      </w:r>
    </w:p>
    <w:p w:rsidR="00394D25" w:rsidRDefault="00394D25" w:rsidP="00394D25">
      <w:pPr>
        <w:keepNext/>
        <w:spacing w:line="360" w:lineRule="auto"/>
        <w:ind w:firstLine="540"/>
        <w:jc w:val="both"/>
        <w:rPr>
          <w:bCs/>
          <w:sz w:val="16"/>
          <w:lang w:val="uk-UA"/>
        </w:rPr>
      </w:pPr>
    </w:p>
    <w:p w:rsidR="00394D25" w:rsidRDefault="00394D25" w:rsidP="00394D25">
      <w:pPr>
        <w:keepNext/>
        <w:spacing w:line="360" w:lineRule="auto"/>
        <w:ind w:firstLine="540"/>
        <w:jc w:val="both"/>
        <w:rPr>
          <w:sz w:val="28"/>
          <w:lang w:val="uk-UA"/>
        </w:rPr>
      </w:pPr>
      <w:r>
        <w:rPr>
          <w:bCs/>
          <w:i/>
          <w:iCs/>
          <w:sz w:val="28"/>
          <w:lang w:val="de-DE"/>
        </w:rPr>
        <w:t>AdT</w:t>
      </w:r>
      <w:r>
        <w:rPr>
          <w:sz w:val="28"/>
          <w:lang w:val="uk-UA"/>
        </w:rPr>
        <w:t xml:space="preserve">: </w:t>
      </w:r>
      <w:r>
        <w:rPr>
          <w:sz w:val="28"/>
          <w:lang w:val="de-DE"/>
        </w:rPr>
        <w:t>Remarque</w:t>
      </w:r>
      <w:r>
        <w:rPr>
          <w:sz w:val="28"/>
          <w:lang w:val="uk-UA"/>
        </w:rPr>
        <w:t xml:space="preserve"> </w:t>
      </w:r>
      <w:r>
        <w:rPr>
          <w:sz w:val="28"/>
          <w:lang w:val="de-DE"/>
        </w:rPr>
        <w:t>E</w:t>
      </w:r>
      <w:r>
        <w:rPr>
          <w:sz w:val="28"/>
          <w:lang w:val="uk-UA"/>
        </w:rPr>
        <w:t>.-</w:t>
      </w:r>
      <w:r>
        <w:rPr>
          <w:sz w:val="28"/>
          <w:lang w:val="de-DE"/>
        </w:rPr>
        <w:t>M</w:t>
      </w:r>
      <w:r>
        <w:rPr>
          <w:sz w:val="28"/>
          <w:lang w:val="uk-UA"/>
        </w:rPr>
        <w:t xml:space="preserve">. </w:t>
      </w:r>
      <w:r>
        <w:rPr>
          <w:sz w:val="28"/>
          <w:lang w:val="de-DE"/>
        </w:rPr>
        <w:t>Arc</w:t>
      </w:r>
      <w:r>
        <w:rPr>
          <w:sz w:val="28"/>
          <w:lang w:val="uk-UA"/>
        </w:rPr>
        <w:t xml:space="preserve"> </w:t>
      </w:r>
      <w:r>
        <w:rPr>
          <w:sz w:val="28"/>
          <w:lang w:val="de-DE"/>
        </w:rPr>
        <w:t>de</w:t>
      </w:r>
      <w:r>
        <w:rPr>
          <w:sz w:val="28"/>
          <w:lang w:val="uk-UA"/>
        </w:rPr>
        <w:t xml:space="preserve"> </w:t>
      </w:r>
      <w:r>
        <w:rPr>
          <w:sz w:val="28"/>
          <w:lang w:val="de-DE"/>
        </w:rPr>
        <w:t>Triomphe</w:t>
      </w:r>
      <w:r>
        <w:rPr>
          <w:sz w:val="28"/>
          <w:lang w:val="uk-UA"/>
        </w:rPr>
        <w:t xml:space="preserve">. – </w:t>
      </w:r>
      <w:r>
        <w:rPr>
          <w:sz w:val="28"/>
          <w:lang w:val="de-DE"/>
        </w:rPr>
        <w:t>K</w:t>
      </w:r>
      <w:r>
        <w:rPr>
          <w:sz w:val="28"/>
          <w:lang w:val="uk-UA"/>
        </w:rPr>
        <w:t>ö</w:t>
      </w:r>
      <w:r>
        <w:rPr>
          <w:sz w:val="28"/>
          <w:lang w:val="de-DE"/>
        </w:rPr>
        <w:t>ln</w:t>
      </w:r>
      <w:r>
        <w:rPr>
          <w:sz w:val="28"/>
          <w:lang w:val="uk-UA"/>
        </w:rPr>
        <w:t xml:space="preserve">: </w:t>
      </w:r>
      <w:r>
        <w:rPr>
          <w:sz w:val="28"/>
          <w:lang w:val="de-DE"/>
        </w:rPr>
        <w:t>Kiepenheuer</w:t>
      </w:r>
      <w:r>
        <w:rPr>
          <w:sz w:val="28"/>
          <w:lang w:val="uk-UA"/>
        </w:rPr>
        <w:t xml:space="preserve"> &amp; </w:t>
      </w:r>
      <w:r>
        <w:rPr>
          <w:sz w:val="28"/>
          <w:lang w:val="de-DE"/>
        </w:rPr>
        <w:t>Witsch</w:t>
      </w:r>
      <w:r>
        <w:rPr>
          <w:sz w:val="28"/>
          <w:lang w:val="uk-UA"/>
        </w:rPr>
        <w:t xml:space="preserve">, 1998. – 498 </w:t>
      </w:r>
      <w:r>
        <w:rPr>
          <w:sz w:val="28"/>
          <w:lang w:val="de-DE"/>
        </w:rPr>
        <w:t>S</w:t>
      </w:r>
      <w:r>
        <w:rPr>
          <w:sz w:val="28"/>
          <w:lang w:val="uk-UA"/>
        </w:rPr>
        <w:t>.</w:t>
      </w:r>
    </w:p>
    <w:p w:rsidR="00394D25" w:rsidRDefault="00394D25" w:rsidP="00394D25">
      <w:pPr>
        <w:keepNext/>
        <w:spacing w:line="360" w:lineRule="auto"/>
        <w:ind w:firstLine="567"/>
        <w:jc w:val="both"/>
        <w:rPr>
          <w:sz w:val="28"/>
          <w:lang w:val="de-DE"/>
        </w:rPr>
      </w:pPr>
      <w:r>
        <w:rPr>
          <w:i/>
          <w:iCs/>
          <w:sz w:val="28"/>
          <w:lang w:val="de-DE"/>
        </w:rPr>
        <w:t>Bh</w:t>
      </w:r>
      <w:r>
        <w:rPr>
          <w:sz w:val="28"/>
          <w:lang w:val="de-DE"/>
        </w:rPr>
        <w:t>: Böhme I. Die Buchhändlerin. – Hamburg: Rowohlt, 2000. – 384 S.</w:t>
      </w:r>
    </w:p>
    <w:p w:rsidR="00394D25" w:rsidRDefault="00394D25" w:rsidP="00394D25">
      <w:pPr>
        <w:keepNext/>
        <w:spacing w:line="360" w:lineRule="auto"/>
        <w:ind w:firstLine="567"/>
        <w:jc w:val="both"/>
        <w:rPr>
          <w:sz w:val="28"/>
          <w:lang w:val="de-DE"/>
        </w:rPr>
      </w:pPr>
      <w:r>
        <w:rPr>
          <w:i/>
          <w:iCs/>
          <w:sz w:val="28"/>
          <w:lang w:val="de-DE"/>
        </w:rPr>
        <w:t xml:space="preserve">BrK: </w:t>
      </w:r>
      <w:r>
        <w:rPr>
          <w:sz w:val="28"/>
          <w:lang w:val="de-DE"/>
        </w:rPr>
        <w:t>Becker J. Bronsteins Kinder. – Frankfurt/M: Suhrkamp, 1997. – 302 S.</w:t>
      </w:r>
    </w:p>
    <w:p w:rsidR="00394D25" w:rsidRDefault="00394D25" w:rsidP="00394D25">
      <w:pPr>
        <w:keepNext/>
        <w:spacing w:line="360" w:lineRule="auto"/>
        <w:ind w:firstLine="540"/>
        <w:jc w:val="both"/>
        <w:rPr>
          <w:sz w:val="28"/>
          <w:lang w:val="de-DE"/>
        </w:rPr>
      </w:pPr>
      <w:r>
        <w:rPr>
          <w:bCs/>
          <w:i/>
          <w:iCs/>
          <w:sz w:val="28"/>
          <w:lang w:val="de-DE"/>
        </w:rPr>
        <w:lastRenderedPageBreak/>
        <w:t>DC</w:t>
      </w:r>
      <w:r>
        <w:rPr>
          <w:bCs/>
          <w:sz w:val="28"/>
          <w:lang w:val="de-DE"/>
        </w:rPr>
        <w:t xml:space="preserve">: </w:t>
      </w:r>
      <w:r>
        <w:rPr>
          <w:sz w:val="28"/>
          <w:lang w:val="de-DE"/>
        </w:rPr>
        <w:t>Schwanitz D. Der Campus. – Frankfurt/M, Berlin, Weimar: Bertelsmann, 1995. – 383 S.</w:t>
      </w:r>
    </w:p>
    <w:p w:rsidR="00394D25" w:rsidRDefault="00394D25" w:rsidP="00394D25">
      <w:pPr>
        <w:keepNext/>
        <w:spacing w:line="360" w:lineRule="auto"/>
        <w:ind w:firstLine="540"/>
        <w:jc w:val="both"/>
        <w:rPr>
          <w:sz w:val="28"/>
          <w:lang w:val="de-DE"/>
        </w:rPr>
      </w:pPr>
      <w:r>
        <w:rPr>
          <w:bCs/>
          <w:i/>
          <w:iCs/>
          <w:sz w:val="28"/>
          <w:lang w:val="de-DE"/>
        </w:rPr>
        <w:t>DGdsP</w:t>
      </w:r>
      <w:r>
        <w:rPr>
          <w:bCs/>
          <w:sz w:val="28"/>
          <w:lang w:val="de-DE"/>
        </w:rPr>
        <w:t>:</w:t>
      </w:r>
      <w:r>
        <w:rPr>
          <w:bCs/>
          <w:sz w:val="28"/>
          <w:lang w:val="uk-UA"/>
        </w:rPr>
        <w:t xml:space="preserve"> </w:t>
      </w:r>
      <w:r>
        <w:rPr>
          <w:sz w:val="28"/>
          <w:lang w:val="de-DE"/>
        </w:rPr>
        <w:t>Konsalik H.G. Das Geheimnis der sieben Palmen. – München: Wilhelm Goldmann, 1978. – 285 S.</w:t>
      </w:r>
    </w:p>
    <w:p w:rsidR="00394D25" w:rsidRDefault="00394D25" w:rsidP="00394D25">
      <w:pPr>
        <w:keepNext/>
        <w:spacing w:line="360" w:lineRule="auto"/>
        <w:ind w:firstLine="540"/>
        <w:jc w:val="both"/>
        <w:rPr>
          <w:bCs/>
          <w:i/>
          <w:iCs/>
          <w:sz w:val="28"/>
          <w:lang w:val="de-DE"/>
        </w:rPr>
      </w:pPr>
      <w:r>
        <w:rPr>
          <w:bCs/>
          <w:i/>
          <w:iCs/>
          <w:sz w:val="28"/>
          <w:lang w:val="de-DE"/>
        </w:rPr>
        <w:t>DgG</w:t>
      </w:r>
      <w:r>
        <w:rPr>
          <w:sz w:val="28"/>
          <w:lang w:val="de-DE"/>
        </w:rPr>
        <w:t>: Konsalik H.G. Das gestohlene Glück. – München: Wilhelm Heyne, 1989. – 255 S.</w:t>
      </w:r>
    </w:p>
    <w:p w:rsidR="00394D25" w:rsidRDefault="00394D25" w:rsidP="00394D25">
      <w:pPr>
        <w:keepNext/>
        <w:spacing w:line="360" w:lineRule="auto"/>
        <w:ind w:firstLine="540"/>
        <w:jc w:val="both"/>
        <w:rPr>
          <w:sz w:val="28"/>
          <w:lang w:val="de-DE"/>
        </w:rPr>
      </w:pPr>
      <w:r>
        <w:rPr>
          <w:bCs/>
          <w:i/>
          <w:iCs/>
          <w:sz w:val="28"/>
          <w:lang w:val="de-DE"/>
        </w:rPr>
        <w:t>DNvL</w:t>
      </w:r>
      <w:r>
        <w:rPr>
          <w:sz w:val="28"/>
          <w:lang w:val="de-DE"/>
        </w:rPr>
        <w:t>: Remarque E.-M. Die Nacht von Lissabon. – Berlin, Weimar: Aufbau, 1986. – 241 S.</w:t>
      </w:r>
    </w:p>
    <w:p w:rsidR="00394D25" w:rsidRDefault="00394D25" w:rsidP="00394D25">
      <w:pPr>
        <w:keepNext/>
        <w:spacing w:line="360" w:lineRule="auto"/>
        <w:ind w:firstLine="540"/>
        <w:jc w:val="both"/>
        <w:rPr>
          <w:sz w:val="28"/>
          <w:lang w:val="de-DE"/>
        </w:rPr>
      </w:pPr>
      <w:r>
        <w:rPr>
          <w:bCs/>
          <w:i/>
          <w:iCs/>
          <w:sz w:val="28"/>
          <w:lang w:val="de-DE"/>
        </w:rPr>
        <w:t>Gr</w:t>
      </w:r>
      <w:r>
        <w:rPr>
          <w:bCs/>
          <w:i/>
          <w:iCs/>
          <w:sz w:val="28"/>
          <w:lang w:val="uk-UA"/>
        </w:rPr>
        <w:t>В</w:t>
      </w:r>
      <w:r>
        <w:rPr>
          <w:sz w:val="28"/>
          <w:lang w:val="de-DE"/>
        </w:rPr>
        <w:t xml:space="preserve">: Böll H. Gruppenbild mit Dame. – Köln: </w:t>
      </w:r>
      <w:r>
        <w:rPr>
          <w:spacing w:val="-20"/>
          <w:sz w:val="28"/>
          <w:lang w:val="de-DE"/>
        </w:rPr>
        <w:t>Kiepenheuer &amp;</w:t>
      </w:r>
      <w:r>
        <w:rPr>
          <w:sz w:val="28"/>
          <w:lang w:val="de-DE"/>
        </w:rPr>
        <w:t xml:space="preserve"> Witsch, 1996. – 403 S.</w:t>
      </w:r>
    </w:p>
    <w:p w:rsidR="00394D25" w:rsidRDefault="00394D25" w:rsidP="00394D25">
      <w:pPr>
        <w:keepNext/>
        <w:spacing w:line="360" w:lineRule="auto"/>
        <w:ind w:firstLine="540"/>
        <w:jc w:val="both"/>
        <w:rPr>
          <w:sz w:val="28"/>
          <w:lang w:val="de-DE"/>
        </w:rPr>
      </w:pPr>
      <w:r>
        <w:rPr>
          <w:bCs/>
          <w:i/>
          <w:iCs/>
          <w:sz w:val="28"/>
          <w:lang w:val="de-DE"/>
        </w:rPr>
        <w:t>HF</w:t>
      </w:r>
      <w:r>
        <w:rPr>
          <w:sz w:val="28"/>
          <w:lang w:val="de-DE"/>
        </w:rPr>
        <w:t>: Frisch M. Homo Faber. – Frankfurt/M.: Suhrkamp, 1997. – 203 S. (www. terzio.de)</w:t>
      </w:r>
    </w:p>
    <w:p w:rsidR="00394D25" w:rsidRDefault="00394D25" w:rsidP="00394D25">
      <w:pPr>
        <w:keepNext/>
        <w:spacing w:line="360" w:lineRule="auto"/>
        <w:ind w:firstLine="567"/>
        <w:jc w:val="both"/>
        <w:rPr>
          <w:sz w:val="28"/>
          <w:lang w:val="de-DE"/>
        </w:rPr>
      </w:pPr>
      <w:r>
        <w:rPr>
          <w:i/>
          <w:iCs/>
          <w:sz w:val="28"/>
          <w:lang w:val="de-DE"/>
        </w:rPr>
        <w:t>KB</w:t>
      </w:r>
      <w:r>
        <w:rPr>
          <w:sz w:val="28"/>
          <w:lang w:val="de-DE"/>
        </w:rPr>
        <w:t>: Böll H. Die verlorene Ehre der Katharina Blum. Drei Tage im März. – Köln: Kiepenheuer &amp; Witsch, 1985. – 282 S.</w:t>
      </w:r>
    </w:p>
    <w:p w:rsidR="00394D25" w:rsidRDefault="00394D25" w:rsidP="00394D25">
      <w:pPr>
        <w:keepNext/>
        <w:spacing w:line="360" w:lineRule="auto"/>
        <w:ind w:firstLine="540"/>
        <w:jc w:val="both"/>
        <w:rPr>
          <w:sz w:val="28"/>
          <w:lang w:val="de-DE"/>
        </w:rPr>
      </w:pPr>
      <w:r>
        <w:rPr>
          <w:i/>
          <w:iCs/>
          <w:sz w:val="28"/>
          <w:lang w:val="de-DE"/>
        </w:rPr>
        <w:t>Rm</w:t>
      </w:r>
      <w:r>
        <w:rPr>
          <w:sz w:val="28"/>
          <w:lang w:val="de-DE"/>
        </w:rPr>
        <w:t>: Roth J. Radetzkymarsch. – Berlin: Aufbau, 1979. – 336 S.</w:t>
      </w:r>
    </w:p>
    <w:p w:rsidR="00394D25" w:rsidRDefault="00394D25" w:rsidP="00394D25">
      <w:pPr>
        <w:keepNext/>
        <w:spacing w:line="360" w:lineRule="auto"/>
        <w:ind w:firstLine="540"/>
        <w:jc w:val="both"/>
        <w:rPr>
          <w:sz w:val="28"/>
          <w:lang w:val="uk-UA"/>
        </w:rPr>
      </w:pPr>
      <w:r>
        <w:rPr>
          <w:i/>
          <w:iCs/>
          <w:sz w:val="28"/>
          <w:lang w:val="de-DE"/>
        </w:rPr>
        <w:t>SW</w:t>
      </w:r>
      <w:r>
        <w:rPr>
          <w:sz w:val="28"/>
          <w:lang w:val="de-DE"/>
        </w:rPr>
        <w:t>: Storm T. Sämtliche Werke in 4 Bdn. – Berlin: Aufbau, 1986. – Bd. 1. – 829 S.</w:t>
      </w:r>
      <w:r>
        <w:rPr>
          <w:i/>
          <w:iCs/>
          <w:sz w:val="28"/>
          <w:lang w:val="uk-UA"/>
        </w:rPr>
        <w:t xml:space="preserve"> </w:t>
      </w:r>
    </w:p>
    <w:p w:rsidR="00394D25" w:rsidRDefault="00394D25" w:rsidP="00394D25">
      <w:pPr>
        <w:keepNext/>
        <w:spacing w:line="360" w:lineRule="auto"/>
        <w:ind w:firstLine="540"/>
        <w:jc w:val="both"/>
        <w:rPr>
          <w:sz w:val="28"/>
          <w:lang w:val="de-DE"/>
        </w:rPr>
      </w:pPr>
      <w:r>
        <w:rPr>
          <w:i/>
          <w:iCs/>
          <w:sz w:val="28"/>
          <w:lang w:val="de-DE"/>
        </w:rPr>
        <w:t>Zb</w:t>
      </w:r>
      <w:r>
        <w:rPr>
          <w:sz w:val="28"/>
          <w:lang w:val="de-DE"/>
        </w:rPr>
        <w:t>: Mann Th. Zauberberg. – Berlin: Fischer, 1925. – 578 S.</w:t>
      </w:r>
    </w:p>
    <w:p w:rsidR="00350E90" w:rsidRPr="00394D25" w:rsidRDefault="00350E90" w:rsidP="00350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de-DE"/>
        </w:rPr>
      </w:pPr>
    </w:p>
    <w:p w:rsidR="00440596" w:rsidRPr="00394D25" w:rsidRDefault="00440596" w:rsidP="00A23F1E">
      <w:pPr>
        <w:spacing w:line="360" w:lineRule="auto"/>
        <w:jc w:val="center"/>
        <w:rPr>
          <w:color w:val="FF0000"/>
          <w:lang w:val="uk-UA"/>
        </w:rPr>
      </w:pPr>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3"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44" w:rsidRDefault="00E83D44">
      <w:r>
        <w:separator/>
      </w:r>
    </w:p>
  </w:endnote>
  <w:endnote w:type="continuationSeparator" w:id="0">
    <w:p w:rsidR="00E83D44" w:rsidRDefault="00E8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44" w:rsidRDefault="00E83D44">
      <w:r>
        <w:separator/>
      </w:r>
    </w:p>
  </w:footnote>
  <w:footnote w:type="continuationSeparator" w:id="0">
    <w:p w:rsidR="00E83D44" w:rsidRDefault="00E8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5D8E"/>
    <w:rsid w:val="00DF649B"/>
    <w:rsid w:val="00DF697A"/>
    <w:rsid w:val="00E0070B"/>
    <w:rsid w:val="00E047B3"/>
    <w:rsid w:val="00E131CE"/>
    <w:rsid w:val="00E13B3A"/>
    <w:rsid w:val="00E14CEF"/>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3D44"/>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reference" w:uiPriority="99"/>
    <w:lsdException w:name="endnote tex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uiPriority w:val="99"/>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reference" w:uiPriority="99"/>
    <w:lsdException w:name="endnote tex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uiPriority w:val="99"/>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rtschatz.uni-leipzig.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xipolis.net/28aed21b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gsci.uni-osnabrueck.d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45</Pages>
  <Words>12742</Words>
  <Characters>72635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85207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591</cp:revision>
  <cp:lastPrinted>2009-02-06T08:36:00Z</cp:lastPrinted>
  <dcterms:created xsi:type="dcterms:W3CDTF">2015-03-22T11:10:00Z</dcterms:created>
  <dcterms:modified xsi:type="dcterms:W3CDTF">2015-04-10T07:47:00Z</dcterms:modified>
</cp:coreProperties>
</file>