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AEC" w:rsidRDefault="00684789" w:rsidP="00684789">
      <w:pPr>
        <w:rPr>
          <w:rFonts w:ascii="Times New Roman" w:eastAsia="Times New Roman" w:hAnsi="Times New Roman" w:cs="Times New Roman"/>
          <w:b/>
          <w:bCs/>
          <w:kern w:val="0"/>
          <w:sz w:val="27"/>
          <w:szCs w:val="27"/>
          <w:lang w:eastAsia="ru-RU"/>
        </w:rPr>
      </w:pPr>
      <w:r w:rsidRPr="00684789">
        <w:rPr>
          <w:rFonts w:ascii="Times New Roman" w:eastAsia="Times New Roman" w:hAnsi="Times New Roman" w:cs="Times New Roman" w:hint="eastAsia"/>
          <w:b/>
          <w:bCs/>
          <w:kern w:val="0"/>
          <w:sz w:val="27"/>
          <w:szCs w:val="27"/>
          <w:lang w:eastAsia="ru-RU"/>
        </w:rPr>
        <w:t>Аль</w:t>
      </w:r>
      <w:r w:rsidRPr="00684789">
        <w:rPr>
          <w:rFonts w:ascii="Times New Roman" w:eastAsia="Times New Roman" w:hAnsi="Times New Roman" w:cs="Times New Roman"/>
          <w:b/>
          <w:bCs/>
          <w:kern w:val="0"/>
          <w:sz w:val="27"/>
          <w:szCs w:val="27"/>
          <w:lang w:eastAsia="ru-RU"/>
        </w:rPr>
        <w:t>-</w:t>
      </w:r>
      <w:r w:rsidRPr="00684789">
        <w:rPr>
          <w:rFonts w:ascii="Times New Roman" w:eastAsia="Times New Roman" w:hAnsi="Times New Roman" w:cs="Times New Roman" w:hint="eastAsia"/>
          <w:b/>
          <w:bCs/>
          <w:kern w:val="0"/>
          <w:sz w:val="27"/>
          <w:szCs w:val="27"/>
          <w:lang w:eastAsia="ru-RU"/>
        </w:rPr>
        <w:t>Варис</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Яхья</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Абдулвахаб</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Исследование</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и</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разработка</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способов</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утилизации</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силикагелей</w:t>
      </w:r>
      <w:r w:rsidRPr="00684789">
        <w:rPr>
          <w:rFonts w:ascii="Times New Roman" w:eastAsia="Times New Roman" w:hAnsi="Times New Roman" w:cs="Times New Roman"/>
          <w:b/>
          <w:bCs/>
          <w:kern w:val="0"/>
          <w:sz w:val="27"/>
          <w:szCs w:val="27"/>
          <w:lang w:eastAsia="ru-RU"/>
        </w:rPr>
        <w:t xml:space="preserve"> - </w:t>
      </w:r>
      <w:r w:rsidRPr="00684789">
        <w:rPr>
          <w:rFonts w:ascii="Times New Roman" w:eastAsia="Times New Roman" w:hAnsi="Times New Roman" w:cs="Times New Roman" w:hint="eastAsia"/>
          <w:b/>
          <w:bCs/>
          <w:kern w:val="0"/>
          <w:sz w:val="27"/>
          <w:szCs w:val="27"/>
          <w:lang w:eastAsia="ru-RU"/>
        </w:rPr>
        <w:t>экологически</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опасных</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отходов</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процессов</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подготовки</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газа</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к</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транспорту</w:t>
      </w:r>
      <w:r w:rsidRPr="00684789">
        <w:rPr>
          <w:rFonts w:ascii="Times New Roman" w:eastAsia="Times New Roman" w:hAnsi="Times New Roman" w:cs="Times New Roman"/>
          <w:b/>
          <w:bCs/>
          <w:kern w:val="0"/>
          <w:sz w:val="27"/>
          <w:szCs w:val="27"/>
          <w:lang w:eastAsia="ru-RU"/>
        </w:rPr>
        <w:t xml:space="preserve"> : </w:t>
      </w:r>
      <w:r w:rsidRPr="00684789">
        <w:rPr>
          <w:rFonts w:ascii="Times New Roman" w:eastAsia="Times New Roman" w:hAnsi="Times New Roman" w:cs="Times New Roman" w:hint="eastAsia"/>
          <w:b/>
          <w:bCs/>
          <w:kern w:val="0"/>
          <w:sz w:val="27"/>
          <w:szCs w:val="27"/>
          <w:lang w:eastAsia="ru-RU"/>
        </w:rPr>
        <w:t>диссертация</w:t>
      </w:r>
      <w:r w:rsidRPr="00684789">
        <w:rPr>
          <w:rFonts w:ascii="Times New Roman" w:eastAsia="Times New Roman" w:hAnsi="Times New Roman" w:cs="Times New Roman"/>
          <w:b/>
          <w:bCs/>
          <w:kern w:val="0"/>
          <w:sz w:val="27"/>
          <w:szCs w:val="27"/>
          <w:lang w:eastAsia="ru-RU"/>
        </w:rPr>
        <w:t xml:space="preserve"> ... </w:t>
      </w:r>
      <w:r w:rsidRPr="00684789">
        <w:rPr>
          <w:rFonts w:ascii="Times New Roman" w:eastAsia="Times New Roman" w:hAnsi="Times New Roman" w:cs="Times New Roman" w:hint="eastAsia"/>
          <w:b/>
          <w:bCs/>
          <w:kern w:val="0"/>
          <w:sz w:val="27"/>
          <w:szCs w:val="27"/>
          <w:lang w:eastAsia="ru-RU"/>
        </w:rPr>
        <w:t>кандидата</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технических</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наук</w:t>
      </w:r>
      <w:r w:rsidRPr="00684789">
        <w:rPr>
          <w:rFonts w:ascii="Times New Roman" w:eastAsia="Times New Roman" w:hAnsi="Times New Roman" w:cs="Times New Roman"/>
          <w:b/>
          <w:bCs/>
          <w:kern w:val="0"/>
          <w:sz w:val="27"/>
          <w:szCs w:val="27"/>
          <w:lang w:eastAsia="ru-RU"/>
        </w:rPr>
        <w:t xml:space="preserve"> : 03.00.16 / </w:t>
      </w:r>
      <w:r w:rsidRPr="00684789">
        <w:rPr>
          <w:rFonts w:ascii="Times New Roman" w:eastAsia="Times New Roman" w:hAnsi="Times New Roman" w:cs="Times New Roman" w:hint="eastAsia"/>
          <w:b/>
          <w:bCs/>
          <w:kern w:val="0"/>
          <w:sz w:val="27"/>
          <w:szCs w:val="27"/>
          <w:lang w:eastAsia="ru-RU"/>
        </w:rPr>
        <w:t>Аль</w:t>
      </w:r>
      <w:r w:rsidRPr="00684789">
        <w:rPr>
          <w:rFonts w:ascii="Times New Roman" w:eastAsia="Times New Roman" w:hAnsi="Times New Roman" w:cs="Times New Roman"/>
          <w:b/>
          <w:bCs/>
          <w:kern w:val="0"/>
          <w:sz w:val="27"/>
          <w:szCs w:val="27"/>
          <w:lang w:eastAsia="ru-RU"/>
        </w:rPr>
        <w:t>-</w:t>
      </w:r>
      <w:r w:rsidRPr="00684789">
        <w:rPr>
          <w:rFonts w:ascii="Times New Roman" w:eastAsia="Times New Roman" w:hAnsi="Times New Roman" w:cs="Times New Roman" w:hint="eastAsia"/>
          <w:b/>
          <w:bCs/>
          <w:kern w:val="0"/>
          <w:sz w:val="27"/>
          <w:szCs w:val="27"/>
          <w:lang w:eastAsia="ru-RU"/>
        </w:rPr>
        <w:t>Варис</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Яхья</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Абдулвахаб</w:t>
      </w:r>
      <w:r w:rsidRPr="00684789">
        <w:rPr>
          <w:rFonts w:ascii="Times New Roman" w:eastAsia="Times New Roman" w:hAnsi="Times New Roman" w:cs="Times New Roman"/>
          <w:b/>
          <w:bCs/>
          <w:kern w:val="0"/>
          <w:sz w:val="27"/>
          <w:szCs w:val="27"/>
          <w:lang w:eastAsia="ru-RU"/>
        </w:rPr>
        <w:t>; [</w:t>
      </w:r>
      <w:r w:rsidRPr="00684789">
        <w:rPr>
          <w:rFonts w:ascii="Times New Roman" w:eastAsia="Times New Roman" w:hAnsi="Times New Roman" w:cs="Times New Roman" w:hint="eastAsia"/>
          <w:b/>
          <w:bCs/>
          <w:kern w:val="0"/>
          <w:sz w:val="27"/>
          <w:szCs w:val="27"/>
          <w:lang w:eastAsia="ru-RU"/>
        </w:rPr>
        <w:t>Место</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защиты</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Кубан</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гос</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технол</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ун</w:t>
      </w:r>
      <w:r w:rsidRPr="00684789">
        <w:rPr>
          <w:rFonts w:ascii="Times New Roman" w:eastAsia="Times New Roman" w:hAnsi="Times New Roman" w:cs="Times New Roman"/>
          <w:b/>
          <w:bCs/>
          <w:kern w:val="0"/>
          <w:sz w:val="27"/>
          <w:szCs w:val="27"/>
          <w:lang w:eastAsia="ru-RU"/>
        </w:rPr>
        <w:t>-</w:t>
      </w:r>
      <w:r w:rsidRPr="00684789">
        <w:rPr>
          <w:rFonts w:ascii="Times New Roman" w:eastAsia="Times New Roman" w:hAnsi="Times New Roman" w:cs="Times New Roman" w:hint="eastAsia"/>
          <w:b/>
          <w:bCs/>
          <w:kern w:val="0"/>
          <w:sz w:val="27"/>
          <w:szCs w:val="27"/>
          <w:lang w:eastAsia="ru-RU"/>
        </w:rPr>
        <w:t>т</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Краснодар</w:t>
      </w:r>
      <w:r w:rsidRPr="00684789">
        <w:rPr>
          <w:rFonts w:ascii="Times New Roman" w:eastAsia="Times New Roman" w:hAnsi="Times New Roman" w:cs="Times New Roman"/>
          <w:b/>
          <w:bCs/>
          <w:kern w:val="0"/>
          <w:sz w:val="27"/>
          <w:szCs w:val="27"/>
          <w:lang w:eastAsia="ru-RU"/>
        </w:rPr>
        <w:t xml:space="preserve">, 2009.- 135 </w:t>
      </w:r>
      <w:r w:rsidRPr="00684789">
        <w:rPr>
          <w:rFonts w:ascii="Times New Roman" w:eastAsia="Times New Roman" w:hAnsi="Times New Roman" w:cs="Times New Roman" w:hint="eastAsia"/>
          <w:b/>
          <w:bCs/>
          <w:kern w:val="0"/>
          <w:sz w:val="27"/>
          <w:szCs w:val="27"/>
          <w:lang w:eastAsia="ru-RU"/>
        </w:rPr>
        <w:t>с</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ил</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РГБ</w:t>
      </w:r>
      <w:r w:rsidRPr="00684789">
        <w:rPr>
          <w:rFonts w:ascii="Times New Roman" w:eastAsia="Times New Roman" w:hAnsi="Times New Roman" w:cs="Times New Roman"/>
          <w:b/>
          <w:bCs/>
          <w:kern w:val="0"/>
          <w:sz w:val="27"/>
          <w:szCs w:val="27"/>
          <w:lang w:eastAsia="ru-RU"/>
        </w:rPr>
        <w:t xml:space="preserve"> </w:t>
      </w:r>
      <w:r w:rsidRPr="00684789">
        <w:rPr>
          <w:rFonts w:ascii="Times New Roman" w:eastAsia="Times New Roman" w:hAnsi="Times New Roman" w:cs="Times New Roman" w:hint="eastAsia"/>
          <w:b/>
          <w:bCs/>
          <w:kern w:val="0"/>
          <w:sz w:val="27"/>
          <w:szCs w:val="27"/>
          <w:lang w:eastAsia="ru-RU"/>
        </w:rPr>
        <w:t>ОД</w:t>
      </w:r>
      <w:r w:rsidRPr="00684789">
        <w:rPr>
          <w:rFonts w:ascii="Times New Roman" w:eastAsia="Times New Roman" w:hAnsi="Times New Roman" w:cs="Times New Roman"/>
          <w:b/>
          <w:bCs/>
          <w:kern w:val="0"/>
          <w:sz w:val="27"/>
          <w:szCs w:val="27"/>
          <w:lang w:eastAsia="ru-RU"/>
        </w:rPr>
        <w:t>, 61 09-5/1567</w:t>
      </w:r>
    </w:p>
    <w:p w:rsidR="00684789" w:rsidRDefault="00684789" w:rsidP="00684789">
      <w:pPr>
        <w:rPr>
          <w:rFonts w:ascii="Times New Roman" w:eastAsia="Times New Roman" w:hAnsi="Times New Roman" w:cs="Times New Roman"/>
          <w:b/>
          <w:bCs/>
          <w:kern w:val="0"/>
          <w:sz w:val="27"/>
          <w:szCs w:val="27"/>
          <w:lang w:eastAsia="ru-RU"/>
        </w:rPr>
      </w:pPr>
    </w:p>
    <w:p w:rsidR="00684789" w:rsidRDefault="00684789" w:rsidP="00684789">
      <w:pPr>
        <w:rPr>
          <w:rFonts w:ascii="Times New Roman" w:eastAsia="Times New Roman" w:hAnsi="Times New Roman" w:cs="Times New Roman"/>
          <w:b/>
          <w:bCs/>
          <w:kern w:val="0"/>
          <w:sz w:val="27"/>
          <w:szCs w:val="27"/>
          <w:lang w:eastAsia="ru-RU"/>
        </w:rPr>
      </w:pPr>
    </w:p>
    <w:p w:rsidR="00684789" w:rsidRPr="00684789" w:rsidRDefault="00684789" w:rsidP="00684789">
      <w:pPr>
        <w:tabs>
          <w:tab w:val="clear" w:pos="709"/>
        </w:tabs>
        <w:suppressAutoHyphens w:val="0"/>
        <w:spacing w:after="599"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684789">
        <w:rPr>
          <w:rFonts w:ascii="Times New Roman" w:eastAsia="Times New Roman" w:hAnsi="Times New Roman" w:cs="Times New Roman"/>
          <w:b/>
          <w:bCs/>
          <w:color w:val="000000"/>
          <w:kern w:val="0"/>
          <w:sz w:val="28"/>
          <w:szCs w:val="28"/>
          <w:lang w:eastAsia="ru-RU" w:bidi="ru-RU"/>
        </w:rPr>
        <w:t>Кубанский государственный технологический университет</w:t>
      </w:r>
    </w:p>
    <w:p w:rsidR="00684789" w:rsidRPr="00684789" w:rsidRDefault="00684789" w:rsidP="00684789">
      <w:pPr>
        <w:tabs>
          <w:tab w:val="clear" w:pos="709"/>
        </w:tabs>
        <w:suppressAutoHyphens w:val="0"/>
        <w:spacing w:after="381" w:line="210" w:lineRule="exact"/>
        <w:ind w:firstLine="0"/>
        <w:jc w:val="right"/>
        <w:rPr>
          <w:rFonts w:ascii="Times New Roman" w:eastAsia="Times New Roman" w:hAnsi="Times New Roman" w:cs="Times New Roman"/>
          <w:b/>
          <w:bCs/>
          <w:color w:val="000000"/>
          <w:kern w:val="0"/>
          <w:sz w:val="21"/>
          <w:szCs w:val="21"/>
          <w:lang w:eastAsia="ru-RU" w:bidi="ru-RU"/>
        </w:rPr>
      </w:pPr>
      <w:r w:rsidRPr="00684789">
        <w:rPr>
          <w:rFonts w:ascii="Times New Roman" w:eastAsia="Times New Roman" w:hAnsi="Times New Roman" w:cs="Times New Roman"/>
          <w:b/>
          <w:bCs/>
          <w:color w:val="000000"/>
          <w:kern w:val="0"/>
          <w:sz w:val="21"/>
          <w:szCs w:val="21"/>
          <w:lang w:eastAsia="ru-RU" w:bidi="ru-RU"/>
        </w:rPr>
        <w:t>На правах рукописи</w:t>
      </w:r>
    </w:p>
    <w:p w:rsidR="00684789" w:rsidRPr="00684789" w:rsidRDefault="00684789" w:rsidP="00684789">
      <w:pPr>
        <w:keepNext/>
        <w:keepLines/>
        <w:tabs>
          <w:tab w:val="clear" w:pos="709"/>
        </w:tabs>
        <w:suppressAutoHyphens w:val="0"/>
        <w:spacing w:after="334" w:line="320" w:lineRule="exact"/>
        <w:ind w:left="160" w:firstLine="0"/>
        <w:jc w:val="left"/>
        <w:outlineLvl w:val="7"/>
        <w:rPr>
          <w:rFonts w:ascii="Times New Roman" w:eastAsia="Times New Roman" w:hAnsi="Times New Roman" w:cs="Times New Roman"/>
          <w:b/>
          <w:bCs/>
          <w:color w:val="000000"/>
          <w:kern w:val="0"/>
          <w:sz w:val="32"/>
          <w:szCs w:val="32"/>
          <w:lang w:eastAsia="ru-RU" w:bidi="ru-RU"/>
        </w:rPr>
      </w:pPr>
      <w:bookmarkStart w:id="0" w:name="bookmark0"/>
      <w:r w:rsidRPr="00684789">
        <w:rPr>
          <w:rFonts w:ascii="Times New Roman" w:eastAsia="Times New Roman" w:hAnsi="Times New Roman" w:cs="Times New Roman"/>
          <w:b/>
          <w:bCs/>
          <w:color w:val="000000"/>
          <w:kern w:val="0"/>
          <w:sz w:val="32"/>
          <w:szCs w:val="32"/>
          <w:lang w:eastAsia="ru-RU" w:bidi="ru-RU"/>
        </w:rPr>
        <w:t xml:space="preserve">104.2 0 0.9 </w:t>
      </w:r>
      <w:r w:rsidRPr="00684789">
        <w:rPr>
          <w:rFonts w:ascii="Times New Roman" w:eastAsia="Times New Roman" w:hAnsi="Times New Roman" w:cs="Times New Roman"/>
          <w:b/>
          <w:bCs/>
          <w:color w:val="000000"/>
          <w:kern w:val="0"/>
          <w:sz w:val="32"/>
          <w:szCs w:val="32"/>
          <w:lang w:eastAsia="en-US" w:bidi="en-US"/>
        </w:rPr>
        <w:t>0 5 2</w:t>
      </w:r>
      <w:r w:rsidRPr="00684789">
        <w:rPr>
          <w:rFonts w:ascii="Times New Roman" w:eastAsia="Times New Roman" w:hAnsi="Times New Roman" w:cs="Times New Roman"/>
          <w:b/>
          <w:bCs/>
          <w:color w:val="000000"/>
          <w:kern w:val="0"/>
          <w:sz w:val="32"/>
          <w:szCs w:val="32"/>
          <w:lang w:val="en-US" w:eastAsia="en-US" w:bidi="en-US"/>
        </w:rPr>
        <w:t>f</w:t>
      </w:r>
      <w:r w:rsidRPr="00684789">
        <w:rPr>
          <w:rFonts w:ascii="Times New Roman" w:eastAsia="Times New Roman" w:hAnsi="Times New Roman" w:cs="Times New Roman"/>
          <w:b/>
          <w:bCs/>
          <w:color w:val="000000"/>
          <w:kern w:val="0"/>
          <w:sz w:val="32"/>
          <w:szCs w:val="32"/>
          <w:lang w:eastAsia="en-US" w:bidi="en-US"/>
        </w:rPr>
        <w:t>6</w:t>
      </w:r>
      <w:r w:rsidRPr="00684789">
        <w:rPr>
          <w:rFonts w:ascii="Times New Roman" w:eastAsia="Times New Roman" w:hAnsi="Times New Roman" w:cs="Times New Roman"/>
          <w:b/>
          <w:bCs/>
          <w:color w:val="000000"/>
          <w:kern w:val="0"/>
          <w:sz w:val="32"/>
          <w:szCs w:val="32"/>
          <w:vertAlign w:val="superscript"/>
          <w:lang w:val="en-US" w:eastAsia="en-US" w:bidi="en-US"/>
        </w:rPr>
        <w:t>e</w:t>
      </w:r>
      <w:bookmarkEnd w:id="0"/>
    </w:p>
    <w:p w:rsidR="00684789" w:rsidRPr="00684789" w:rsidRDefault="00684789" w:rsidP="00684789">
      <w:pPr>
        <w:tabs>
          <w:tab w:val="clear" w:pos="709"/>
        </w:tabs>
        <w:suppressAutoHyphens w:val="0"/>
        <w:spacing w:after="962" w:line="280" w:lineRule="exact"/>
        <w:ind w:firstLine="0"/>
        <w:jc w:val="righ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0" distL="198120" distR="63500" simplePos="0" relativeHeight="251660288" behindDoc="1" locked="0" layoutInCell="1" allowOverlap="1">
            <wp:simplePos x="0" y="0"/>
            <wp:positionH relativeFrom="margin">
              <wp:posOffset>4267200</wp:posOffset>
            </wp:positionH>
            <wp:positionV relativeFrom="paragraph">
              <wp:posOffset>-67310</wp:posOffset>
            </wp:positionV>
            <wp:extent cx="847090" cy="365760"/>
            <wp:effectExtent l="19050" t="0" r="0" b="0"/>
            <wp:wrapSquare wrapText="left"/>
            <wp:docPr id="3" name="Рисунок 3" descr="C:\Users\Pavel\AppData\Local\Temp\Rar$DIa0.37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vel\AppData\Local\Temp\Rar$DIa0.377\media\image1.png"/>
                    <pic:cNvPicPr>
                      <a:picLocks noChangeAspect="1" noChangeArrowheads="1"/>
                    </pic:cNvPicPr>
                  </pic:nvPicPr>
                  <pic:blipFill>
                    <a:blip r:embed="rId8" cstate="print"/>
                    <a:srcRect/>
                    <a:stretch>
                      <a:fillRect/>
                    </a:stretch>
                  </pic:blipFill>
                  <pic:spPr bwMode="auto">
                    <a:xfrm>
                      <a:off x="0" y="0"/>
                      <a:ext cx="847090" cy="365760"/>
                    </a:xfrm>
                    <a:prstGeom prst="rect">
                      <a:avLst/>
                    </a:prstGeom>
                    <a:noFill/>
                  </pic:spPr>
                </pic:pic>
              </a:graphicData>
            </a:graphic>
          </wp:anchor>
        </w:drawing>
      </w:r>
      <w:r w:rsidRPr="00684789">
        <w:rPr>
          <w:rFonts w:ascii="Times New Roman" w:eastAsia="Times New Roman" w:hAnsi="Times New Roman" w:cs="Times New Roman"/>
          <w:color w:val="000000"/>
          <w:kern w:val="0"/>
          <w:sz w:val="28"/>
          <w:szCs w:val="28"/>
          <w:lang w:eastAsia="ru-RU" w:bidi="ru-RU"/>
        </w:rPr>
        <w:t>Аль-Варис Яхья Абдулвахаб</w:t>
      </w:r>
    </w:p>
    <w:p w:rsidR="00684789" w:rsidRPr="00684789" w:rsidRDefault="00684789" w:rsidP="00684789">
      <w:pPr>
        <w:tabs>
          <w:tab w:val="clear" w:pos="709"/>
        </w:tabs>
        <w:suppressAutoHyphens w:val="0"/>
        <w:spacing w:after="1060"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684789">
        <w:rPr>
          <w:rFonts w:ascii="Times New Roman" w:eastAsia="Times New Roman" w:hAnsi="Times New Roman" w:cs="Times New Roman"/>
          <w:b/>
          <w:bCs/>
          <w:color w:val="000000"/>
          <w:kern w:val="0"/>
          <w:sz w:val="28"/>
          <w:szCs w:val="28"/>
          <w:lang w:eastAsia="ru-RU" w:bidi="ru-RU"/>
        </w:rPr>
        <w:t>ИССЛЕДОВАНИЕ И РАЗРАБОТКА СПОСОБОВ УТИЛИЗАЦИИ</w:t>
      </w:r>
      <w:r w:rsidRPr="00684789">
        <w:rPr>
          <w:rFonts w:ascii="Times New Roman" w:eastAsia="Times New Roman" w:hAnsi="Times New Roman" w:cs="Times New Roman"/>
          <w:b/>
          <w:bCs/>
          <w:color w:val="000000"/>
          <w:kern w:val="0"/>
          <w:sz w:val="28"/>
          <w:szCs w:val="28"/>
          <w:lang w:eastAsia="ru-RU" w:bidi="ru-RU"/>
        </w:rPr>
        <w:br/>
        <w:t>СИЛИКАГЕЛЕЙ - ЭКОЛОГИЧЕСКИ ОПАСНЫХ ОТХОДОВ</w:t>
      </w:r>
      <w:r w:rsidRPr="00684789">
        <w:rPr>
          <w:rFonts w:ascii="Times New Roman" w:eastAsia="Times New Roman" w:hAnsi="Times New Roman" w:cs="Times New Roman"/>
          <w:b/>
          <w:bCs/>
          <w:color w:val="000000"/>
          <w:kern w:val="0"/>
          <w:sz w:val="28"/>
          <w:szCs w:val="28"/>
          <w:lang w:eastAsia="ru-RU" w:bidi="ru-RU"/>
        </w:rPr>
        <w:br/>
        <w:t>ПРОЦЕССОВ ПОДГОТОВКИ ГАЗА К ТРАНСПОРТУ</w:t>
      </w:r>
    </w:p>
    <w:p w:rsidR="00684789" w:rsidRPr="00684789" w:rsidRDefault="00684789" w:rsidP="00684789">
      <w:pPr>
        <w:tabs>
          <w:tab w:val="clear" w:pos="709"/>
        </w:tabs>
        <w:suppressAutoHyphens w:val="0"/>
        <w:spacing w:after="463" w:line="280" w:lineRule="exact"/>
        <w:ind w:left="20" w:firstLine="0"/>
        <w:jc w:val="center"/>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Специальность: 03.00.16 - Экология</w:t>
      </w:r>
    </w:p>
    <w:p w:rsidR="00684789" w:rsidRPr="00684789" w:rsidRDefault="00684789" w:rsidP="00684789">
      <w:pPr>
        <w:tabs>
          <w:tab w:val="clear" w:pos="709"/>
        </w:tabs>
        <w:suppressAutoHyphens w:val="0"/>
        <w:spacing w:after="1380" w:line="485" w:lineRule="exact"/>
        <w:ind w:left="20" w:firstLine="0"/>
        <w:jc w:val="center"/>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684789">
        <w:rPr>
          <w:rFonts w:ascii="Times New Roman" w:eastAsia="Times New Roman" w:hAnsi="Times New Roman" w:cs="Times New Roman"/>
          <w:color w:val="000000"/>
          <w:kern w:val="0"/>
          <w:sz w:val="28"/>
          <w:szCs w:val="28"/>
          <w:lang w:eastAsia="ru-RU" w:bidi="ru-RU"/>
        </w:rPr>
        <w:br/>
        <w:t>кандидата технических наук</w:t>
      </w:r>
    </w:p>
    <w:p w:rsidR="00684789" w:rsidRPr="00684789" w:rsidRDefault="00684789" w:rsidP="00684789">
      <w:pPr>
        <w:tabs>
          <w:tab w:val="clear" w:pos="709"/>
        </w:tabs>
        <w:suppressAutoHyphens w:val="0"/>
        <w:spacing w:after="1544" w:line="485" w:lineRule="exact"/>
        <w:ind w:left="524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Научный руководитель: старший научный сотрудник, д-р хим. наук Косулина Т.П.</w:t>
      </w:r>
    </w:p>
    <w:p w:rsidR="00684789" w:rsidRPr="00684789" w:rsidRDefault="00684789" w:rsidP="00684789">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Краснодар - 2009</w:t>
      </w:r>
      <w:r w:rsidRPr="00684789">
        <w:rPr>
          <w:rFonts w:ascii="Times New Roman" w:eastAsia="Times New Roman" w:hAnsi="Times New Roman" w:cs="Times New Roman"/>
          <w:color w:val="000000"/>
          <w:kern w:val="0"/>
          <w:sz w:val="28"/>
          <w:szCs w:val="28"/>
          <w:lang w:eastAsia="ru-RU" w:bidi="ru-RU"/>
        </w:rPr>
        <w:br w:type="page"/>
      </w:r>
    </w:p>
    <w:p w:rsidR="00684789" w:rsidRPr="00684789" w:rsidRDefault="00684789" w:rsidP="00684789">
      <w:pPr>
        <w:tabs>
          <w:tab w:val="clear" w:pos="709"/>
        </w:tabs>
        <w:suppressAutoHyphens w:val="0"/>
        <w:spacing w:after="39" w:line="320" w:lineRule="exact"/>
        <w:ind w:left="4440" w:firstLine="0"/>
        <w:jc w:val="left"/>
        <w:rPr>
          <w:rFonts w:ascii="Times New Roman" w:eastAsia="Times New Roman" w:hAnsi="Times New Roman" w:cs="Times New Roman"/>
          <w:b/>
          <w:bCs/>
          <w:color w:val="000000"/>
          <w:kern w:val="0"/>
          <w:sz w:val="32"/>
          <w:szCs w:val="32"/>
          <w:lang w:eastAsia="ru-RU" w:bidi="ru-RU"/>
        </w:rPr>
      </w:pPr>
      <w:bookmarkStart w:id="1" w:name="bookmark1"/>
      <w:r w:rsidRPr="00684789">
        <w:rPr>
          <w:rFonts w:ascii="Times New Roman" w:eastAsia="Times New Roman" w:hAnsi="Times New Roman" w:cs="Times New Roman"/>
          <w:b/>
          <w:bCs/>
          <w:color w:val="000000"/>
          <w:kern w:val="0"/>
          <w:sz w:val="32"/>
          <w:szCs w:val="32"/>
          <w:lang w:eastAsia="ru-RU" w:bidi="ru-RU"/>
        </w:rPr>
        <w:t>Содержание</w:t>
      </w:r>
      <w:bookmarkEnd w:id="1"/>
    </w:p>
    <w:p w:rsidR="00684789" w:rsidRPr="00684789" w:rsidRDefault="00684789" w:rsidP="00684789">
      <w:pPr>
        <w:tabs>
          <w:tab w:val="clear" w:pos="709"/>
          <w:tab w:val="right" w:leader="dot" w:pos="944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fldChar w:fldCharType="begin"/>
      </w:r>
      <w:r w:rsidRPr="00684789">
        <w:rPr>
          <w:rFonts w:ascii="Times New Roman" w:eastAsia="Times New Roman" w:hAnsi="Times New Roman" w:cs="Times New Roman"/>
          <w:color w:val="000000"/>
          <w:kern w:val="0"/>
          <w:sz w:val="28"/>
          <w:szCs w:val="28"/>
          <w:lang w:eastAsia="ru-RU" w:bidi="ru-RU"/>
        </w:rPr>
        <w:instrText xml:space="preserve"> TOC \o "1-5" \h \z </w:instrText>
      </w:r>
      <w:r w:rsidRPr="00684789">
        <w:rPr>
          <w:rFonts w:ascii="Times New Roman" w:eastAsia="Times New Roman" w:hAnsi="Times New Roman" w:cs="Times New Roman"/>
          <w:color w:val="000000"/>
          <w:kern w:val="0"/>
          <w:sz w:val="28"/>
          <w:szCs w:val="28"/>
          <w:lang w:eastAsia="ru-RU" w:bidi="ru-RU"/>
        </w:rPr>
        <w:fldChar w:fldCharType="separate"/>
      </w:r>
      <w:r w:rsidRPr="00684789">
        <w:rPr>
          <w:rFonts w:ascii="Times New Roman" w:eastAsia="Times New Roman" w:hAnsi="Times New Roman" w:cs="Times New Roman"/>
          <w:color w:val="000000"/>
          <w:kern w:val="0"/>
          <w:sz w:val="28"/>
          <w:szCs w:val="28"/>
          <w:lang w:eastAsia="ru-RU" w:bidi="ru-RU"/>
        </w:rPr>
        <w:t>Введение</w:t>
      </w:r>
      <w:r w:rsidRPr="00684789">
        <w:rPr>
          <w:rFonts w:ascii="Times New Roman" w:eastAsia="Times New Roman" w:hAnsi="Times New Roman" w:cs="Times New Roman"/>
          <w:color w:val="000000"/>
          <w:kern w:val="0"/>
          <w:sz w:val="28"/>
          <w:szCs w:val="28"/>
          <w:lang w:eastAsia="ru-RU" w:bidi="ru-RU"/>
        </w:rPr>
        <w:tab/>
        <w:t xml:space="preserve"> 5</w:t>
      </w:r>
    </w:p>
    <w:p w:rsidR="00684789" w:rsidRPr="00684789" w:rsidRDefault="00684789" w:rsidP="00684789">
      <w:pPr>
        <w:numPr>
          <w:ilvl w:val="0"/>
          <w:numId w:val="17"/>
        </w:numPr>
        <w:tabs>
          <w:tab w:val="clear" w:pos="709"/>
          <w:tab w:val="left" w:pos="27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Исследование проблемы образования и утилизации отработанного</w:t>
      </w:r>
    </w:p>
    <w:p w:rsidR="00684789" w:rsidRPr="00684789" w:rsidRDefault="00684789" w:rsidP="00684789">
      <w:pPr>
        <w:tabs>
          <w:tab w:val="clear" w:pos="709"/>
          <w:tab w:val="right" w:leader="dot" w:pos="9448"/>
        </w:tabs>
        <w:suppressAutoHyphens w:val="0"/>
        <w:spacing w:after="0" w:line="480" w:lineRule="exact"/>
        <w:ind w:left="260" w:firstLine="0"/>
        <w:rPr>
          <w:rFonts w:ascii="Times New Roman" w:eastAsia="Times New Roman" w:hAnsi="Times New Roman" w:cs="Times New Roman"/>
          <w:color w:val="000000"/>
          <w:kern w:val="0"/>
          <w:sz w:val="28"/>
          <w:szCs w:val="28"/>
          <w:lang w:eastAsia="ru-RU" w:bidi="ru-RU"/>
        </w:rPr>
      </w:pPr>
      <w:hyperlink w:anchor="bookmark22" w:tooltip="Current Document">
        <w:r w:rsidRPr="00684789">
          <w:rPr>
            <w:rFonts w:ascii="Times New Roman" w:eastAsia="Times New Roman" w:hAnsi="Times New Roman" w:cs="Times New Roman"/>
            <w:color w:val="000000"/>
            <w:kern w:val="0"/>
            <w:sz w:val="28"/>
            <w:szCs w:val="28"/>
            <w:lang w:eastAsia="ru-RU" w:bidi="ru-RU"/>
          </w:rPr>
          <w:t>силикагеля</w:t>
        </w:r>
        <w:r w:rsidRPr="00684789">
          <w:rPr>
            <w:rFonts w:ascii="Times New Roman" w:eastAsia="Times New Roman" w:hAnsi="Times New Roman" w:cs="Times New Roman"/>
            <w:color w:val="000000"/>
            <w:kern w:val="0"/>
            <w:sz w:val="28"/>
            <w:szCs w:val="28"/>
            <w:lang w:eastAsia="ru-RU" w:bidi="ru-RU"/>
          </w:rPr>
          <w:tab/>
          <w:t xml:space="preserve"> </w:t>
        </w:r>
        <w:r w:rsidRPr="00684789">
          <w:rPr>
            <w:rFonts w:ascii="Courier New" w:hAnsi="Courier New"/>
            <w:color w:val="000000"/>
            <w:spacing w:val="-50"/>
            <w:kern w:val="0"/>
            <w:sz w:val="30"/>
            <w:szCs w:val="30"/>
            <w:lang w:eastAsia="ru-RU" w:bidi="ru-RU"/>
          </w:rPr>
          <w:t>8</w:t>
        </w:r>
      </w:hyperlink>
    </w:p>
    <w:p w:rsidR="00684789" w:rsidRPr="00684789" w:rsidRDefault="00684789" w:rsidP="00684789">
      <w:pPr>
        <w:numPr>
          <w:ilvl w:val="1"/>
          <w:numId w:val="17"/>
        </w:numPr>
        <w:tabs>
          <w:tab w:val="clear" w:pos="709"/>
          <w:tab w:val="left" w:pos="748"/>
        </w:tabs>
        <w:suppressAutoHyphens w:val="0"/>
        <w:spacing w:after="0" w:line="480" w:lineRule="exact"/>
        <w:ind w:left="26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Отработанные адсорбенты — отходы, образующиеся при</w:t>
      </w:r>
    </w:p>
    <w:p w:rsidR="00684789" w:rsidRPr="00684789" w:rsidRDefault="00684789" w:rsidP="00684789">
      <w:pPr>
        <w:tabs>
          <w:tab w:val="clear" w:pos="709"/>
          <w:tab w:val="left" w:leader="dot" w:pos="2338"/>
          <w:tab w:val="left" w:leader="dot" w:pos="2424"/>
          <w:tab w:val="left" w:leader="dot" w:pos="2520"/>
          <w:tab w:val="left" w:leader="dot" w:pos="2606"/>
          <w:tab w:val="right" w:leader="dot" w:pos="9448"/>
        </w:tabs>
        <w:suppressAutoHyphens w:val="0"/>
        <w:spacing w:after="0" w:line="480" w:lineRule="exact"/>
        <w:ind w:left="640" w:firstLine="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осушке газа</w:t>
      </w:r>
      <w:r w:rsidRPr="00684789">
        <w:rPr>
          <w:rFonts w:ascii="Times New Roman" w:eastAsia="Times New Roman" w:hAnsi="Times New Roman" w:cs="Times New Roman"/>
          <w:color w:val="000000"/>
          <w:kern w:val="0"/>
          <w:sz w:val="28"/>
          <w:szCs w:val="28"/>
          <w:lang w:eastAsia="ru-RU" w:bidi="ru-RU"/>
        </w:rPr>
        <w:tab/>
      </w:r>
      <w:r w:rsidRPr="00684789">
        <w:rPr>
          <w:rFonts w:ascii="Times New Roman" w:eastAsia="Times New Roman" w:hAnsi="Times New Roman" w:cs="Times New Roman"/>
          <w:color w:val="000000"/>
          <w:kern w:val="0"/>
          <w:sz w:val="28"/>
          <w:szCs w:val="28"/>
          <w:lang w:eastAsia="ru-RU" w:bidi="ru-RU"/>
        </w:rPr>
        <w:tab/>
      </w:r>
      <w:r w:rsidRPr="00684789">
        <w:rPr>
          <w:rFonts w:ascii="Times New Roman" w:eastAsia="Times New Roman" w:hAnsi="Times New Roman" w:cs="Times New Roman"/>
          <w:color w:val="000000"/>
          <w:kern w:val="0"/>
          <w:sz w:val="28"/>
          <w:szCs w:val="28"/>
          <w:lang w:eastAsia="ru-RU" w:bidi="ru-RU"/>
        </w:rPr>
        <w:tab/>
      </w:r>
      <w:r w:rsidRPr="00684789">
        <w:rPr>
          <w:rFonts w:ascii="Times New Roman" w:eastAsia="Times New Roman" w:hAnsi="Times New Roman" w:cs="Times New Roman"/>
          <w:color w:val="000000"/>
          <w:kern w:val="0"/>
          <w:sz w:val="28"/>
          <w:szCs w:val="28"/>
          <w:lang w:eastAsia="ru-RU" w:bidi="ru-RU"/>
        </w:rPr>
        <w:tab/>
      </w:r>
      <w:r w:rsidRPr="00684789">
        <w:rPr>
          <w:rFonts w:ascii="Times New Roman" w:eastAsia="Times New Roman" w:hAnsi="Times New Roman" w:cs="Times New Roman"/>
          <w:color w:val="000000"/>
          <w:kern w:val="0"/>
          <w:sz w:val="28"/>
          <w:szCs w:val="28"/>
          <w:lang w:eastAsia="ru-RU" w:bidi="ru-RU"/>
        </w:rPr>
        <w:tab/>
        <w:t xml:space="preserve"> </w:t>
      </w:r>
      <w:r w:rsidRPr="00684789">
        <w:rPr>
          <w:rFonts w:ascii="Courier New" w:hAnsi="Courier New"/>
          <w:color w:val="000000"/>
          <w:spacing w:val="-50"/>
          <w:kern w:val="0"/>
          <w:sz w:val="30"/>
          <w:szCs w:val="30"/>
          <w:lang w:eastAsia="ru-RU" w:bidi="ru-RU"/>
        </w:rPr>
        <w:t>8</w:t>
      </w:r>
    </w:p>
    <w:p w:rsidR="00684789" w:rsidRPr="00684789" w:rsidRDefault="00684789" w:rsidP="00684789">
      <w:pPr>
        <w:numPr>
          <w:ilvl w:val="2"/>
          <w:numId w:val="17"/>
        </w:numPr>
        <w:tabs>
          <w:tab w:val="clear" w:pos="709"/>
          <w:tab w:val="left" w:pos="1363"/>
          <w:tab w:val="right" w:leader="dot" w:pos="9448"/>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Осушка природного газа силикагелями</w:t>
      </w:r>
      <w:r w:rsidRPr="00684789">
        <w:rPr>
          <w:rFonts w:ascii="Times New Roman" w:eastAsia="Times New Roman" w:hAnsi="Times New Roman" w:cs="Times New Roman"/>
          <w:color w:val="000000"/>
          <w:kern w:val="0"/>
          <w:sz w:val="28"/>
          <w:szCs w:val="28"/>
          <w:lang w:eastAsia="ru-RU" w:bidi="ru-RU"/>
        </w:rPr>
        <w:tab/>
        <w:t xml:space="preserve"> </w:t>
      </w:r>
      <w:r w:rsidRPr="00684789">
        <w:rPr>
          <w:rFonts w:ascii="Courier New" w:hAnsi="Courier New"/>
          <w:color w:val="000000"/>
          <w:spacing w:val="-50"/>
          <w:kern w:val="0"/>
          <w:sz w:val="30"/>
          <w:szCs w:val="30"/>
          <w:lang w:eastAsia="ru-RU" w:bidi="ru-RU"/>
        </w:rPr>
        <w:t>8</w:t>
      </w:r>
    </w:p>
    <w:p w:rsidR="00684789" w:rsidRPr="00684789" w:rsidRDefault="00684789" w:rsidP="00684789">
      <w:pPr>
        <w:numPr>
          <w:ilvl w:val="2"/>
          <w:numId w:val="17"/>
        </w:numPr>
        <w:tabs>
          <w:tab w:val="clear" w:pos="709"/>
          <w:tab w:val="left" w:pos="1382"/>
          <w:tab w:val="right" w:leader="dot" w:pos="9448"/>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Физико-химическая характеристика силикагеля</w:t>
      </w:r>
      <w:r w:rsidRPr="00684789">
        <w:rPr>
          <w:rFonts w:ascii="Times New Roman" w:eastAsia="Times New Roman" w:hAnsi="Times New Roman" w:cs="Times New Roman"/>
          <w:color w:val="000000"/>
          <w:kern w:val="0"/>
          <w:sz w:val="28"/>
          <w:szCs w:val="28"/>
          <w:lang w:eastAsia="ru-RU" w:bidi="ru-RU"/>
        </w:rPr>
        <w:tab/>
        <w:t xml:space="preserve"> 11</w:t>
      </w:r>
    </w:p>
    <w:p w:rsidR="00684789" w:rsidRPr="00684789" w:rsidRDefault="00684789" w:rsidP="00684789">
      <w:pPr>
        <w:numPr>
          <w:ilvl w:val="2"/>
          <w:numId w:val="17"/>
        </w:numPr>
        <w:tabs>
          <w:tab w:val="clear" w:pos="709"/>
          <w:tab w:val="left" w:pos="1382"/>
          <w:tab w:val="center" w:leader="dot" w:pos="9342"/>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Избирательность адсорбции на силикагелях</w:t>
      </w:r>
      <w:r w:rsidRPr="00684789">
        <w:rPr>
          <w:rFonts w:ascii="Times New Roman" w:eastAsia="Times New Roman" w:hAnsi="Times New Roman" w:cs="Times New Roman"/>
          <w:color w:val="000000"/>
          <w:kern w:val="0"/>
          <w:sz w:val="28"/>
          <w:szCs w:val="28"/>
          <w:lang w:eastAsia="ru-RU" w:bidi="ru-RU"/>
        </w:rPr>
        <w:tab/>
        <w:t xml:space="preserve"> 13</w:t>
      </w:r>
    </w:p>
    <w:p w:rsidR="00684789" w:rsidRPr="00684789" w:rsidRDefault="00684789" w:rsidP="00684789">
      <w:pPr>
        <w:numPr>
          <w:ilvl w:val="2"/>
          <w:numId w:val="17"/>
        </w:numPr>
        <w:tabs>
          <w:tab w:val="clear" w:pos="709"/>
          <w:tab w:val="left" w:pos="1392"/>
          <w:tab w:val="center" w:leader="dot" w:pos="9342"/>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Регенерация силикагеля в процессе осушки газа</w:t>
      </w:r>
      <w:r w:rsidRPr="00684789">
        <w:rPr>
          <w:rFonts w:ascii="Times New Roman" w:eastAsia="Times New Roman" w:hAnsi="Times New Roman" w:cs="Times New Roman"/>
          <w:color w:val="000000"/>
          <w:kern w:val="0"/>
          <w:sz w:val="28"/>
          <w:szCs w:val="28"/>
          <w:lang w:eastAsia="ru-RU" w:bidi="ru-RU"/>
        </w:rPr>
        <w:tab/>
        <w:t xml:space="preserve"> 14</w:t>
      </w:r>
    </w:p>
    <w:p w:rsidR="00684789" w:rsidRPr="00684789" w:rsidRDefault="00684789" w:rsidP="00684789">
      <w:pPr>
        <w:numPr>
          <w:ilvl w:val="2"/>
          <w:numId w:val="17"/>
        </w:numPr>
        <w:tabs>
          <w:tab w:val="clear" w:pos="709"/>
          <w:tab w:val="left" w:pos="1392"/>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Процессы, протекающие на силикагеле при</w:t>
      </w:r>
    </w:p>
    <w:p w:rsidR="00684789" w:rsidRPr="00684789" w:rsidRDefault="00684789" w:rsidP="00684789">
      <w:pPr>
        <w:tabs>
          <w:tab w:val="clear" w:pos="709"/>
          <w:tab w:val="right" w:leader="dot" w:pos="9448"/>
        </w:tabs>
        <w:suppressAutoHyphens w:val="0"/>
        <w:spacing w:after="0" w:line="480" w:lineRule="exact"/>
        <w:ind w:left="1360" w:firstLine="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адсорбции-десорбции</w:t>
      </w:r>
      <w:r w:rsidRPr="00684789">
        <w:rPr>
          <w:rFonts w:ascii="Times New Roman" w:eastAsia="Times New Roman" w:hAnsi="Times New Roman" w:cs="Times New Roman"/>
          <w:color w:val="000000"/>
          <w:kern w:val="0"/>
          <w:sz w:val="28"/>
          <w:szCs w:val="28"/>
          <w:lang w:eastAsia="ru-RU" w:bidi="ru-RU"/>
        </w:rPr>
        <w:tab/>
        <w:t xml:space="preserve"> 15</w:t>
      </w:r>
    </w:p>
    <w:p w:rsidR="00684789" w:rsidRPr="00684789" w:rsidRDefault="00684789" w:rsidP="00684789">
      <w:pPr>
        <w:numPr>
          <w:ilvl w:val="2"/>
          <w:numId w:val="17"/>
        </w:numPr>
        <w:tabs>
          <w:tab w:val="clear" w:pos="709"/>
          <w:tab w:val="left" w:pos="1392"/>
          <w:tab w:val="center" w:leader="dot" w:pos="9342"/>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Отходы процесса осушки газа</w:t>
      </w:r>
      <w:r w:rsidRPr="00684789">
        <w:rPr>
          <w:rFonts w:ascii="Times New Roman" w:eastAsia="Times New Roman" w:hAnsi="Times New Roman" w:cs="Times New Roman"/>
          <w:color w:val="000000"/>
          <w:kern w:val="0"/>
          <w:sz w:val="28"/>
          <w:szCs w:val="28"/>
          <w:lang w:eastAsia="ru-RU" w:bidi="ru-RU"/>
        </w:rPr>
        <w:tab/>
        <w:t xml:space="preserve"> 16</w:t>
      </w:r>
    </w:p>
    <w:p w:rsidR="00684789" w:rsidRPr="00684789" w:rsidRDefault="00684789" w:rsidP="00684789">
      <w:pPr>
        <w:numPr>
          <w:ilvl w:val="1"/>
          <w:numId w:val="17"/>
        </w:numPr>
        <w:tabs>
          <w:tab w:val="clear" w:pos="709"/>
          <w:tab w:val="left" w:pos="772"/>
          <w:tab w:val="center" w:leader="dot" w:pos="9342"/>
        </w:tabs>
        <w:suppressAutoHyphens w:val="0"/>
        <w:spacing w:after="0" w:line="480" w:lineRule="exact"/>
        <w:ind w:left="26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Термокаталитические превращения углеводородов</w:t>
      </w:r>
      <w:r w:rsidRPr="00684789">
        <w:rPr>
          <w:rFonts w:ascii="Times New Roman" w:eastAsia="Times New Roman" w:hAnsi="Times New Roman" w:cs="Times New Roman"/>
          <w:color w:val="000000"/>
          <w:kern w:val="0"/>
          <w:sz w:val="28"/>
          <w:szCs w:val="28"/>
          <w:lang w:eastAsia="ru-RU" w:bidi="ru-RU"/>
        </w:rPr>
        <w:tab/>
        <w:t xml:space="preserve"> 17</w:t>
      </w:r>
    </w:p>
    <w:p w:rsidR="00684789" w:rsidRPr="00684789" w:rsidRDefault="00684789" w:rsidP="00684789">
      <w:pPr>
        <w:numPr>
          <w:ilvl w:val="2"/>
          <w:numId w:val="17"/>
        </w:numPr>
        <w:tabs>
          <w:tab w:val="clear" w:pos="709"/>
          <w:tab w:val="left" w:pos="1358"/>
          <w:tab w:val="center" w:leader="dot" w:pos="9342"/>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Каталитический крекинг. Превращение алканов</w:t>
      </w:r>
      <w:r w:rsidRPr="00684789">
        <w:rPr>
          <w:rFonts w:ascii="Times New Roman" w:eastAsia="Times New Roman" w:hAnsi="Times New Roman" w:cs="Times New Roman"/>
          <w:color w:val="000000"/>
          <w:kern w:val="0"/>
          <w:sz w:val="28"/>
          <w:szCs w:val="28"/>
          <w:lang w:eastAsia="ru-RU" w:bidi="ru-RU"/>
        </w:rPr>
        <w:tab/>
        <w:t xml:space="preserve"> 18</w:t>
      </w:r>
    </w:p>
    <w:p w:rsidR="00684789" w:rsidRPr="00684789" w:rsidRDefault="00684789" w:rsidP="00684789">
      <w:pPr>
        <w:numPr>
          <w:ilvl w:val="2"/>
          <w:numId w:val="17"/>
        </w:numPr>
        <w:tabs>
          <w:tab w:val="clear" w:pos="709"/>
          <w:tab w:val="left" w:pos="1382"/>
          <w:tab w:val="center" w:leader="dot" w:pos="9342"/>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Превращение алкенов</w:t>
      </w:r>
      <w:r w:rsidRPr="00684789">
        <w:rPr>
          <w:rFonts w:ascii="Times New Roman" w:eastAsia="Times New Roman" w:hAnsi="Times New Roman" w:cs="Times New Roman"/>
          <w:color w:val="000000"/>
          <w:kern w:val="0"/>
          <w:sz w:val="28"/>
          <w:szCs w:val="28"/>
          <w:lang w:eastAsia="ru-RU" w:bidi="ru-RU"/>
        </w:rPr>
        <w:tab/>
        <w:t xml:space="preserve"> 20</w:t>
      </w:r>
    </w:p>
    <w:p w:rsidR="00684789" w:rsidRPr="00684789" w:rsidRDefault="00684789" w:rsidP="00684789">
      <w:pPr>
        <w:numPr>
          <w:ilvl w:val="2"/>
          <w:numId w:val="17"/>
        </w:numPr>
        <w:tabs>
          <w:tab w:val="clear" w:pos="709"/>
          <w:tab w:val="left" w:pos="1382"/>
          <w:tab w:val="center" w:leader="dot" w:pos="9342"/>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Превращение аренов</w:t>
      </w:r>
      <w:r w:rsidRPr="00684789">
        <w:rPr>
          <w:rFonts w:ascii="Times New Roman" w:eastAsia="Times New Roman" w:hAnsi="Times New Roman" w:cs="Times New Roman"/>
          <w:color w:val="000000"/>
          <w:kern w:val="0"/>
          <w:sz w:val="28"/>
          <w:szCs w:val="28"/>
          <w:lang w:eastAsia="ru-RU" w:bidi="ru-RU"/>
        </w:rPr>
        <w:tab/>
        <w:t xml:space="preserve"> 21</w:t>
      </w:r>
    </w:p>
    <w:p w:rsidR="00684789" w:rsidRPr="00684789" w:rsidRDefault="00684789" w:rsidP="00684789">
      <w:pPr>
        <w:numPr>
          <w:ilvl w:val="1"/>
          <w:numId w:val="17"/>
        </w:numPr>
        <w:tabs>
          <w:tab w:val="clear" w:pos="709"/>
          <w:tab w:val="left" w:pos="772"/>
        </w:tabs>
        <w:suppressAutoHyphens w:val="0"/>
        <w:spacing w:after="0" w:line="480" w:lineRule="exact"/>
        <w:ind w:left="26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Методы применения отработанного силикагеля в качестве</w:t>
      </w:r>
    </w:p>
    <w:p w:rsidR="00684789" w:rsidRPr="00684789" w:rsidRDefault="00684789" w:rsidP="00684789">
      <w:pPr>
        <w:tabs>
          <w:tab w:val="clear" w:pos="709"/>
          <w:tab w:val="center" w:leader="dot" w:pos="9342"/>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val="en-US" w:eastAsia="en-US" w:bidi="en-US"/>
        </w:rPr>
        <w:t>BMP</w:t>
      </w:r>
      <w:r w:rsidRPr="00684789">
        <w:rPr>
          <w:rFonts w:ascii="Times New Roman" w:eastAsia="Times New Roman" w:hAnsi="Times New Roman" w:cs="Times New Roman"/>
          <w:color w:val="000000"/>
          <w:kern w:val="0"/>
          <w:sz w:val="28"/>
          <w:szCs w:val="28"/>
          <w:lang w:eastAsia="ru-RU" w:bidi="ru-RU"/>
        </w:rPr>
        <w:tab/>
        <w:t xml:space="preserve"> 23</w:t>
      </w:r>
    </w:p>
    <w:p w:rsidR="00684789" w:rsidRPr="00684789" w:rsidRDefault="00684789" w:rsidP="00684789">
      <w:pPr>
        <w:numPr>
          <w:ilvl w:val="2"/>
          <w:numId w:val="17"/>
        </w:numPr>
        <w:tabs>
          <w:tab w:val="clear" w:pos="709"/>
          <w:tab w:val="left" w:pos="2126"/>
          <w:tab w:val="right" w:pos="9448"/>
        </w:tabs>
        <w:suppressAutoHyphens w:val="0"/>
        <w:spacing w:after="0" w:line="480" w:lineRule="exact"/>
        <w:ind w:left="640" w:firstLine="72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Отработанный силикагель — гидравлическая добавка в гипсоцементно-пуццолановых вяжущих (ГЦПВ).</w:t>
      </w:r>
      <w:r w:rsidRPr="00684789">
        <w:rPr>
          <w:rFonts w:ascii="Times New Roman" w:eastAsia="Times New Roman" w:hAnsi="Times New Roman" w:cs="Times New Roman"/>
          <w:color w:val="000000"/>
          <w:kern w:val="0"/>
          <w:sz w:val="28"/>
          <w:szCs w:val="28"/>
          <w:lang w:eastAsia="ru-RU" w:bidi="ru-RU"/>
        </w:rPr>
        <w:tab/>
        <w:t>23</w:t>
      </w:r>
    </w:p>
    <w:p w:rsidR="00684789" w:rsidRPr="00684789" w:rsidRDefault="00684789" w:rsidP="00684789">
      <w:pPr>
        <w:numPr>
          <w:ilvl w:val="2"/>
          <w:numId w:val="17"/>
        </w:numPr>
        <w:tabs>
          <w:tab w:val="clear" w:pos="709"/>
          <w:tab w:val="left" w:pos="1387"/>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Применение силикагеля в качестве компонента при</w:t>
      </w:r>
    </w:p>
    <w:p w:rsidR="00684789" w:rsidRPr="00684789" w:rsidRDefault="00684789" w:rsidP="00684789">
      <w:pPr>
        <w:tabs>
          <w:tab w:val="clear" w:pos="709"/>
          <w:tab w:val="center" w:leader="dot" w:pos="9342"/>
        </w:tabs>
        <w:suppressAutoHyphens w:val="0"/>
        <w:spacing w:after="0" w:line="480" w:lineRule="exact"/>
        <w:ind w:left="1220" w:firstLine="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дорожном строительстве</w:t>
      </w:r>
      <w:r w:rsidRPr="00684789">
        <w:rPr>
          <w:rFonts w:ascii="Times New Roman" w:eastAsia="Times New Roman" w:hAnsi="Times New Roman" w:cs="Times New Roman"/>
          <w:color w:val="000000"/>
          <w:kern w:val="0"/>
          <w:sz w:val="28"/>
          <w:szCs w:val="28"/>
          <w:lang w:eastAsia="ru-RU" w:bidi="ru-RU"/>
        </w:rPr>
        <w:tab/>
        <w:t xml:space="preserve"> 26</w:t>
      </w:r>
    </w:p>
    <w:p w:rsidR="00684789" w:rsidRPr="00684789" w:rsidRDefault="00684789" w:rsidP="00684789">
      <w:pPr>
        <w:numPr>
          <w:ilvl w:val="2"/>
          <w:numId w:val="17"/>
        </w:numPr>
        <w:tabs>
          <w:tab w:val="clear" w:pos="709"/>
          <w:tab w:val="left" w:pos="1387"/>
          <w:tab w:val="left" w:leader="dot" w:pos="8762"/>
          <w:tab w:val="center" w:pos="9342"/>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Использование силикагеля в тампонажном материале</w:t>
      </w:r>
      <w:r w:rsidRPr="00684789">
        <w:rPr>
          <w:rFonts w:ascii="Times New Roman" w:eastAsia="Times New Roman" w:hAnsi="Times New Roman" w:cs="Times New Roman"/>
          <w:color w:val="000000"/>
          <w:kern w:val="0"/>
          <w:sz w:val="28"/>
          <w:szCs w:val="28"/>
          <w:lang w:eastAsia="ru-RU" w:bidi="ru-RU"/>
        </w:rPr>
        <w:tab/>
      </w:r>
      <w:r w:rsidRPr="00684789">
        <w:rPr>
          <w:rFonts w:ascii="Times New Roman" w:eastAsia="Times New Roman" w:hAnsi="Times New Roman" w:cs="Times New Roman"/>
          <w:color w:val="000000"/>
          <w:kern w:val="0"/>
          <w:sz w:val="28"/>
          <w:szCs w:val="28"/>
          <w:lang w:eastAsia="ru-RU" w:bidi="ru-RU"/>
        </w:rPr>
        <w:tab/>
        <w:t>27</w:t>
      </w:r>
    </w:p>
    <w:p w:rsidR="00684789" w:rsidRPr="00684789" w:rsidRDefault="00684789" w:rsidP="00684789">
      <w:pPr>
        <w:numPr>
          <w:ilvl w:val="2"/>
          <w:numId w:val="17"/>
        </w:numPr>
        <w:tabs>
          <w:tab w:val="clear" w:pos="709"/>
          <w:tab w:val="left" w:pos="1387"/>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Отработанный силикагель в качестве стеклообразующего</w:t>
      </w:r>
    </w:p>
    <w:p w:rsidR="00684789" w:rsidRPr="00684789" w:rsidRDefault="00684789" w:rsidP="00684789">
      <w:pPr>
        <w:tabs>
          <w:tab w:val="clear" w:pos="709"/>
          <w:tab w:val="center" w:leader="dot" w:pos="9342"/>
        </w:tabs>
        <w:suppressAutoHyphens w:val="0"/>
        <w:spacing w:after="0" w:line="480" w:lineRule="exact"/>
        <w:ind w:left="1220" w:firstLine="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материала</w:t>
      </w:r>
      <w:r w:rsidRPr="00684789">
        <w:rPr>
          <w:rFonts w:ascii="Times New Roman" w:eastAsia="Times New Roman" w:hAnsi="Times New Roman" w:cs="Times New Roman"/>
          <w:color w:val="000000"/>
          <w:kern w:val="0"/>
          <w:sz w:val="28"/>
          <w:szCs w:val="28"/>
          <w:lang w:eastAsia="ru-RU" w:bidi="ru-RU"/>
        </w:rPr>
        <w:tab/>
        <w:t xml:space="preserve"> 28</w:t>
      </w:r>
    </w:p>
    <w:p w:rsidR="00684789" w:rsidRPr="00684789" w:rsidRDefault="00684789" w:rsidP="00684789">
      <w:pPr>
        <w:numPr>
          <w:ilvl w:val="1"/>
          <w:numId w:val="17"/>
        </w:numPr>
        <w:tabs>
          <w:tab w:val="clear" w:pos="709"/>
          <w:tab w:val="left" w:pos="772"/>
          <w:tab w:val="center" w:leader="dot" w:pos="9342"/>
        </w:tabs>
        <w:suppressAutoHyphens w:val="0"/>
        <w:spacing w:after="0" w:line="480" w:lineRule="exact"/>
        <w:ind w:left="26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Цели и задачи работы</w:t>
      </w:r>
      <w:r w:rsidRPr="00684789">
        <w:rPr>
          <w:rFonts w:ascii="Times New Roman" w:eastAsia="Times New Roman" w:hAnsi="Times New Roman" w:cs="Times New Roman"/>
          <w:color w:val="000000"/>
          <w:kern w:val="0"/>
          <w:sz w:val="28"/>
          <w:szCs w:val="28"/>
          <w:lang w:eastAsia="ru-RU" w:bidi="ru-RU"/>
        </w:rPr>
        <w:tab/>
        <w:t xml:space="preserve"> 29</w:t>
      </w:r>
    </w:p>
    <w:p w:rsidR="00684789" w:rsidRPr="00684789" w:rsidRDefault="00684789" w:rsidP="00684789">
      <w:pPr>
        <w:numPr>
          <w:ilvl w:val="0"/>
          <w:numId w:val="17"/>
        </w:numPr>
        <w:tabs>
          <w:tab w:val="clear" w:pos="709"/>
          <w:tab w:val="left" w:pos="33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Обоснование необходимости обезвреживания отработанного</w:t>
      </w:r>
    </w:p>
    <w:p w:rsidR="00684789" w:rsidRPr="00684789" w:rsidRDefault="00684789" w:rsidP="00684789">
      <w:pPr>
        <w:tabs>
          <w:tab w:val="clear" w:pos="709"/>
          <w:tab w:val="center" w:leader="dot" w:pos="934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 xml:space="preserve">силикагеля и использования его в качестве </w:t>
      </w:r>
      <w:r w:rsidRPr="00684789">
        <w:rPr>
          <w:rFonts w:ascii="Times New Roman" w:eastAsia="Times New Roman" w:hAnsi="Times New Roman" w:cs="Times New Roman"/>
          <w:color w:val="000000"/>
          <w:kern w:val="0"/>
          <w:sz w:val="28"/>
          <w:szCs w:val="28"/>
          <w:lang w:val="en-US" w:eastAsia="en-US" w:bidi="en-US"/>
        </w:rPr>
        <w:t>BMP</w:t>
      </w:r>
      <w:r w:rsidRPr="00684789">
        <w:rPr>
          <w:rFonts w:ascii="Times New Roman" w:eastAsia="Times New Roman" w:hAnsi="Times New Roman" w:cs="Times New Roman"/>
          <w:color w:val="000000"/>
          <w:kern w:val="0"/>
          <w:sz w:val="28"/>
          <w:szCs w:val="28"/>
          <w:lang w:eastAsia="ru-RU" w:bidi="ru-RU"/>
        </w:rPr>
        <w:tab/>
        <w:t xml:space="preserve"> 31</w:t>
      </w:r>
      <w:r w:rsidRPr="00684789">
        <w:rPr>
          <w:rFonts w:ascii="Times New Roman" w:eastAsia="Times New Roman" w:hAnsi="Times New Roman" w:cs="Times New Roman"/>
          <w:color w:val="000000"/>
          <w:kern w:val="0"/>
          <w:sz w:val="28"/>
          <w:szCs w:val="28"/>
          <w:lang w:eastAsia="ru-RU" w:bidi="ru-RU"/>
        </w:rPr>
        <w:fldChar w:fldCharType="end"/>
      </w:r>
    </w:p>
    <w:p w:rsidR="00684789" w:rsidRPr="00684789" w:rsidRDefault="00684789" w:rsidP="00684789">
      <w:pPr>
        <w:numPr>
          <w:ilvl w:val="1"/>
          <w:numId w:val="17"/>
        </w:numPr>
        <w:tabs>
          <w:tab w:val="clear" w:pos="709"/>
          <w:tab w:val="left" w:pos="971"/>
        </w:tabs>
        <w:suppressAutoHyphens w:val="0"/>
        <w:spacing w:after="0" w:line="280" w:lineRule="exact"/>
        <w:ind w:left="44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Исследование физико-химических свойств и состава отработан-</w:t>
      </w:r>
    </w:p>
    <w:p w:rsidR="00684789" w:rsidRPr="00684789" w:rsidRDefault="00684789" w:rsidP="00684789">
      <w:pPr>
        <w:tabs>
          <w:tab w:val="clear" w:pos="709"/>
          <w:tab w:val="right" w:leader="dot" w:pos="9537"/>
        </w:tabs>
        <w:suppressAutoHyphens w:val="0"/>
        <w:spacing w:after="0" w:line="480" w:lineRule="exact"/>
        <w:ind w:left="820" w:firstLine="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fldChar w:fldCharType="begin"/>
      </w:r>
      <w:r w:rsidRPr="00684789">
        <w:rPr>
          <w:rFonts w:ascii="Times New Roman" w:eastAsia="Times New Roman" w:hAnsi="Times New Roman" w:cs="Times New Roman"/>
          <w:color w:val="000000"/>
          <w:kern w:val="0"/>
          <w:sz w:val="28"/>
          <w:szCs w:val="28"/>
          <w:lang w:eastAsia="ru-RU" w:bidi="ru-RU"/>
        </w:rPr>
        <w:instrText xml:space="preserve"> TOC \o "1-5" \h \z </w:instrText>
      </w:r>
      <w:r w:rsidRPr="00684789">
        <w:rPr>
          <w:rFonts w:ascii="Times New Roman" w:eastAsia="Times New Roman" w:hAnsi="Times New Roman" w:cs="Times New Roman"/>
          <w:color w:val="000000"/>
          <w:kern w:val="0"/>
          <w:sz w:val="28"/>
          <w:szCs w:val="28"/>
          <w:lang w:eastAsia="ru-RU" w:bidi="ru-RU"/>
        </w:rPr>
        <w:fldChar w:fldCharType="separate"/>
      </w:r>
      <w:r w:rsidRPr="00684789">
        <w:rPr>
          <w:rFonts w:ascii="Times New Roman" w:eastAsia="Times New Roman" w:hAnsi="Times New Roman" w:cs="Times New Roman"/>
          <w:color w:val="000000"/>
          <w:kern w:val="0"/>
          <w:sz w:val="28"/>
          <w:szCs w:val="28"/>
          <w:lang w:val="uk-UA" w:eastAsia="uk-UA" w:bidi="uk-UA"/>
        </w:rPr>
        <w:t xml:space="preserve">ного </w:t>
      </w:r>
      <w:r w:rsidRPr="00684789">
        <w:rPr>
          <w:rFonts w:ascii="Times New Roman" w:eastAsia="Times New Roman" w:hAnsi="Times New Roman" w:cs="Times New Roman"/>
          <w:color w:val="000000"/>
          <w:kern w:val="0"/>
          <w:sz w:val="28"/>
          <w:szCs w:val="28"/>
          <w:lang w:eastAsia="ru-RU" w:bidi="ru-RU"/>
        </w:rPr>
        <w:t>силикагеля</w:t>
      </w:r>
      <w:r w:rsidRPr="00684789">
        <w:rPr>
          <w:rFonts w:ascii="Times New Roman" w:eastAsia="Times New Roman" w:hAnsi="Times New Roman" w:cs="Times New Roman"/>
          <w:color w:val="000000"/>
          <w:kern w:val="0"/>
          <w:sz w:val="28"/>
          <w:szCs w:val="28"/>
          <w:lang w:eastAsia="ru-RU" w:bidi="ru-RU"/>
        </w:rPr>
        <w:tab/>
        <w:t xml:space="preserve"> 33</w:t>
      </w:r>
    </w:p>
    <w:p w:rsidR="00684789" w:rsidRPr="00684789" w:rsidRDefault="00684789" w:rsidP="00684789">
      <w:pPr>
        <w:numPr>
          <w:ilvl w:val="1"/>
          <w:numId w:val="17"/>
        </w:numPr>
        <w:tabs>
          <w:tab w:val="clear" w:pos="709"/>
          <w:tab w:val="left" w:pos="995"/>
          <w:tab w:val="left" w:leader="dot" w:pos="8787"/>
        </w:tabs>
        <w:suppressAutoHyphens w:val="0"/>
        <w:spacing w:after="0" w:line="480" w:lineRule="exact"/>
        <w:ind w:left="44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О структуре загрязняющих силикагель веществ</w:t>
      </w:r>
      <w:r w:rsidRPr="00684789">
        <w:rPr>
          <w:rFonts w:ascii="Times New Roman" w:eastAsia="Times New Roman" w:hAnsi="Times New Roman" w:cs="Times New Roman"/>
          <w:color w:val="000000"/>
          <w:kern w:val="0"/>
          <w:sz w:val="28"/>
          <w:szCs w:val="28"/>
          <w:lang w:eastAsia="ru-RU" w:bidi="ru-RU"/>
        </w:rPr>
        <w:tab/>
        <w:t xml:space="preserve"> 45</w:t>
      </w:r>
    </w:p>
    <w:p w:rsidR="00684789" w:rsidRPr="00684789" w:rsidRDefault="00684789" w:rsidP="00684789">
      <w:pPr>
        <w:numPr>
          <w:ilvl w:val="2"/>
          <w:numId w:val="17"/>
        </w:numPr>
        <w:tabs>
          <w:tab w:val="clear" w:pos="709"/>
          <w:tab w:val="left" w:pos="1367"/>
          <w:tab w:val="right" w:leader="dot" w:pos="9537"/>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РЖ спектры</w:t>
      </w:r>
      <w:r w:rsidRPr="00684789">
        <w:rPr>
          <w:rFonts w:ascii="Times New Roman" w:eastAsia="Times New Roman" w:hAnsi="Times New Roman" w:cs="Times New Roman"/>
          <w:color w:val="000000"/>
          <w:kern w:val="0"/>
          <w:sz w:val="28"/>
          <w:szCs w:val="28"/>
          <w:lang w:eastAsia="ru-RU" w:bidi="ru-RU"/>
        </w:rPr>
        <w:tab/>
        <w:t xml:space="preserve"> 45</w:t>
      </w:r>
    </w:p>
    <w:p w:rsidR="00684789" w:rsidRPr="00684789" w:rsidRDefault="00684789" w:rsidP="00684789">
      <w:pPr>
        <w:numPr>
          <w:ilvl w:val="2"/>
          <w:numId w:val="17"/>
        </w:numPr>
        <w:tabs>
          <w:tab w:val="clear" w:pos="709"/>
          <w:tab w:val="left" w:pos="1396"/>
          <w:tab w:val="right" w:leader="dot" w:pos="9537"/>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Хромато-масс-спектрометрия</w:t>
      </w:r>
      <w:r w:rsidRPr="00684789">
        <w:rPr>
          <w:rFonts w:ascii="Times New Roman" w:eastAsia="Times New Roman" w:hAnsi="Times New Roman" w:cs="Times New Roman"/>
          <w:color w:val="000000"/>
          <w:kern w:val="0"/>
          <w:sz w:val="28"/>
          <w:szCs w:val="28"/>
          <w:lang w:eastAsia="ru-RU" w:bidi="ru-RU"/>
        </w:rPr>
        <w:tab/>
        <w:t xml:space="preserve"> 50</w:t>
      </w:r>
    </w:p>
    <w:p w:rsidR="00684789" w:rsidRPr="00684789" w:rsidRDefault="00684789" w:rsidP="00684789">
      <w:pPr>
        <w:numPr>
          <w:ilvl w:val="3"/>
          <w:numId w:val="17"/>
        </w:numPr>
        <w:tabs>
          <w:tab w:val="clear" w:pos="709"/>
          <w:tab w:val="left" w:pos="1978"/>
          <w:tab w:val="left" w:leader="dot" w:pos="8787"/>
        </w:tabs>
        <w:suppressAutoHyphens w:val="0"/>
        <w:spacing w:after="0" w:line="480" w:lineRule="exact"/>
        <w:ind w:left="102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Масс-спектры смеси №1 и компонентов 1а-в</w:t>
      </w:r>
      <w:r w:rsidRPr="00684789">
        <w:rPr>
          <w:rFonts w:ascii="Times New Roman" w:eastAsia="Times New Roman" w:hAnsi="Times New Roman" w:cs="Times New Roman"/>
          <w:color w:val="000000"/>
          <w:kern w:val="0"/>
          <w:sz w:val="28"/>
          <w:szCs w:val="28"/>
          <w:lang w:eastAsia="ru-RU" w:bidi="ru-RU"/>
        </w:rPr>
        <w:tab/>
        <w:t xml:space="preserve"> 54</w:t>
      </w:r>
    </w:p>
    <w:p w:rsidR="00684789" w:rsidRPr="00684789" w:rsidRDefault="00684789" w:rsidP="00684789">
      <w:pPr>
        <w:numPr>
          <w:ilvl w:val="3"/>
          <w:numId w:val="17"/>
        </w:numPr>
        <w:tabs>
          <w:tab w:val="clear" w:pos="709"/>
          <w:tab w:val="left" w:pos="2002"/>
          <w:tab w:val="left" w:leader="dot" w:pos="8787"/>
          <w:tab w:val="left" w:pos="9271"/>
        </w:tabs>
        <w:suppressAutoHyphens w:val="0"/>
        <w:spacing w:after="0" w:line="480" w:lineRule="exact"/>
        <w:ind w:left="102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Масс-спектры ЗВ в водных вытяжках отхода УИТТ</w:t>
      </w:r>
      <w:r w:rsidRPr="00684789">
        <w:rPr>
          <w:rFonts w:ascii="Times New Roman" w:eastAsia="Times New Roman" w:hAnsi="Times New Roman" w:cs="Times New Roman"/>
          <w:color w:val="000000"/>
          <w:kern w:val="0"/>
          <w:sz w:val="28"/>
          <w:szCs w:val="28"/>
          <w:lang w:eastAsia="ru-RU" w:bidi="ru-RU"/>
        </w:rPr>
        <w:tab/>
      </w:r>
      <w:r w:rsidRPr="00684789">
        <w:rPr>
          <w:rFonts w:ascii="Times New Roman" w:eastAsia="Times New Roman" w:hAnsi="Times New Roman" w:cs="Times New Roman"/>
          <w:color w:val="000000"/>
          <w:kern w:val="0"/>
          <w:sz w:val="28"/>
          <w:szCs w:val="28"/>
          <w:lang w:eastAsia="ru-RU" w:bidi="ru-RU"/>
        </w:rPr>
        <w:tab/>
        <w:t>62</w:t>
      </w:r>
    </w:p>
    <w:p w:rsidR="00684789" w:rsidRPr="00684789" w:rsidRDefault="00684789" w:rsidP="00684789">
      <w:pPr>
        <w:numPr>
          <w:ilvl w:val="2"/>
          <w:numId w:val="17"/>
        </w:numPr>
        <w:tabs>
          <w:tab w:val="clear" w:pos="709"/>
          <w:tab w:val="left" w:pos="1396"/>
          <w:tab w:val="right" w:leader="dot" w:pos="9537"/>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Спектры *Н ЯМР</w:t>
      </w:r>
      <w:r w:rsidRPr="00684789">
        <w:rPr>
          <w:rFonts w:ascii="Times New Roman" w:eastAsia="Times New Roman" w:hAnsi="Times New Roman" w:cs="Times New Roman"/>
          <w:color w:val="000000"/>
          <w:kern w:val="0"/>
          <w:sz w:val="28"/>
          <w:szCs w:val="28"/>
          <w:lang w:eastAsia="ru-RU" w:bidi="ru-RU"/>
        </w:rPr>
        <w:tab/>
        <w:t xml:space="preserve"> 63</w:t>
      </w:r>
    </w:p>
    <w:p w:rsidR="00684789" w:rsidRPr="00684789" w:rsidRDefault="00684789" w:rsidP="00684789">
      <w:pPr>
        <w:numPr>
          <w:ilvl w:val="2"/>
          <w:numId w:val="17"/>
        </w:numPr>
        <w:tabs>
          <w:tab w:val="clear" w:pos="709"/>
          <w:tab w:val="left" w:pos="1401"/>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О термокаталитических превращениях углеводородов на</w:t>
      </w:r>
    </w:p>
    <w:p w:rsidR="00684789" w:rsidRPr="00684789" w:rsidRDefault="00684789" w:rsidP="00684789">
      <w:pPr>
        <w:tabs>
          <w:tab w:val="clear" w:pos="709"/>
          <w:tab w:val="right" w:leader="dot" w:pos="9537"/>
        </w:tabs>
        <w:suppressAutoHyphens w:val="0"/>
        <w:spacing w:after="0" w:line="480" w:lineRule="exact"/>
        <w:ind w:left="620" w:firstLine="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поверхности силикагеля</w:t>
      </w:r>
      <w:r w:rsidRPr="00684789">
        <w:rPr>
          <w:rFonts w:ascii="Times New Roman" w:eastAsia="Times New Roman" w:hAnsi="Times New Roman" w:cs="Times New Roman"/>
          <w:color w:val="000000"/>
          <w:kern w:val="0"/>
          <w:sz w:val="28"/>
          <w:szCs w:val="28"/>
          <w:lang w:eastAsia="ru-RU" w:bidi="ru-RU"/>
        </w:rPr>
        <w:tab/>
        <w:t xml:space="preserve"> 64</w:t>
      </w:r>
    </w:p>
    <w:p w:rsidR="00684789" w:rsidRPr="00684789" w:rsidRDefault="00684789" w:rsidP="00684789">
      <w:pPr>
        <w:numPr>
          <w:ilvl w:val="2"/>
          <w:numId w:val="17"/>
        </w:numPr>
        <w:tabs>
          <w:tab w:val="clear" w:pos="709"/>
          <w:tab w:val="left" w:pos="1401"/>
          <w:tab w:val="right" w:leader="dot" w:pos="9537"/>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Изучение углеводородного конденсата</w:t>
      </w:r>
      <w:r w:rsidRPr="00684789">
        <w:rPr>
          <w:rFonts w:ascii="Times New Roman" w:eastAsia="Times New Roman" w:hAnsi="Times New Roman" w:cs="Times New Roman"/>
          <w:color w:val="000000"/>
          <w:kern w:val="0"/>
          <w:sz w:val="28"/>
          <w:szCs w:val="28"/>
          <w:lang w:eastAsia="ru-RU" w:bidi="ru-RU"/>
        </w:rPr>
        <w:tab/>
        <w:t xml:space="preserve"> 67</w:t>
      </w:r>
    </w:p>
    <w:p w:rsidR="00684789" w:rsidRPr="00684789" w:rsidRDefault="00684789" w:rsidP="00684789">
      <w:pPr>
        <w:numPr>
          <w:ilvl w:val="0"/>
          <w:numId w:val="17"/>
        </w:numPr>
        <w:tabs>
          <w:tab w:val="clear" w:pos="709"/>
          <w:tab w:val="left" w:pos="320"/>
          <w:tab w:val="right" w:leader="dot" w:pos="953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0" w:tooltip="Current Document">
        <w:r w:rsidRPr="00684789">
          <w:rPr>
            <w:rFonts w:ascii="Times New Roman" w:eastAsia="Times New Roman" w:hAnsi="Times New Roman" w:cs="Times New Roman"/>
            <w:color w:val="000000"/>
            <w:kern w:val="0"/>
            <w:sz w:val="28"/>
            <w:szCs w:val="28"/>
            <w:lang w:eastAsia="ru-RU" w:bidi="ru-RU"/>
          </w:rPr>
          <w:t>Расчет класса опасности отработанного силикагеля</w:t>
        </w:r>
        <w:r w:rsidRPr="00684789">
          <w:rPr>
            <w:rFonts w:ascii="Times New Roman" w:eastAsia="Times New Roman" w:hAnsi="Times New Roman" w:cs="Times New Roman"/>
            <w:color w:val="000000"/>
            <w:kern w:val="0"/>
            <w:sz w:val="28"/>
            <w:szCs w:val="28"/>
            <w:lang w:eastAsia="ru-RU" w:bidi="ru-RU"/>
          </w:rPr>
          <w:tab/>
          <w:t xml:space="preserve"> 70</w:t>
        </w:r>
      </w:hyperlink>
    </w:p>
    <w:p w:rsidR="00684789" w:rsidRPr="00684789" w:rsidRDefault="00684789" w:rsidP="00684789">
      <w:pPr>
        <w:numPr>
          <w:ilvl w:val="0"/>
          <w:numId w:val="17"/>
        </w:numPr>
        <w:tabs>
          <w:tab w:val="clear" w:pos="709"/>
          <w:tab w:val="left" w:pos="339"/>
          <w:tab w:val="left" w:leader="dot" w:pos="8787"/>
          <w:tab w:val="right" w:pos="953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1" w:tooltip="Current Document">
        <w:r w:rsidRPr="00684789">
          <w:rPr>
            <w:rFonts w:ascii="Times New Roman" w:eastAsia="Times New Roman" w:hAnsi="Times New Roman" w:cs="Times New Roman"/>
            <w:color w:val="000000"/>
            <w:kern w:val="0"/>
            <w:sz w:val="28"/>
            <w:szCs w:val="28"/>
            <w:lang w:eastAsia="ru-RU" w:bidi="ru-RU"/>
          </w:rPr>
          <w:t>Получение ГЦПВ с использованием отработанного силикагеля</w:t>
        </w:r>
        <w:r w:rsidRPr="00684789">
          <w:rPr>
            <w:rFonts w:ascii="Times New Roman" w:eastAsia="Times New Roman" w:hAnsi="Times New Roman" w:cs="Times New Roman"/>
            <w:color w:val="000000"/>
            <w:kern w:val="0"/>
            <w:sz w:val="28"/>
            <w:szCs w:val="28"/>
            <w:lang w:eastAsia="ru-RU" w:bidi="ru-RU"/>
          </w:rPr>
          <w:tab/>
        </w:r>
        <w:r w:rsidRPr="00684789">
          <w:rPr>
            <w:rFonts w:ascii="Times New Roman" w:eastAsia="Times New Roman" w:hAnsi="Times New Roman" w:cs="Times New Roman"/>
            <w:color w:val="000000"/>
            <w:kern w:val="0"/>
            <w:sz w:val="28"/>
            <w:szCs w:val="28"/>
            <w:lang w:eastAsia="ru-RU" w:bidi="ru-RU"/>
          </w:rPr>
          <w:tab/>
          <w:t>76</w:t>
        </w:r>
      </w:hyperlink>
    </w:p>
    <w:p w:rsidR="00684789" w:rsidRPr="00684789" w:rsidRDefault="00684789" w:rsidP="00684789">
      <w:pPr>
        <w:numPr>
          <w:ilvl w:val="1"/>
          <w:numId w:val="17"/>
        </w:numPr>
        <w:tabs>
          <w:tab w:val="clear" w:pos="709"/>
          <w:tab w:val="left" w:pos="751"/>
        </w:tabs>
        <w:suppressAutoHyphens w:val="0"/>
        <w:spacing w:after="0" w:line="480" w:lineRule="exact"/>
        <w:ind w:left="22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Обоснование использования отработанного силикагеля</w:t>
      </w:r>
    </w:p>
    <w:p w:rsidR="00684789" w:rsidRPr="00684789" w:rsidRDefault="00684789" w:rsidP="00684789">
      <w:pPr>
        <w:tabs>
          <w:tab w:val="clear" w:pos="709"/>
          <w:tab w:val="right" w:leader="dot" w:pos="9537"/>
        </w:tabs>
        <w:suppressAutoHyphens w:val="0"/>
        <w:spacing w:after="0" w:line="480" w:lineRule="exact"/>
        <w:ind w:left="820" w:firstLine="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в качестве пуццолановой добавки</w:t>
      </w:r>
      <w:r w:rsidRPr="00684789">
        <w:rPr>
          <w:rFonts w:ascii="Times New Roman" w:eastAsia="Times New Roman" w:hAnsi="Times New Roman" w:cs="Times New Roman"/>
          <w:color w:val="000000"/>
          <w:kern w:val="0"/>
          <w:sz w:val="28"/>
          <w:szCs w:val="28"/>
          <w:lang w:eastAsia="ru-RU" w:bidi="ru-RU"/>
        </w:rPr>
        <w:tab/>
        <w:t xml:space="preserve"> 76</w:t>
      </w:r>
    </w:p>
    <w:p w:rsidR="00684789" w:rsidRPr="00684789" w:rsidRDefault="00684789" w:rsidP="00684789">
      <w:pPr>
        <w:numPr>
          <w:ilvl w:val="1"/>
          <w:numId w:val="17"/>
        </w:numPr>
        <w:tabs>
          <w:tab w:val="clear" w:pos="709"/>
          <w:tab w:val="left" w:pos="775"/>
          <w:tab w:val="right" w:leader="dot" w:pos="8733"/>
        </w:tabs>
        <w:suppressAutoHyphens w:val="0"/>
        <w:spacing w:after="0" w:line="480" w:lineRule="exact"/>
        <w:ind w:left="820" w:hanging="60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Определение активности силикагеля в реакции с СаО в строи</w:t>
      </w:r>
      <w:r w:rsidRPr="00684789">
        <w:rPr>
          <w:rFonts w:ascii="Times New Roman" w:eastAsia="Times New Roman" w:hAnsi="Times New Roman" w:cs="Times New Roman"/>
          <w:color w:val="000000"/>
          <w:kern w:val="0"/>
          <w:sz w:val="28"/>
          <w:szCs w:val="28"/>
          <w:lang w:eastAsia="ru-RU" w:bidi="ru-RU"/>
        </w:rPr>
        <w:softHyphen/>
        <w:t>тельных растворах</w:t>
      </w:r>
      <w:r w:rsidRPr="00684789">
        <w:rPr>
          <w:rFonts w:ascii="Times New Roman" w:eastAsia="Times New Roman" w:hAnsi="Times New Roman" w:cs="Times New Roman"/>
          <w:color w:val="000000"/>
          <w:kern w:val="0"/>
          <w:sz w:val="28"/>
          <w:szCs w:val="28"/>
          <w:lang w:eastAsia="ru-RU" w:bidi="ru-RU"/>
        </w:rPr>
        <w:tab/>
        <w:t xml:space="preserve"> 77</w:t>
      </w:r>
    </w:p>
    <w:p w:rsidR="00684789" w:rsidRPr="00684789" w:rsidRDefault="00684789" w:rsidP="00684789">
      <w:pPr>
        <w:numPr>
          <w:ilvl w:val="1"/>
          <w:numId w:val="17"/>
        </w:numPr>
        <w:tabs>
          <w:tab w:val="clear" w:pos="709"/>
          <w:tab w:val="left" w:pos="775"/>
          <w:tab w:val="right" w:leader="dot" w:pos="8733"/>
        </w:tabs>
        <w:suppressAutoHyphens w:val="0"/>
        <w:spacing w:after="0" w:line="480" w:lineRule="exact"/>
        <w:ind w:left="820" w:hanging="60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Разработка рецептуры ГЦПВ, изготовление и испытание опыт</w:t>
      </w:r>
      <w:r w:rsidRPr="00684789">
        <w:rPr>
          <w:rFonts w:ascii="Times New Roman" w:eastAsia="Times New Roman" w:hAnsi="Times New Roman" w:cs="Times New Roman"/>
          <w:color w:val="000000"/>
          <w:kern w:val="0"/>
          <w:sz w:val="28"/>
          <w:szCs w:val="28"/>
          <w:lang w:eastAsia="ru-RU" w:bidi="ru-RU"/>
        </w:rPr>
        <w:softHyphen/>
        <w:t>ных образцов бетона</w:t>
      </w:r>
      <w:r w:rsidRPr="00684789">
        <w:rPr>
          <w:rFonts w:ascii="Times New Roman" w:eastAsia="Times New Roman" w:hAnsi="Times New Roman" w:cs="Times New Roman"/>
          <w:color w:val="000000"/>
          <w:kern w:val="0"/>
          <w:sz w:val="28"/>
          <w:szCs w:val="28"/>
          <w:lang w:eastAsia="ru-RU" w:bidi="ru-RU"/>
        </w:rPr>
        <w:tab/>
        <w:t xml:space="preserve"> 80,</w:t>
      </w:r>
    </w:p>
    <w:p w:rsidR="00684789" w:rsidRPr="00684789" w:rsidRDefault="00684789" w:rsidP="00684789">
      <w:pPr>
        <w:numPr>
          <w:ilvl w:val="1"/>
          <w:numId w:val="17"/>
        </w:numPr>
        <w:tabs>
          <w:tab w:val="clear" w:pos="709"/>
          <w:tab w:val="left" w:pos="785"/>
        </w:tabs>
        <w:suppressAutoHyphens w:val="0"/>
        <w:spacing w:after="0" w:line="480" w:lineRule="exact"/>
        <w:ind w:left="22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 xml:space="preserve">Термографический анализ отхода и продукта обезвреживания на </w:t>
      </w:r>
      <w:r w:rsidRPr="00684789">
        <w:rPr>
          <w:rFonts w:ascii="Courier New" w:hAnsi="Courier New"/>
          <w:color w:val="000000"/>
          <w:spacing w:val="-50"/>
          <w:kern w:val="0"/>
          <w:sz w:val="30"/>
          <w:szCs w:val="30"/>
          <w:lang w:eastAsia="ru-RU" w:bidi="ru-RU"/>
        </w:rPr>
        <w:t>88</w:t>
      </w:r>
    </w:p>
    <w:p w:rsidR="00684789" w:rsidRPr="00684789" w:rsidRDefault="00684789" w:rsidP="00684789">
      <w:pPr>
        <w:tabs>
          <w:tab w:val="clear" w:pos="709"/>
          <w:tab w:val="left" w:leader="dot" w:pos="8787"/>
        </w:tabs>
        <w:suppressAutoHyphens w:val="0"/>
        <w:spacing w:after="0" w:line="480" w:lineRule="exact"/>
        <w:ind w:left="620" w:firstLine="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основе ГЦПВ</w:t>
      </w:r>
      <w:r w:rsidRPr="00684789">
        <w:rPr>
          <w:rFonts w:ascii="Times New Roman" w:eastAsia="Times New Roman" w:hAnsi="Times New Roman" w:cs="Times New Roman"/>
          <w:color w:val="000000"/>
          <w:kern w:val="0"/>
          <w:sz w:val="28"/>
          <w:szCs w:val="28"/>
          <w:lang w:eastAsia="ru-RU" w:bidi="ru-RU"/>
        </w:rPr>
        <w:tab/>
      </w:r>
    </w:p>
    <w:p w:rsidR="00684789" w:rsidRPr="00684789" w:rsidRDefault="00684789" w:rsidP="00684789">
      <w:pPr>
        <w:numPr>
          <w:ilvl w:val="1"/>
          <w:numId w:val="17"/>
        </w:numPr>
        <w:tabs>
          <w:tab w:val="clear" w:pos="709"/>
          <w:tab w:val="left" w:pos="785"/>
          <w:tab w:val="left" w:leader="dot" w:pos="8787"/>
        </w:tabs>
        <w:suppressAutoHyphens w:val="0"/>
        <w:spacing w:after="0" w:line="480" w:lineRule="exact"/>
        <w:ind w:left="22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Экологическая безопасность бетона на основе ГЦПВ</w:t>
      </w:r>
      <w:r w:rsidRPr="00684789">
        <w:rPr>
          <w:rFonts w:ascii="Times New Roman" w:eastAsia="Times New Roman" w:hAnsi="Times New Roman" w:cs="Times New Roman"/>
          <w:color w:val="000000"/>
          <w:kern w:val="0"/>
          <w:sz w:val="28"/>
          <w:szCs w:val="28"/>
          <w:lang w:eastAsia="ru-RU" w:bidi="ru-RU"/>
        </w:rPr>
        <w:tab/>
        <w:t xml:space="preserve"> 96</w:t>
      </w:r>
    </w:p>
    <w:p w:rsidR="00684789" w:rsidRPr="00684789" w:rsidRDefault="00684789" w:rsidP="00684789">
      <w:pPr>
        <w:numPr>
          <w:ilvl w:val="0"/>
          <w:numId w:val="17"/>
        </w:numPr>
        <w:tabs>
          <w:tab w:val="clear" w:pos="709"/>
          <w:tab w:val="left" w:pos="33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Практическая реализация результатов исследования отработанного</w:t>
      </w:r>
    </w:p>
    <w:p w:rsidR="00684789" w:rsidRPr="00684789" w:rsidRDefault="00684789" w:rsidP="00684789">
      <w:pPr>
        <w:tabs>
          <w:tab w:val="clear" w:pos="709"/>
          <w:tab w:val="right" w:leader="dot" w:pos="9537"/>
        </w:tabs>
        <w:suppressAutoHyphens w:val="0"/>
        <w:spacing w:after="0" w:line="480" w:lineRule="exact"/>
        <w:ind w:left="440" w:firstLine="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силикагеля в качестве гидравлической добавки</w:t>
      </w:r>
      <w:r w:rsidRPr="00684789">
        <w:rPr>
          <w:rFonts w:ascii="Times New Roman" w:eastAsia="Times New Roman" w:hAnsi="Times New Roman" w:cs="Times New Roman"/>
          <w:color w:val="000000"/>
          <w:kern w:val="0"/>
          <w:sz w:val="28"/>
          <w:szCs w:val="28"/>
          <w:lang w:eastAsia="ru-RU" w:bidi="ru-RU"/>
        </w:rPr>
        <w:tab/>
        <w:t xml:space="preserve"> </w:t>
      </w:r>
      <w:r w:rsidRPr="00684789">
        <w:rPr>
          <w:rFonts w:ascii="Courier New" w:hAnsi="Courier New"/>
          <w:color w:val="000000"/>
          <w:spacing w:val="-50"/>
          <w:kern w:val="0"/>
          <w:sz w:val="30"/>
          <w:szCs w:val="30"/>
          <w:lang w:eastAsia="ru-RU" w:bidi="ru-RU"/>
        </w:rPr>
        <w:t>100</w:t>
      </w:r>
    </w:p>
    <w:p w:rsidR="00684789" w:rsidRPr="00684789" w:rsidRDefault="00684789" w:rsidP="00684789">
      <w:pPr>
        <w:numPr>
          <w:ilvl w:val="1"/>
          <w:numId w:val="17"/>
        </w:numPr>
        <w:tabs>
          <w:tab w:val="clear" w:pos="709"/>
          <w:tab w:val="left" w:pos="737"/>
          <w:tab w:val="left" w:leader="dot" w:pos="8787"/>
        </w:tabs>
        <w:suppressAutoHyphens w:val="0"/>
        <w:spacing w:after="0" w:line="480" w:lineRule="exact"/>
        <w:ind w:left="22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Получение ГЦПВ в производственном цикле</w:t>
      </w:r>
      <w:r w:rsidRPr="00684789">
        <w:rPr>
          <w:rFonts w:ascii="Times New Roman" w:eastAsia="Times New Roman" w:hAnsi="Times New Roman" w:cs="Times New Roman"/>
          <w:color w:val="000000"/>
          <w:kern w:val="0"/>
          <w:sz w:val="28"/>
          <w:szCs w:val="28"/>
          <w:lang w:eastAsia="ru-RU" w:bidi="ru-RU"/>
        </w:rPr>
        <w:tab/>
        <w:t xml:space="preserve"> 100</w:t>
      </w:r>
    </w:p>
    <w:p w:rsidR="00684789" w:rsidRPr="00684789" w:rsidRDefault="00684789" w:rsidP="00684789">
      <w:pPr>
        <w:numPr>
          <w:ilvl w:val="1"/>
          <w:numId w:val="17"/>
        </w:numPr>
        <w:tabs>
          <w:tab w:val="clear" w:pos="709"/>
          <w:tab w:val="left" w:pos="766"/>
          <w:tab w:val="left" w:leader="dot" w:pos="8787"/>
        </w:tabs>
        <w:suppressAutoHyphens w:val="0"/>
        <w:spacing w:after="0" w:line="480" w:lineRule="exact"/>
        <w:ind w:left="22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Разработка линии по производству ГЦПВ и бетона</w:t>
      </w:r>
      <w:r w:rsidRPr="00684789">
        <w:rPr>
          <w:rFonts w:ascii="Times New Roman" w:eastAsia="Times New Roman" w:hAnsi="Times New Roman" w:cs="Times New Roman"/>
          <w:color w:val="000000"/>
          <w:kern w:val="0"/>
          <w:sz w:val="28"/>
          <w:szCs w:val="28"/>
          <w:lang w:eastAsia="ru-RU" w:bidi="ru-RU"/>
        </w:rPr>
        <w:tab/>
        <w:t xml:space="preserve"> 102</w:t>
      </w:r>
    </w:p>
    <w:p w:rsidR="00684789" w:rsidRPr="00684789" w:rsidRDefault="00684789" w:rsidP="00684789">
      <w:pPr>
        <w:numPr>
          <w:ilvl w:val="0"/>
          <w:numId w:val="17"/>
        </w:numPr>
        <w:tabs>
          <w:tab w:val="clear" w:pos="709"/>
          <w:tab w:val="left" w:pos="339"/>
          <w:tab w:val="right" w:leader="dot" w:pos="953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7" w:tooltip="Current Document">
        <w:r w:rsidRPr="00684789">
          <w:rPr>
            <w:rFonts w:ascii="Times New Roman" w:eastAsia="Times New Roman" w:hAnsi="Times New Roman" w:cs="Times New Roman"/>
            <w:color w:val="000000"/>
            <w:kern w:val="0"/>
            <w:sz w:val="28"/>
            <w:szCs w:val="28"/>
            <w:lang w:eastAsia="ru-RU" w:bidi="ru-RU"/>
          </w:rPr>
          <w:t>Экспериментальная часть</w:t>
        </w:r>
        <w:r w:rsidRPr="00684789">
          <w:rPr>
            <w:rFonts w:ascii="Times New Roman" w:eastAsia="Times New Roman" w:hAnsi="Times New Roman" w:cs="Times New Roman"/>
            <w:color w:val="000000"/>
            <w:kern w:val="0"/>
            <w:sz w:val="28"/>
            <w:szCs w:val="28"/>
            <w:lang w:eastAsia="ru-RU" w:bidi="ru-RU"/>
          </w:rPr>
          <w:tab/>
          <w:t xml:space="preserve"> 106</w:t>
        </w:r>
      </w:hyperlink>
    </w:p>
    <w:p w:rsidR="00684789" w:rsidRPr="00684789" w:rsidRDefault="00684789" w:rsidP="00684789">
      <w:pPr>
        <w:numPr>
          <w:ilvl w:val="1"/>
          <w:numId w:val="17"/>
        </w:numPr>
        <w:tabs>
          <w:tab w:val="clear" w:pos="709"/>
          <w:tab w:val="left" w:pos="742"/>
          <w:tab w:val="right" w:leader="dot" w:pos="9537"/>
        </w:tabs>
        <w:suppressAutoHyphens w:val="0"/>
        <w:spacing w:after="0" w:line="480" w:lineRule="exact"/>
        <w:ind w:left="22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Используемые реактивы и материалы</w:t>
      </w:r>
      <w:r w:rsidRPr="00684789">
        <w:rPr>
          <w:rFonts w:ascii="Times New Roman" w:eastAsia="Times New Roman" w:hAnsi="Times New Roman" w:cs="Times New Roman"/>
          <w:color w:val="000000"/>
          <w:kern w:val="0"/>
          <w:sz w:val="28"/>
          <w:szCs w:val="28"/>
          <w:lang w:eastAsia="ru-RU" w:bidi="ru-RU"/>
        </w:rPr>
        <w:tab/>
        <w:t xml:space="preserve"> 106</w:t>
      </w:r>
    </w:p>
    <w:p w:rsidR="00684789" w:rsidRPr="00684789" w:rsidRDefault="00684789" w:rsidP="00684789">
      <w:pPr>
        <w:numPr>
          <w:ilvl w:val="1"/>
          <w:numId w:val="17"/>
        </w:numPr>
        <w:tabs>
          <w:tab w:val="clear" w:pos="709"/>
          <w:tab w:val="left" w:pos="766"/>
          <w:tab w:val="right" w:leader="dot" w:pos="9537"/>
        </w:tabs>
        <w:suppressAutoHyphens w:val="0"/>
        <w:spacing w:after="0" w:line="480" w:lineRule="exact"/>
        <w:ind w:left="22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Методы анализа и контроля</w:t>
      </w:r>
      <w:r w:rsidRPr="00684789">
        <w:rPr>
          <w:rFonts w:ascii="Times New Roman" w:eastAsia="Times New Roman" w:hAnsi="Times New Roman" w:cs="Times New Roman"/>
          <w:color w:val="000000"/>
          <w:kern w:val="0"/>
          <w:sz w:val="28"/>
          <w:szCs w:val="28"/>
          <w:lang w:eastAsia="ru-RU" w:bidi="ru-RU"/>
        </w:rPr>
        <w:tab/>
        <w:t xml:space="preserve"> 106</w:t>
      </w:r>
    </w:p>
    <w:p w:rsidR="00684789" w:rsidRPr="00684789" w:rsidRDefault="00684789" w:rsidP="00684789">
      <w:pPr>
        <w:numPr>
          <w:ilvl w:val="1"/>
          <w:numId w:val="17"/>
        </w:numPr>
        <w:tabs>
          <w:tab w:val="clear" w:pos="709"/>
          <w:tab w:val="left" w:pos="766"/>
          <w:tab w:val="right" w:leader="dot" w:pos="9537"/>
        </w:tabs>
        <w:suppressAutoHyphens w:val="0"/>
        <w:spacing w:after="0" w:line="480" w:lineRule="exact"/>
        <w:ind w:left="220" w:firstLine="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Получение материалов и продуктов обезвреживания</w:t>
      </w:r>
      <w:r w:rsidRPr="00684789">
        <w:rPr>
          <w:rFonts w:ascii="Times New Roman" w:eastAsia="Times New Roman" w:hAnsi="Times New Roman" w:cs="Times New Roman"/>
          <w:color w:val="000000"/>
          <w:kern w:val="0"/>
          <w:sz w:val="28"/>
          <w:szCs w:val="28"/>
          <w:lang w:eastAsia="ru-RU" w:bidi="ru-RU"/>
        </w:rPr>
        <w:tab/>
        <w:t xml:space="preserve"> 109</w:t>
      </w:r>
    </w:p>
    <w:p w:rsidR="00684789" w:rsidRPr="00684789" w:rsidRDefault="00684789" w:rsidP="00684789">
      <w:pPr>
        <w:tabs>
          <w:tab w:val="clear" w:pos="709"/>
          <w:tab w:val="left" w:leader="dot" w:pos="880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9" w:tooltip="Current Document">
        <w:r w:rsidRPr="00684789">
          <w:rPr>
            <w:rFonts w:ascii="Times New Roman" w:eastAsia="Times New Roman" w:hAnsi="Times New Roman" w:cs="Times New Roman"/>
            <w:color w:val="000000"/>
            <w:kern w:val="0"/>
            <w:sz w:val="28"/>
            <w:szCs w:val="28"/>
            <w:lang w:eastAsia="ru-RU" w:bidi="ru-RU"/>
          </w:rPr>
          <w:t>Выводы</w:t>
        </w:r>
        <w:r w:rsidRPr="00684789">
          <w:rPr>
            <w:rFonts w:ascii="Times New Roman" w:eastAsia="Times New Roman" w:hAnsi="Times New Roman" w:cs="Times New Roman"/>
            <w:color w:val="000000"/>
            <w:kern w:val="0"/>
            <w:sz w:val="28"/>
            <w:szCs w:val="28"/>
            <w:lang w:eastAsia="ru-RU" w:bidi="ru-RU"/>
          </w:rPr>
          <w:tab/>
          <w:t xml:space="preserve"> 112</w:t>
        </w:r>
      </w:hyperlink>
    </w:p>
    <w:p w:rsidR="00684789" w:rsidRPr="00684789" w:rsidRDefault="00684789" w:rsidP="00684789">
      <w:pPr>
        <w:tabs>
          <w:tab w:val="clear" w:pos="709"/>
          <w:tab w:val="left" w:leader="dot" w:pos="880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0" w:tooltip="Current Document">
        <w:r w:rsidRPr="00684789">
          <w:rPr>
            <w:rFonts w:ascii="Times New Roman" w:eastAsia="Times New Roman" w:hAnsi="Times New Roman" w:cs="Times New Roman"/>
            <w:color w:val="000000"/>
            <w:kern w:val="0"/>
            <w:sz w:val="28"/>
            <w:szCs w:val="28"/>
            <w:lang w:eastAsia="ru-RU" w:bidi="ru-RU"/>
          </w:rPr>
          <w:t>Список использованных источников</w:t>
        </w:r>
        <w:r w:rsidRPr="00684789">
          <w:rPr>
            <w:rFonts w:ascii="Times New Roman" w:eastAsia="Times New Roman" w:hAnsi="Times New Roman" w:cs="Times New Roman"/>
            <w:color w:val="000000"/>
            <w:kern w:val="0"/>
            <w:sz w:val="28"/>
            <w:szCs w:val="28"/>
            <w:lang w:eastAsia="ru-RU" w:bidi="ru-RU"/>
          </w:rPr>
          <w:tab/>
          <w:t xml:space="preserve"> 113</w:t>
        </w:r>
      </w:hyperlink>
    </w:p>
    <w:p w:rsidR="00684789" w:rsidRPr="00684789" w:rsidRDefault="00684789" w:rsidP="00684789">
      <w:pPr>
        <w:tabs>
          <w:tab w:val="clear" w:pos="709"/>
          <w:tab w:val="right" w:leader="dot" w:pos="955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Приложение 1. Состав элюентов для ТСХ</w:t>
      </w:r>
      <w:r w:rsidRPr="00684789">
        <w:rPr>
          <w:rFonts w:ascii="Times New Roman" w:eastAsia="Times New Roman" w:hAnsi="Times New Roman" w:cs="Times New Roman"/>
          <w:color w:val="000000"/>
          <w:kern w:val="0"/>
          <w:sz w:val="28"/>
          <w:szCs w:val="28"/>
          <w:lang w:eastAsia="ru-RU" w:bidi="ru-RU"/>
        </w:rPr>
        <w:tab/>
        <w:t xml:space="preserve"> 123</w:t>
      </w:r>
    </w:p>
    <w:p w:rsidR="00684789" w:rsidRPr="00684789" w:rsidRDefault="00684789" w:rsidP="00684789">
      <w:pPr>
        <w:tabs>
          <w:tab w:val="clear" w:pos="709"/>
          <w:tab w:val="right" w:leader="dot" w:pos="9556"/>
        </w:tabs>
        <w:suppressAutoHyphens w:val="0"/>
        <w:spacing w:after="0" w:line="480" w:lineRule="exact"/>
        <w:ind w:left="2120" w:hanging="212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Приложение 2. Перечень показателей опасности загрязняющих ве</w:t>
      </w:r>
      <w:r w:rsidRPr="00684789">
        <w:rPr>
          <w:rFonts w:ascii="Times New Roman" w:eastAsia="Times New Roman" w:hAnsi="Times New Roman" w:cs="Times New Roman"/>
          <w:color w:val="000000"/>
          <w:kern w:val="0"/>
          <w:sz w:val="28"/>
          <w:szCs w:val="28"/>
          <w:lang w:eastAsia="ru-RU" w:bidi="ru-RU"/>
        </w:rPr>
        <w:softHyphen/>
        <w:t>ществ</w:t>
      </w:r>
      <w:r w:rsidRPr="00684789">
        <w:rPr>
          <w:rFonts w:ascii="Times New Roman" w:eastAsia="Times New Roman" w:hAnsi="Times New Roman" w:cs="Times New Roman"/>
          <w:color w:val="000000"/>
          <w:kern w:val="0"/>
          <w:sz w:val="28"/>
          <w:szCs w:val="28"/>
          <w:lang w:eastAsia="ru-RU" w:bidi="ru-RU"/>
        </w:rPr>
        <w:tab/>
        <w:t xml:space="preserve"> 124</w:t>
      </w:r>
    </w:p>
    <w:p w:rsidR="00684789" w:rsidRPr="00684789" w:rsidRDefault="00684789" w:rsidP="0068478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Приложение 3. Акт внедрения результатов научных разработок в</w:t>
      </w:r>
    </w:p>
    <w:p w:rsidR="00684789" w:rsidRPr="00684789" w:rsidRDefault="00684789" w:rsidP="00684789">
      <w:pPr>
        <w:tabs>
          <w:tab w:val="clear" w:pos="709"/>
          <w:tab w:val="right" w:leader="dot" w:pos="9556"/>
        </w:tabs>
        <w:suppressAutoHyphens w:val="0"/>
        <w:spacing w:after="0" w:line="480" w:lineRule="exact"/>
        <w:ind w:left="2120" w:firstLine="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учебный процесс</w:t>
      </w:r>
      <w:r w:rsidRPr="00684789">
        <w:rPr>
          <w:rFonts w:ascii="Times New Roman" w:eastAsia="Times New Roman" w:hAnsi="Times New Roman" w:cs="Times New Roman"/>
          <w:color w:val="000000"/>
          <w:kern w:val="0"/>
          <w:sz w:val="28"/>
          <w:szCs w:val="28"/>
          <w:lang w:eastAsia="ru-RU" w:bidi="ru-RU"/>
        </w:rPr>
        <w:tab/>
        <w:t xml:space="preserve"> 134</w:t>
      </w:r>
      <w:r w:rsidRPr="00684789">
        <w:rPr>
          <w:rFonts w:ascii="Times New Roman" w:eastAsia="Times New Roman" w:hAnsi="Times New Roman" w:cs="Times New Roman"/>
          <w:color w:val="000000"/>
          <w:kern w:val="0"/>
          <w:sz w:val="28"/>
          <w:szCs w:val="28"/>
          <w:lang w:eastAsia="ru-RU" w:bidi="ru-RU"/>
        </w:rPr>
        <w:fldChar w:fldCharType="end"/>
      </w:r>
    </w:p>
    <w:p w:rsidR="00684789" w:rsidRPr="00684789" w:rsidRDefault="00684789" w:rsidP="00684789">
      <w:pPr>
        <w:tabs>
          <w:tab w:val="clear" w:pos="709"/>
          <w:tab w:val="right" w:leader="dot" w:pos="9556"/>
        </w:tabs>
        <w:suppressAutoHyphens w:val="0"/>
        <w:spacing w:after="0" w:line="480" w:lineRule="exact"/>
        <w:ind w:left="2120" w:right="720" w:hanging="2120"/>
        <w:rPr>
          <w:rFonts w:ascii="Times New Roman" w:eastAsia="Times New Roman" w:hAnsi="Times New Roman" w:cs="Times New Roman"/>
          <w:color w:val="000000"/>
          <w:kern w:val="0"/>
          <w:sz w:val="28"/>
          <w:szCs w:val="28"/>
          <w:lang w:eastAsia="ru-RU" w:bidi="ru-RU"/>
        </w:rPr>
        <w:sectPr w:rsidR="00684789" w:rsidRPr="00684789">
          <w:type w:val="continuous"/>
          <w:pgSz w:w="11900" w:h="16840"/>
          <w:pgMar w:top="1058" w:right="860" w:bottom="1386" w:left="1421" w:header="0" w:footer="3" w:gutter="0"/>
          <w:cols w:space="720"/>
          <w:noEndnote/>
          <w:docGrid w:linePitch="360"/>
        </w:sectPr>
      </w:pPr>
      <w:r w:rsidRPr="00684789">
        <w:rPr>
          <w:rFonts w:ascii="Times New Roman" w:eastAsia="Times New Roman" w:hAnsi="Times New Roman" w:cs="Times New Roman"/>
          <w:color w:val="000000"/>
          <w:kern w:val="0"/>
          <w:sz w:val="28"/>
          <w:szCs w:val="28"/>
          <w:lang w:eastAsia="ru-RU" w:bidi="ru-RU"/>
        </w:rPr>
        <w:t>Приложение 4. Заключение-рекомендация внедрения способа получе</w:t>
      </w:r>
      <w:r w:rsidRPr="00684789">
        <w:rPr>
          <w:rFonts w:ascii="Times New Roman" w:eastAsia="Times New Roman" w:hAnsi="Times New Roman" w:cs="Times New Roman"/>
          <w:color w:val="000000"/>
          <w:kern w:val="0"/>
          <w:sz w:val="28"/>
          <w:szCs w:val="28"/>
          <w:lang w:eastAsia="ru-RU" w:bidi="ru-RU"/>
        </w:rPr>
        <w:softHyphen/>
        <w:t>ния бетонов на основе ГЦПВ с применением отхода установки подготовки газа к транспорту в качестве гидравлической добавки</w:t>
      </w:r>
      <w:r w:rsidRPr="00684789">
        <w:rPr>
          <w:rFonts w:ascii="Times New Roman" w:eastAsia="Times New Roman" w:hAnsi="Times New Roman" w:cs="Times New Roman"/>
          <w:color w:val="000000"/>
          <w:kern w:val="0"/>
          <w:sz w:val="28"/>
          <w:szCs w:val="28"/>
          <w:lang w:eastAsia="ru-RU" w:bidi="ru-RU"/>
        </w:rPr>
        <w:tab/>
        <w:t xml:space="preserve"> 135</w:t>
      </w:r>
    </w:p>
    <w:p w:rsidR="00684789" w:rsidRPr="00684789" w:rsidRDefault="00684789" w:rsidP="00684789">
      <w:pPr>
        <w:tabs>
          <w:tab w:val="clear" w:pos="709"/>
        </w:tabs>
        <w:suppressAutoHyphens w:val="0"/>
        <w:spacing w:after="35" w:line="280" w:lineRule="exact"/>
        <w:ind w:left="4500" w:firstLine="0"/>
        <w:jc w:val="left"/>
        <w:rPr>
          <w:rFonts w:ascii="Times New Roman" w:eastAsia="Times New Roman" w:hAnsi="Times New Roman" w:cs="Times New Roman"/>
          <w:b/>
          <w:bCs/>
          <w:color w:val="000000"/>
          <w:kern w:val="0"/>
          <w:sz w:val="28"/>
          <w:szCs w:val="28"/>
          <w:lang w:eastAsia="ru-RU" w:bidi="ru-RU"/>
        </w:rPr>
      </w:pPr>
      <w:r w:rsidRPr="00684789">
        <w:rPr>
          <w:rFonts w:ascii="Times New Roman" w:eastAsia="Times New Roman" w:hAnsi="Times New Roman" w:cs="Times New Roman"/>
          <w:b/>
          <w:bCs/>
          <w:color w:val="000000"/>
          <w:kern w:val="0"/>
          <w:sz w:val="28"/>
          <w:szCs w:val="28"/>
          <w:lang w:eastAsia="ru-RU" w:bidi="ru-RU"/>
        </w:rPr>
        <w:t>ВВЕДЕНИЕ</w:t>
      </w:r>
    </w:p>
    <w:p w:rsidR="00684789" w:rsidRPr="00684789" w:rsidRDefault="00684789" w:rsidP="00684789">
      <w:pPr>
        <w:tabs>
          <w:tab w:val="clear" w:pos="709"/>
        </w:tabs>
        <w:suppressAutoHyphens w:val="0"/>
        <w:spacing w:after="0" w:line="432" w:lineRule="exact"/>
        <w:ind w:firstLine="82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b/>
          <w:bCs/>
          <w:color w:val="000000"/>
          <w:kern w:val="0"/>
          <w:sz w:val="28"/>
          <w:szCs w:val="28"/>
          <w:lang w:eastAsia="ru-RU" w:bidi="ru-RU"/>
        </w:rPr>
        <w:t xml:space="preserve">Актуальность работы. </w:t>
      </w:r>
      <w:r w:rsidRPr="00684789">
        <w:rPr>
          <w:rFonts w:ascii="Times New Roman" w:eastAsia="Times New Roman" w:hAnsi="Times New Roman" w:cs="Times New Roman"/>
          <w:color w:val="000000"/>
          <w:kern w:val="0"/>
          <w:sz w:val="28"/>
          <w:szCs w:val="28"/>
          <w:lang w:eastAsia="ru-RU" w:bidi="ru-RU"/>
        </w:rPr>
        <w:t>Силикагель широко используется на установке подготовки природного газа к транспорту (УПГТ). Промышленный силика</w:t>
      </w:r>
      <w:r w:rsidRPr="00684789">
        <w:rPr>
          <w:rFonts w:ascii="Times New Roman" w:eastAsia="Times New Roman" w:hAnsi="Times New Roman" w:cs="Times New Roman"/>
          <w:color w:val="000000"/>
          <w:kern w:val="0"/>
          <w:sz w:val="28"/>
          <w:szCs w:val="28"/>
          <w:lang w:eastAsia="ru-RU" w:bidi="ru-RU"/>
        </w:rPr>
        <w:softHyphen/>
        <w:t xml:space="preserve">гель </w:t>
      </w:r>
      <w:r w:rsidRPr="00684789">
        <w:rPr>
          <w:rFonts w:ascii="Times New Roman" w:eastAsia="Times New Roman" w:hAnsi="Times New Roman" w:cs="Times New Roman"/>
          <w:color w:val="000000"/>
          <w:kern w:val="0"/>
          <w:sz w:val="28"/>
          <w:szCs w:val="28"/>
          <w:lang w:val="en-US" w:eastAsia="en-US" w:bidi="en-US"/>
        </w:rPr>
        <w:t>Sorbead</w:t>
      </w:r>
      <w:r w:rsidRPr="00684789">
        <w:rPr>
          <w:rFonts w:ascii="Times New Roman" w:eastAsia="Times New Roman" w:hAnsi="Times New Roman" w:cs="Times New Roman"/>
          <w:color w:val="000000"/>
          <w:kern w:val="0"/>
          <w:sz w:val="28"/>
          <w:szCs w:val="28"/>
          <w:lang w:eastAsia="en-US" w:bidi="en-US"/>
        </w:rPr>
        <w:t xml:space="preserve"> </w:t>
      </w:r>
      <w:r w:rsidRPr="00684789">
        <w:rPr>
          <w:rFonts w:ascii="Times New Roman" w:eastAsia="Times New Roman" w:hAnsi="Times New Roman" w:cs="Times New Roman"/>
          <w:color w:val="000000"/>
          <w:kern w:val="0"/>
          <w:sz w:val="28"/>
          <w:szCs w:val="28"/>
          <w:lang w:eastAsia="ru-RU" w:bidi="ru-RU"/>
        </w:rPr>
        <w:t xml:space="preserve">Н, </w:t>
      </w:r>
      <w:r w:rsidRPr="00684789">
        <w:rPr>
          <w:rFonts w:ascii="Times New Roman" w:eastAsia="Times New Roman" w:hAnsi="Times New Roman" w:cs="Times New Roman"/>
          <w:color w:val="000000"/>
          <w:kern w:val="0"/>
          <w:sz w:val="28"/>
          <w:szCs w:val="28"/>
          <w:lang w:val="en-US" w:eastAsia="en-US" w:bidi="en-US"/>
        </w:rPr>
        <w:t>WS</w:t>
      </w:r>
      <w:r w:rsidRPr="00684789">
        <w:rPr>
          <w:rFonts w:ascii="Times New Roman" w:eastAsia="Times New Roman" w:hAnsi="Times New Roman" w:cs="Times New Roman"/>
          <w:color w:val="000000"/>
          <w:kern w:val="0"/>
          <w:sz w:val="28"/>
          <w:szCs w:val="28"/>
          <w:lang w:eastAsia="en-US" w:bidi="en-US"/>
        </w:rPr>
        <w:t xml:space="preserve"> (</w:t>
      </w:r>
      <w:r w:rsidRPr="00684789">
        <w:rPr>
          <w:rFonts w:ascii="Times New Roman" w:eastAsia="Times New Roman" w:hAnsi="Times New Roman" w:cs="Times New Roman"/>
          <w:color w:val="000000"/>
          <w:kern w:val="0"/>
          <w:sz w:val="28"/>
          <w:szCs w:val="28"/>
          <w:lang w:val="en-US" w:eastAsia="en-US" w:bidi="en-US"/>
        </w:rPr>
        <w:t>Germany</w:t>
      </w:r>
      <w:r w:rsidRPr="00684789">
        <w:rPr>
          <w:rFonts w:ascii="Times New Roman" w:eastAsia="Times New Roman" w:hAnsi="Times New Roman" w:cs="Times New Roman"/>
          <w:color w:val="000000"/>
          <w:kern w:val="0"/>
          <w:sz w:val="28"/>
          <w:szCs w:val="28"/>
          <w:lang w:eastAsia="en-US" w:bidi="en-US"/>
        </w:rPr>
        <w:t xml:space="preserve">) </w:t>
      </w:r>
      <w:r w:rsidRPr="00684789">
        <w:rPr>
          <w:rFonts w:ascii="Times New Roman" w:eastAsia="Times New Roman" w:hAnsi="Times New Roman" w:cs="Times New Roman"/>
          <w:color w:val="000000"/>
          <w:kern w:val="0"/>
          <w:sz w:val="28"/>
          <w:szCs w:val="28"/>
          <w:lang w:eastAsia="ru-RU" w:bidi="ru-RU"/>
        </w:rPr>
        <w:t>содержит некоторое количество примесей ок</w:t>
      </w:r>
      <w:r w:rsidRPr="00684789">
        <w:rPr>
          <w:rFonts w:ascii="Times New Roman" w:eastAsia="Times New Roman" w:hAnsi="Times New Roman" w:cs="Times New Roman"/>
          <w:color w:val="000000"/>
          <w:kern w:val="0"/>
          <w:sz w:val="28"/>
          <w:szCs w:val="28"/>
          <w:lang w:eastAsia="ru-RU" w:bidi="ru-RU"/>
        </w:rPr>
        <w:softHyphen/>
        <w:t>сидов металлов, которые как активные катализаторы способствуют процессу каталитических реакций при высокотемпературной регенерации сорбента. Известно, что легкие углеводороды полностью выделяются при регенерации силикагеля. Тяжелые углеводороды от С</w:t>
      </w:r>
      <w:r w:rsidRPr="00684789">
        <w:rPr>
          <w:rFonts w:ascii="Courier New" w:hAnsi="Courier New"/>
          <w:color w:val="000000"/>
          <w:spacing w:val="-50"/>
          <w:kern w:val="0"/>
          <w:sz w:val="30"/>
          <w:szCs w:val="30"/>
          <w:lang w:eastAsia="ru-RU" w:bidi="ru-RU"/>
        </w:rPr>
        <w:t>5</w:t>
      </w:r>
      <w:r w:rsidRPr="00684789">
        <w:rPr>
          <w:rFonts w:ascii="Times New Roman" w:eastAsia="Times New Roman" w:hAnsi="Times New Roman" w:cs="Times New Roman"/>
          <w:color w:val="000000"/>
          <w:kern w:val="0"/>
          <w:sz w:val="28"/>
          <w:szCs w:val="28"/>
          <w:lang w:eastAsia="ru-RU" w:bidi="ru-RU"/>
        </w:rPr>
        <w:t xml:space="preserve"> и выше более прочно удерживают</w:t>
      </w:r>
      <w:r w:rsidRPr="00684789">
        <w:rPr>
          <w:rFonts w:ascii="Times New Roman" w:eastAsia="Times New Roman" w:hAnsi="Times New Roman" w:cs="Times New Roman"/>
          <w:color w:val="000000"/>
          <w:kern w:val="0"/>
          <w:sz w:val="28"/>
          <w:szCs w:val="28"/>
          <w:lang w:eastAsia="ru-RU" w:bidi="ru-RU"/>
        </w:rPr>
        <w:softHyphen/>
        <w:t>ся силикагелем. При этом происходит их крекинг с образованием ненасы</w:t>
      </w:r>
      <w:r w:rsidRPr="00684789">
        <w:rPr>
          <w:rFonts w:ascii="Times New Roman" w:eastAsia="Times New Roman" w:hAnsi="Times New Roman" w:cs="Times New Roman"/>
          <w:color w:val="000000"/>
          <w:kern w:val="0"/>
          <w:sz w:val="28"/>
          <w:szCs w:val="28"/>
          <w:lang w:eastAsia="ru-RU" w:bidi="ru-RU"/>
        </w:rPr>
        <w:softHyphen/>
        <w:t>щенных углеводородов, которые превращаются в более сложные органиче</w:t>
      </w:r>
      <w:r w:rsidRPr="00684789">
        <w:rPr>
          <w:rFonts w:ascii="Times New Roman" w:eastAsia="Times New Roman" w:hAnsi="Times New Roman" w:cs="Times New Roman"/>
          <w:color w:val="000000"/>
          <w:kern w:val="0"/>
          <w:sz w:val="28"/>
          <w:szCs w:val="28"/>
          <w:lang w:eastAsia="ru-RU" w:bidi="ru-RU"/>
        </w:rPr>
        <w:softHyphen/>
        <w:t>ские соединения, снижающие активность поглотителя. Отработанный сили</w:t>
      </w:r>
      <w:r w:rsidRPr="00684789">
        <w:rPr>
          <w:rFonts w:ascii="Times New Roman" w:eastAsia="Times New Roman" w:hAnsi="Times New Roman" w:cs="Times New Roman"/>
          <w:color w:val="000000"/>
          <w:kern w:val="0"/>
          <w:sz w:val="28"/>
          <w:szCs w:val="28"/>
          <w:lang w:eastAsia="ru-RU" w:bidi="ru-RU"/>
        </w:rPr>
        <w:softHyphen/>
        <w:t>кагель — крупнотоннажный отход, содержащий около 5-8 % по массе углеро</w:t>
      </w:r>
      <w:r w:rsidRPr="00684789">
        <w:rPr>
          <w:rFonts w:ascii="Times New Roman" w:eastAsia="Times New Roman" w:hAnsi="Times New Roman" w:cs="Times New Roman"/>
          <w:color w:val="000000"/>
          <w:kern w:val="0"/>
          <w:sz w:val="28"/>
          <w:szCs w:val="28"/>
          <w:lang w:eastAsia="ru-RU" w:bidi="ru-RU"/>
        </w:rPr>
        <w:softHyphen/>
        <w:t>дистых отложений. При наземном складировании отходы образуют пыль, под действием осадков — загрязненные водные стоки. Проблемы негативного влияния на окружающую среду отходов при их хранении без обезвреживания для Краснодарского края и других территорий требуют безотлагательных решений. Однако проблема изучена недостаточно, в научно-технической ли</w:t>
      </w:r>
      <w:r w:rsidRPr="00684789">
        <w:rPr>
          <w:rFonts w:ascii="Times New Roman" w:eastAsia="Times New Roman" w:hAnsi="Times New Roman" w:cs="Times New Roman"/>
          <w:color w:val="000000"/>
          <w:kern w:val="0"/>
          <w:sz w:val="28"/>
          <w:szCs w:val="28"/>
          <w:lang w:eastAsia="ru-RU" w:bidi="ru-RU"/>
        </w:rPr>
        <w:softHyphen/>
        <w:t>тературе мало работ, посвященных способам и разработке технологий обез</w:t>
      </w:r>
      <w:r w:rsidRPr="00684789">
        <w:rPr>
          <w:rFonts w:ascii="Times New Roman" w:eastAsia="Times New Roman" w:hAnsi="Times New Roman" w:cs="Times New Roman"/>
          <w:color w:val="000000"/>
          <w:kern w:val="0"/>
          <w:sz w:val="28"/>
          <w:szCs w:val="28"/>
          <w:lang w:eastAsia="ru-RU" w:bidi="ru-RU"/>
        </w:rPr>
        <w:softHyphen/>
        <w:t>вреживания отработанного силикагеля. В связи с этим исследования состава загрязнений и способов обезвреживания отходов для снижения негативного воздействия на природные экосистемы являются своевременными и актуаль</w:t>
      </w:r>
      <w:r w:rsidRPr="00684789">
        <w:rPr>
          <w:rFonts w:ascii="Times New Roman" w:eastAsia="Times New Roman" w:hAnsi="Times New Roman" w:cs="Times New Roman"/>
          <w:color w:val="000000"/>
          <w:kern w:val="0"/>
          <w:sz w:val="28"/>
          <w:szCs w:val="28"/>
          <w:lang w:eastAsia="ru-RU" w:bidi="ru-RU"/>
        </w:rPr>
        <w:softHyphen/>
        <w:t>ными.</w:t>
      </w:r>
    </w:p>
    <w:p w:rsidR="00684789" w:rsidRPr="00684789" w:rsidRDefault="00684789" w:rsidP="00684789">
      <w:pPr>
        <w:tabs>
          <w:tab w:val="clear" w:pos="709"/>
        </w:tabs>
        <w:suppressAutoHyphens w:val="0"/>
        <w:spacing w:after="0" w:line="432" w:lineRule="exact"/>
        <w:ind w:firstLine="82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b/>
          <w:bCs/>
          <w:color w:val="000000"/>
          <w:kern w:val="0"/>
          <w:sz w:val="28"/>
          <w:szCs w:val="28"/>
          <w:lang w:eastAsia="ru-RU" w:bidi="ru-RU"/>
        </w:rPr>
        <w:t xml:space="preserve">Цель работы. </w:t>
      </w:r>
      <w:r w:rsidRPr="00684789">
        <w:rPr>
          <w:rFonts w:ascii="Times New Roman" w:eastAsia="Times New Roman" w:hAnsi="Times New Roman" w:cs="Times New Roman"/>
          <w:color w:val="000000"/>
          <w:kern w:val="0"/>
          <w:sz w:val="28"/>
          <w:szCs w:val="28"/>
          <w:lang w:eastAsia="ru-RU" w:bidi="ru-RU"/>
        </w:rPr>
        <w:t>Исследование технологических отходов процессов ад</w:t>
      </w:r>
      <w:r w:rsidRPr="00684789">
        <w:rPr>
          <w:rFonts w:ascii="Times New Roman" w:eastAsia="Times New Roman" w:hAnsi="Times New Roman" w:cs="Times New Roman"/>
          <w:color w:val="000000"/>
          <w:kern w:val="0"/>
          <w:sz w:val="28"/>
          <w:szCs w:val="28"/>
          <w:lang w:eastAsia="ru-RU" w:bidi="ru-RU"/>
        </w:rPr>
        <w:softHyphen/>
        <w:t>сорбции-десорбции при подготовке газа к транспорту — отработанного сили</w:t>
      </w:r>
      <w:r w:rsidRPr="00684789">
        <w:rPr>
          <w:rFonts w:ascii="Times New Roman" w:eastAsia="Times New Roman" w:hAnsi="Times New Roman" w:cs="Times New Roman"/>
          <w:color w:val="000000"/>
          <w:kern w:val="0"/>
          <w:sz w:val="28"/>
          <w:szCs w:val="28"/>
          <w:lang w:eastAsia="ru-RU" w:bidi="ru-RU"/>
        </w:rPr>
        <w:softHyphen/>
        <w:t>кагеля как источника загрязнения окружающей среды, научное обоснование степени его опасности и разработки способа его обезвреживания, обеспечи</w:t>
      </w:r>
      <w:r w:rsidRPr="00684789">
        <w:rPr>
          <w:rFonts w:ascii="Times New Roman" w:eastAsia="Times New Roman" w:hAnsi="Times New Roman" w:cs="Times New Roman"/>
          <w:color w:val="000000"/>
          <w:kern w:val="0"/>
          <w:sz w:val="28"/>
          <w:szCs w:val="28"/>
          <w:lang w:eastAsia="ru-RU" w:bidi="ru-RU"/>
        </w:rPr>
        <w:softHyphen/>
        <w:t>вающего минимизацию воздействия образовавшихся загрязнений на живую природу.</w:t>
      </w:r>
    </w:p>
    <w:p w:rsidR="00684789" w:rsidRPr="00684789" w:rsidRDefault="00684789" w:rsidP="00684789">
      <w:pPr>
        <w:tabs>
          <w:tab w:val="clear" w:pos="709"/>
        </w:tabs>
        <w:suppressAutoHyphens w:val="0"/>
        <w:spacing w:after="0" w:line="432" w:lineRule="exact"/>
        <w:ind w:firstLine="82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В соответствии с поставленной целью определены основные задачи на</w:t>
      </w:r>
      <w:r w:rsidRPr="00684789">
        <w:rPr>
          <w:rFonts w:ascii="Times New Roman" w:eastAsia="Times New Roman" w:hAnsi="Times New Roman" w:cs="Times New Roman"/>
          <w:color w:val="000000"/>
          <w:kern w:val="0"/>
          <w:sz w:val="28"/>
          <w:szCs w:val="28"/>
          <w:lang w:eastAsia="ru-RU" w:bidi="ru-RU"/>
        </w:rPr>
        <w:softHyphen/>
        <w:t>учного исследования:</w:t>
      </w:r>
    </w:p>
    <w:p w:rsidR="00684789" w:rsidRPr="00684789" w:rsidRDefault="00684789" w:rsidP="00684789">
      <w:pPr>
        <w:numPr>
          <w:ilvl w:val="0"/>
          <w:numId w:val="18"/>
        </w:numPr>
        <w:tabs>
          <w:tab w:val="clear" w:pos="709"/>
          <w:tab w:val="left" w:pos="1162"/>
        </w:tabs>
        <w:suppressAutoHyphens w:val="0"/>
        <w:spacing w:after="0" w:line="432" w:lineRule="exact"/>
        <w:ind w:firstLine="82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Определение состава и количества загрязняющих веществ, обра</w:t>
      </w:r>
      <w:r w:rsidRPr="00684789">
        <w:rPr>
          <w:rFonts w:ascii="Times New Roman" w:eastAsia="Times New Roman" w:hAnsi="Times New Roman" w:cs="Times New Roman"/>
          <w:color w:val="000000"/>
          <w:kern w:val="0"/>
          <w:sz w:val="28"/>
          <w:szCs w:val="28"/>
          <w:lang w:eastAsia="ru-RU" w:bidi="ru-RU"/>
        </w:rPr>
        <w:softHyphen/>
        <w:t>зующихся на поверхности силикагелей при подготовке природного газа к транспорту.</w:t>
      </w:r>
    </w:p>
    <w:p w:rsidR="00684789" w:rsidRPr="00684789" w:rsidRDefault="00684789" w:rsidP="00684789">
      <w:pPr>
        <w:numPr>
          <w:ilvl w:val="0"/>
          <w:numId w:val="18"/>
        </w:numPr>
        <w:tabs>
          <w:tab w:val="clear" w:pos="709"/>
          <w:tab w:val="left" w:pos="1105"/>
        </w:tabs>
        <w:suppressAutoHyphens w:val="0"/>
        <w:spacing w:after="0" w:line="480" w:lineRule="exact"/>
        <w:ind w:firstLine="82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Научное обоснование экологической опасности отработанного сили</w:t>
      </w:r>
      <w:r w:rsidRPr="00684789">
        <w:rPr>
          <w:rFonts w:ascii="Times New Roman" w:eastAsia="Times New Roman" w:hAnsi="Times New Roman" w:cs="Times New Roman"/>
          <w:color w:val="000000"/>
          <w:kern w:val="0"/>
          <w:sz w:val="28"/>
          <w:szCs w:val="28"/>
          <w:lang w:eastAsia="ru-RU" w:bidi="ru-RU"/>
        </w:rPr>
        <w:softHyphen/>
        <w:t>кагеля, разработка метода определения количества загрязняющих веществ, поступающих из отхода и продукта утилизации в водную среду.</w:t>
      </w:r>
    </w:p>
    <w:p w:rsidR="00684789" w:rsidRPr="00684789" w:rsidRDefault="00684789" w:rsidP="00684789">
      <w:pPr>
        <w:numPr>
          <w:ilvl w:val="0"/>
          <w:numId w:val="18"/>
        </w:numPr>
        <w:tabs>
          <w:tab w:val="clear" w:pos="709"/>
          <w:tab w:val="left" w:pos="1114"/>
        </w:tabs>
        <w:suppressAutoHyphens w:val="0"/>
        <w:spacing w:after="0" w:line="480" w:lineRule="exact"/>
        <w:ind w:firstLine="82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Анализ общих тенденций использования отхода как вторичного ма</w:t>
      </w:r>
      <w:r w:rsidRPr="00684789">
        <w:rPr>
          <w:rFonts w:ascii="Times New Roman" w:eastAsia="Times New Roman" w:hAnsi="Times New Roman" w:cs="Times New Roman"/>
          <w:color w:val="000000"/>
          <w:kern w:val="0"/>
          <w:sz w:val="28"/>
          <w:szCs w:val="28"/>
          <w:lang w:eastAsia="ru-RU" w:bidi="ru-RU"/>
        </w:rPr>
        <w:softHyphen/>
        <w:t>териального ресурса и определение универсального критерия применимости силикагеля при его обезвреживании.</w:t>
      </w:r>
    </w:p>
    <w:p w:rsidR="00684789" w:rsidRPr="00684789" w:rsidRDefault="00684789" w:rsidP="00684789">
      <w:pPr>
        <w:numPr>
          <w:ilvl w:val="0"/>
          <w:numId w:val="18"/>
        </w:numPr>
        <w:tabs>
          <w:tab w:val="clear" w:pos="709"/>
          <w:tab w:val="left" w:pos="1110"/>
        </w:tabs>
        <w:suppressAutoHyphens w:val="0"/>
        <w:spacing w:after="0" w:line="480" w:lineRule="exact"/>
        <w:ind w:firstLine="82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Разработка метода применения отработанного силикагеля для полу</w:t>
      </w:r>
      <w:r w:rsidRPr="00684789">
        <w:rPr>
          <w:rFonts w:ascii="Times New Roman" w:eastAsia="Times New Roman" w:hAnsi="Times New Roman" w:cs="Times New Roman"/>
          <w:color w:val="000000"/>
          <w:kern w:val="0"/>
          <w:sz w:val="28"/>
          <w:szCs w:val="28"/>
          <w:lang w:eastAsia="ru-RU" w:bidi="ru-RU"/>
        </w:rPr>
        <w:softHyphen/>
        <w:t>чения экологически безопасных материалов.</w:t>
      </w:r>
    </w:p>
    <w:p w:rsidR="00684789" w:rsidRPr="00684789" w:rsidRDefault="00684789" w:rsidP="00684789">
      <w:pPr>
        <w:numPr>
          <w:ilvl w:val="0"/>
          <w:numId w:val="18"/>
        </w:numPr>
        <w:tabs>
          <w:tab w:val="clear" w:pos="709"/>
          <w:tab w:val="left" w:pos="1119"/>
        </w:tabs>
        <w:suppressAutoHyphens w:val="0"/>
        <w:spacing w:after="0" w:line="480" w:lineRule="exact"/>
        <w:ind w:firstLine="82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Разработка рекомендаций для проектирования технологических ли</w:t>
      </w:r>
      <w:r w:rsidRPr="00684789">
        <w:rPr>
          <w:rFonts w:ascii="Times New Roman" w:eastAsia="Times New Roman" w:hAnsi="Times New Roman" w:cs="Times New Roman"/>
          <w:color w:val="000000"/>
          <w:kern w:val="0"/>
          <w:sz w:val="28"/>
          <w:szCs w:val="28"/>
          <w:lang w:eastAsia="ru-RU" w:bidi="ru-RU"/>
        </w:rPr>
        <w:softHyphen/>
        <w:t>ний по утилизации отхода.</w:t>
      </w:r>
    </w:p>
    <w:p w:rsidR="00684789" w:rsidRPr="00684789" w:rsidRDefault="00684789" w:rsidP="00684789">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Методы исследования выбирались, исходя из постановок решаемых задач, с учетом особенностей исследуемых объектов и включают: экстрак</w:t>
      </w:r>
      <w:r w:rsidRPr="00684789">
        <w:rPr>
          <w:rFonts w:ascii="Times New Roman" w:eastAsia="Times New Roman" w:hAnsi="Times New Roman" w:cs="Times New Roman"/>
          <w:color w:val="000000"/>
          <w:kern w:val="0"/>
          <w:sz w:val="28"/>
          <w:szCs w:val="28"/>
          <w:lang w:eastAsia="ru-RU" w:bidi="ru-RU"/>
        </w:rPr>
        <w:softHyphen/>
        <w:t>цию отхода органическими растворителями и анализ состава и количества смеси загрязняющих веществ методами тонкослойной и колоночной хрома</w:t>
      </w:r>
      <w:r w:rsidRPr="00684789">
        <w:rPr>
          <w:rFonts w:ascii="Times New Roman" w:eastAsia="Times New Roman" w:hAnsi="Times New Roman" w:cs="Times New Roman"/>
          <w:color w:val="000000"/>
          <w:kern w:val="0"/>
          <w:sz w:val="28"/>
          <w:szCs w:val="28"/>
          <w:lang w:eastAsia="ru-RU" w:bidi="ru-RU"/>
        </w:rPr>
        <w:softHyphen/>
        <w:t>тографии, протонного магнитного резонанса ('Н ЯМР), инфракрасной (ИК) и хромато-масс-спектрометрии, дериватографии, испытание на прочность опытных образцов на сжатие и изгиб. Использовались стандартные и специ</w:t>
      </w:r>
      <w:r w:rsidRPr="00684789">
        <w:rPr>
          <w:rFonts w:ascii="Times New Roman" w:eastAsia="Times New Roman" w:hAnsi="Times New Roman" w:cs="Times New Roman"/>
          <w:color w:val="000000"/>
          <w:kern w:val="0"/>
          <w:sz w:val="28"/>
          <w:szCs w:val="28"/>
          <w:lang w:eastAsia="ru-RU" w:bidi="ru-RU"/>
        </w:rPr>
        <w:softHyphen/>
        <w:t>ально разработанные алгоритмы и программы.</w:t>
      </w:r>
    </w:p>
    <w:p w:rsidR="00684789" w:rsidRPr="00684789" w:rsidRDefault="00684789" w:rsidP="00684789">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Научная новизна</w:t>
      </w:r>
    </w:p>
    <w:p w:rsidR="00684789" w:rsidRPr="00684789" w:rsidRDefault="00684789" w:rsidP="00684789">
      <w:pPr>
        <w:numPr>
          <w:ilvl w:val="0"/>
          <w:numId w:val="19"/>
        </w:numPr>
        <w:tabs>
          <w:tab w:val="clear" w:pos="709"/>
          <w:tab w:val="left" w:pos="1110"/>
        </w:tabs>
        <w:suppressAutoHyphens w:val="0"/>
        <w:spacing w:after="0" w:line="480" w:lineRule="exact"/>
        <w:ind w:firstLine="82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Впервые предложен научно обоснованный метод выбора раствори</w:t>
      </w:r>
      <w:r w:rsidRPr="00684789">
        <w:rPr>
          <w:rFonts w:ascii="Times New Roman" w:eastAsia="Times New Roman" w:hAnsi="Times New Roman" w:cs="Times New Roman"/>
          <w:color w:val="000000"/>
          <w:kern w:val="0"/>
          <w:sz w:val="28"/>
          <w:szCs w:val="28"/>
          <w:lang w:eastAsia="ru-RU" w:bidi="ru-RU"/>
        </w:rPr>
        <w:softHyphen/>
        <w:t>телей для экстракции загрязняющих силикагель веществ.</w:t>
      </w:r>
    </w:p>
    <w:p w:rsidR="00684789" w:rsidRPr="00684789" w:rsidRDefault="00684789" w:rsidP="00684789">
      <w:pPr>
        <w:numPr>
          <w:ilvl w:val="0"/>
          <w:numId w:val="19"/>
        </w:numPr>
        <w:tabs>
          <w:tab w:val="clear" w:pos="709"/>
          <w:tab w:val="left" w:pos="1100"/>
        </w:tabs>
        <w:suppressAutoHyphens w:val="0"/>
        <w:spacing w:after="0" w:line="480" w:lineRule="exact"/>
        <w:ind w:firstLine="82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Разработан метод определения количества загрязнений, мигрирую</w:t>
      </w:r>
      <w:r w:rsidRPr="00684789">
        <w:rPr>
          <w:rFonts w:ascii="Times New Roman" w:eastAsia="Times New Roman" w:hAnsi="Times New Roman" w:cs="Times New Roman"/>
          <w:color w:val="000000"/>
          <w:kern w:val="0"/>
          <w:sz w:val="28"/>
          <w:szCs w:val="28"/>
          <w:lang w:eastAsia="ru-RU" w:bidi="ru-RU"/>
        </w:rPr>
        <w:softHyphen/>
        <w:t>щих в водную среду из отхода и продукта переработки отхода, на ос</w:t>
      </w:r>
      <w:r w:rsidRPr="00684789">
        <w:rPr>
          <w:rFonts w:ascii="Times New Roman" w:eastAsia="Times New Roman" w:hAnsi="Times New Roman" w:cs="Times New Roman"/>
          <w:color w:val="000000"/>
          <w:kern w:val="0"/>
          <w:sz w:val="28"/>
          <w:szCs w:val="28"/>
          <w:lang w:eastAsia="ru-RU" w:bidi="ru-RU"/>
        </w:rPr>
        <w:softHyphen/>
        <w:t>нове тонкослойной хроматографии (ТСХ).</w:t>
      </w:r>
    </w:p>
    <w:p w:rsidR="00684789" w:rsidRPr="00684789" w:rsidRDefault="00684789" w:rsidP="00684789">
      <w:pPr>
        <w:numPr>
          <w:ilvl w:val="0"/>
          <w:numId w:val="19"/>
        </w:numPr>
        <w:tabs>
          <w:tab w:val="clear" w:pos="709"/>
          <w:tab w:val="left" w:pos="1234"/>
        </w:tabs>
        <w:suppressAutoHyphens w:val="0"/>
        <w:spacing w:after="0" w:line="480" w:lineRule="exact"/>
        <w:ind w:firstLine="82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Научно обоснован новый способ получения гипсоцементно- пуццоланового вяжущего (ГЦПВ) с отработанным силикагелем в качестве кремнеземсодержащей добавки.</w:t>
      </w:r>
    </w:p>
    <w:p w:rsidR="00684789" w:rsidRPr="00684789" w:rsidRDefault="00684789" w:rsidP="00684789">
      <w:pPr>
        <w:numPr>
          <w:ilvl w:val="0"/>
          <w:numId w:val="19"/>
        </w:numPr>
        <w:tabs>
          <w:tab w:val="clear" w:pos="709"/>
          <w:tab w:val="left" w:pos="1105"/>
        </w:tabs>
        <w:suppressAutoHyphens w:val="0"/>
        <w:spacing w:after="0" w:line="480" w:lineRule="exact"/>
        <w:ind w:firstLine="82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Впервые установлены удерживание силикагелем алкилзамещенных бензолов в отходе и бетоне и миграция в водную среду преимущественно бо</w:t>
      </w:r>
      <w:r w:rsidRPr="00684789">
        <w:rPr>
          <w:rFonts w:ascii="Times New Roman" w:eastAsia="Times New Roman" w:hAnsi="Times New Roman" w:cs="Times New Roman"/>
          <w:color w:val="000000"/>
          <w:kern w:val="0"/>
          <w:sz w:val="28"/>
          <w:szCs w:val="28"/>
          <w:lang w:eastAsia="ru-RU" w:bidi="ru-RU"/>
        </w:rPr>
        <w:softHyphen/>
        <w:t>лее полярных сложных эфиров фталевой кислоты.</w:t>
      </w:r>
    </w:p>
    <w:p w:rsidR="00684789" w:rsidRPr="00684789" w:rsidRDefault="00684789" w:rsidP="00684789">
      <w:pPr>
        <w:tabs>
          <w:tab w:val="clear" w:pos="709"/>
        </w:tabs>
        <w:suppressAutoHyphens w:val="0"/>
        <w:spacing w:after="35" w:line="280" w:lineRule="exact"/>
        <w:ind w:firstLine="820"/>
        <w:rPr>
          <w:rFonts w:ascii="Times New Roman" w:eastAsia="Times New Roman" w:hAnsi="Times New Roman" w:cs="Times New Roman"/>
          <w:b/>
          <w:bCs/>
          <w:color w:val="000000"/>
          <w:kern w:val="0"/>
          <w:sz w:val="28"/>
          <w:szCs w:val="28"/>
          <w:lang w:eastAsia="ru-RU" w:bidi="ru-RU"/>
        </w:rPr>
      </w:pPr>
      <w:r w:rsidRPr="00684789">
        <w:rPr>
          <w:rFonts w:ascii="Times New Roman" w:eastAsia="Times New Roman" w:hAnsi="Times New Roman" w:cs="Times New Roman"/>
          <w:b/>
          <w:bCs/>
          <w:color w:val="000000"/>
          <w:kern w:val="0"/>
          <w:sz w:val="28"/>
          <w:szCs w:val="28"/>
          <w:lang w:eastAsia="ru-RU" w:bidi="ru-RU"/>
        </w:rPr>
        <w:t>Практическая значимость</w:t>
      </w:r>
    </w:p>
    <w:p w:rsidR="00684789" w:rsidRPr="00684789" w:rsidRDefault="00684789" w:rsidP="00684789">
      <w:pPr>
        <w:numPr>
          <w:ilvl w:val="0"/>
          <w:numId w:val="20"/>
        </w:numPr>
        <w:tabs>
          <w:tab w:val="clear" w:pos="709"/>
          <w:tab w:val="left" w:pos="1105"/>
        </w:tabs>
        <w:suppressAutoHyphens w:val="0"/>
        <w:spacing w:after="0" w:line="432" w:lineRule="exact"/>
        <w:ind w:firstLine="82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Разработаны основы технологии получения бетона с высокой водо</w:t>
      </w:r>
      <w:r w:rsidRPr="00684789">
        <w:rPr>
          <w:rFonts w:ascii="Times New Roman" w:eastAsia="Times New Roman" w:hAnsi="Times New Roman" w:cs="Times New Roman"/>
          <w:color w:val="000000"/>
          <w:kern w:val="0"/>
          <w:sz w:val="28"/>
          <w:szCs w:val="28"/>
          <w:lang w:eastAsia="ru-RU" w:bidi="ru-RU"/>
        </w:rPr>
        <w:softHyphen/>
        <w:t>стойкостью на основе ГЦПВ без применения энергозатратной тепловой об</w:t>
      </w:r>
      <w:r w:rsidRPr="00684789">
        <w:rPr>
          <w:rFonts w:ascii="Times New Roman" w:eastAsia="Times New Roman" w:hAnsi="Times New Roman" w:cs="Times New Roman"/>
          <w:color w:val="000000"/>
          <w:kern w:val="0"/>
          <w:sz w:val="28"/>
          <w:szCs w:val="28"/>
          <w:lang w:eastAsia="ru-RU" w:bidi="ru-RU"/>
        </w:rPr>
        <w:softHyphen/>
        <w:t>работки.</w:t>
      </w:r>
    </w:p>
    <w:p w:rsidR="00684789" w:rsidRPr="00684789" w:rsidRDefault="00684789" w:rsidP="00684789">
      <w:pPr>
        <w:numPr>
          <w:ilvl w:val="0"/>
          <w:numId w:val="20"/>
        </w:numPr>
        <w:tabs>
          <w:tab w:val="clear" w:pos="709"/>
          <w:tab w:val="left" w:pos="1095"/>
        </w:tabs>
        <w:suppressAutoHyphens w:val="0"/>
        <w:spacing w:after="0" w:line="432" w:lineRule="exact"/>
        <w:ind w:firstLine="82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Получены опытные образцы ГЦПВ и водостойкого бетона на линии, которая является основой для проектирования производства бетонов, приме</w:t>
      </w:r>
      <w:r w:rsidRPr="00684789">
        <w:rPr>
          <w:rFonts w:ascii="Times New Roman" w:eastAsia="Times New Roman" w:hAnsi="Times New Roman" w:cs="Times New Roman"/>
          <w:color w:val="000000"/>
          <w:kern w:val="0"/>
          <w:sz w:val="28"/>
          <w:szCs w:val="28"/>
          <w:lang w:eastAsia="ru-RU" w:bidi="ru-RU"/>
        </w:rPr>
        <w:softHyphen/>
        <w:t>няемых в строительстве влажных помещений.</w:t>
      </w:r>
    </w:p>
    <w:p w:rsidR="00684789" w:rsidRPr="00684789" w:rsidRDefault="00684789" w:rsidP="00684789">
      <w:pPr>
        <w:numPr>
          <w:ilvl w:val="0"/>
          <w:numId w:val="20"/>
        </w:numPr>
        <w:tabs>
          <w:tab w:val="clear" w:pos="709"/>
          <w:tab w:val="left" w:pos="1100"/>
        </w:tabs>
        <w:suppressAutoHyphens w:val="0"/>
        <w:spacing w:after="0" w:line="432" w:lineRule="exact"/>
        <w:ind w:firstLine="820"/>
        <w:jc w:val="left"/>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Обосновано и практически реализовано использование отработанно</w:t>
      </w:r>
      <w:r w:rsidRPr="00684789">
        <w:rPr>
          <w:rFonts w:ascii="Times New Roman" w:eastAsia="Times New Roman" w:hAnsi="Times New Roman" w:cs="Times New Roman"/>
          <w:color w:val="000000"/>
          <w:kern w:val="0"/>
          <w:sz w:val="28"/>
          <w:szCs w:val="28"/>
          <w:lang w:eastAsia="ru-RU" w:bidi="ru-RU"/>
        </w:rPr>
        <w:softHyphen/>
        <w:t>го силикагеля в качестве кремнеземсодержащей добавки при разработке ли</w:t>
      </w:r>
      <w:r w:rsidRPr="00684789">
        <w:rPr>
          <w:rFonts w:ascii="Times New Roman" w:eastAsia="Times New Roman" w:hAnsi="Times New Roman" w:cs="Times New Roman"/>
          <w:color w:val="000000"/>
          <w:kern w:val="0"/>
          <w:sz w:val="28"/>
          <w:szCs w:val="28"/>
          <w:lang w:eastAsia="ru-RU" w:bidi="ru-RU"/>
        </w:rPr>
        <w:softHyphen/>
        <w:t>нии по производству бетона.</w:t>
      </w:r>
    </w:p>
    <w:p w:rsidR="00684789" w:rsidRPr="00684789" w:rsidRDefault="00684789" w:rsidP="00684789">
      <w:pPr>
        <w:tabs>
          <w:tab w:val="clear" w:pos="709"/>
        </w:tabs>
        <w:suppressAutoHyphens w:val="0"/>
        <w:spacing w:after="0" w:line="432" w:lineRule="exact"/>
        <w:ind w:firstLine="82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b/>
          <w:bCs/>
          <w:color w:val="000000"/>
          <w:kern w:val="0"/>
          <w:sz w:val="28"/>
          <w:szCs w:val="28"/>
          <w:lang w:eastAsia="ru-RU" w:bidi="ru-RU"/>
        </w:rPr>
        <w:t xml:space="preserve">Достоверность </w:t>
      </w:r>
      <w:r w:rsidRPr="00684789">
        <w:rPr>
          <w:rFonts w:ascii="Times New Roman" w:eastAsia="Times New Roman" w:hAnsi="Times New Roman" w:cs="Times New Roman"/>
          <w:color w:val="000000"/>
          <w:kern w:val="0"/>
          <w:sz w:val="28"/>
          <w:szCs w:val="28"/>
          <w:lang w:eastAsia="ru-RU" w:bidi="ru-RU"/>
        </w:rPr>
        <w:t>полученных результатов и выводов диссертации опре</w:t>
      </w:r>
      <w:r w:rsidRPr="00684789">
        <w:rPr>
          <w:rFonts w:ascii="Times New Roman" w:eastAsia="Times New Roman" w:hAnsi="Times New Roman" w:cs="Times New Roman"/>
          <w:color w:val="000000"/>
          <w:kern w:val="0"/>
          <w:sz w:val="28"/>
          <w:szCs w:val="28"/>
          <w:lang w:eastAsia="ru-RU" w:bidi="ru-RU"/>
        </w:rPr>
        <w:softHyphen/>
        <w:t>деляется корректностью поставленных задач, точностью показаний поверен</w:t>
      </w:r>
      <w:r w:rsidRPr="00684789">
        <w:rPr>
          <w:rFonts w:ascii="Times New Roman" w:eastAsia="Times New Roman" w:hAnsi="Times New Roman" w:cs="Times New Roman"/>
          <w:color w:val="000000"/>
          <w:kern w:val="0"/>
          <w:sz w:val="28"/>
          <w:szCs w:val="28"/>
          <w:lang w:eastAsia="ru-RU" w:bidi="ru-RU"/>
        </w:rPr>
        <w:softHyphen/>
        <w:t>ных измерительных приборов, используемых в экспериментальных исследо</w:t>
      </w:r>
      <w:r w:rsidRPr="00684789">
        <w:rPr>
          <w:rFonts w:ascii="Times New Roman" w:eastAsia="Times New Roman" w:hAnsi="Times New Roman" w:cs="Times New Roman"/>
          <w:color w:val="000000"/>
          <w:kern w:val="0"/>
          <w:sz w:val="28"/>
          <w:szCs w:val="28"/>
          <w:lang w:eastAsia="ru-RU" w:bidi="ru-RU"/>
        </w:rPr>
        <w:softHyphen/>
        <w:t>ваниях при регистрации параметров работы приборов при взвешивании, тит</w:t>
      </w:r>
      <w:r w:rsidRPr="00684789">
        <w:rPr>
          <w:rFonts w:ascii="Times New Roman" w:eastAsia="Times New Roman" w:hAnsi="Times New Roman" w:cs="Times New Roman"/>
          <w:color w:val="000000"/>
          <w:kern w:val="0"/>
          <w:sz w:val="28"/>
          <w:szCs w:val="28"/>
          <w:lang w:eastAsia="ru-RU" w:bidi="ru-RU"/>
        </w:rPr>
        <w:softHyphen/>
        <w:t>ровании, оценке физико-механических параметров образцов.</w:t>
      </w:r>
    </w:p>
    <w:p w:rsidR="00684789" w:rsidRPr="00684789" w:rsidRDefault="00684789" w:rsidP="00684789">
      <w:pPr>
        <w:tabs>
          <w:tab w:val="clear" w:pos="709"/>
        </w:tabs>
        <w:suppressAutoHyphens w:val="0"/>
        <w:spacing w:after="0" w:line="432" w:lineRule="exact"/>
        <w:ind w:firstLine="82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b/>
          <w:bCs/>
          <w:color w:val="000000"/>
          <w:kern w:val="0"/>
          <w:sz w:val="28"/>
          <w:szCs w:val="28"/>
          <w:lang w:eastAsia="ru-RU" w:bidi="ru-RU"/>
        </w:rPr>
        <w:t xml:space="preserve">Апробация работы. </w:t>
      </w:r>
      <w:r w:rsidRPr="00684789">
        <w:rPr>
          <w:rFonts w:ascii="Times New Roman" w:eastAsia="Times New Roman" w:hAnsi="Times New Roman" w:cs="Times New Roman"/>
          <w:color w:val="000000"/>
          <w:kern w:val="0"/>
          <w:sz w:val="28"/>
          <w:szCs w:val="28"/>
          <w:lang w:eastAsia="ru-RU" w:bidi="ru-RU"/>
        </w:rPr>
        <w:t>Основные результаты работы докладывались на международной конференции «Перспективы развития химической перера</w:t>
      </w:r>
      <w:r w:rsidRPr="00684789">
        <w:rPr>
          <w:rFonts w:ascii="Times New Roman" w:eastAsia="Times New Roman" w:hAnsi="Times New Roman" w:cs="Times New Roman"/>
          <w:color w:val="000000"/>
          <w:kern w:val="0"/>
          <w:sz w:val="28"/>
          <w:szCs w:val="28"/>
          <w:lang w:eastAsia="ru-RU" w:bidi="ru-RU"/>
        </w:rPr>
        <w:softHyphen/>
        <w:t>ботки горючих ископаемых» в секции «Экология переработки горючих ис</w:t>
      </w:r>
      <w:r w:rsidRPr="00684789">
        <w:rPr>
          <w:rFonts w:ascii="Times New Roman" w:eastAsia="Times New Roman" w:hAnsi="Times New Roman" w:cs="Times New Roman"/>
          <w:color w:val="000000"/>
          <w:kern w:val="0"/>
          <w:sz w:val="28"/>
          <w:szCs w:val="28"/>
          <w:lang w:eastAsia="ru-RU" w:bidi="ru-RU"/>
        </w:rPr>
        <w:softHyphen/>
        <w:t>копаемых», 2006, Санкт-Петербург; ежегодных VI и VII конгрессах нефтега</w:t>
      </w:r>
      <w:r w:rsidRPr="00684789">
        <w:rPr>
          <w:rFonts w:ascii="Times New Roman" w:eastAsia="Times New Roman" w:hAnsi="Times New Roman" w:cs="Times New Roman"/>
          <w:color w:val="000000"/>
          <w:kern w:val="0"/>
          <w:sz w:val="28"/>
          <w:szCs w:val="28"/>
          <w:lang w:eastAsia="ru-RU" w:bidi="ru-RU"/>
        </w:rPr>
        <w:softHyphen/>
        <w:t xml:space="preserve">зопромышленников России «Нефтегазопереработка и нефтехимия» в секции «Экология», 2006, 2007, </w:t>
      </w:r>
      <w:r w:rsidRPr="00684789">
        <w:rPr>
          <w:rFonts w:ascii="Times New Roman" w:eastAsia="Times New Roman" w:hAnsi="Times New Roman" w:cs="Times New Roman"/>
          <w:color w:val="000000"/>
          <w:kern w:val="0"/>
          <w:sz w:val="28"/>
          <w:szCs w:val="28"/>
          <w:lang w:val="uk-UA" w:eastAsia="uk-UA" w:bidi="uk-UA"/>
        </w:rPr>
        <w:t xml:space="preserve">Уфа; </w:t>
      </w:r>
      <w:r w:rsidRPr="00684789">
        <w:rPr>
          <w:rFonts w:ascii="Times New Roman" w:eastAsia="Times New Roman" w:hAnsi="Times New Roman" w:cs="Times New Roman"/>
          <w:color w:val="000000"/>
          <w:kern w:val="0"/>
          <w:sz w:val="28"/>
          <w:szCs w:val="28"/>
          <w:lang w:eastAsia="ru-RU" w:bidi="ru-RU"/>
        </w:rPr>
        <w:t>X Международной научно-практической кон</w:t>
      </w:r>
      <w:r w:rsidRPr="00684789">
        <w:rPr>
          <w:rFonts w:ascii="Times New Roman" w:eastAsia="Times New Roman" w:hAnsi="Times New Roman" w:cs="Times New Roman"/>
          <w:color w:val="000000"/>
          <w:kern w:val="0"/>
          <w:sz w:val="28"/>
          <w:szCs w:val="28"/>
          <w:lang w:eastAsia="ru-RU" w:bidi="ru-RU"/>
        </w:rPr>
        <w:softHyphen/>
        <w:t>ференции «Промышленные и бытовые отходы: проблемы хранения, захоро</w:t>
      </w:r>
      <w:r w:rsidRPr="00684789">
        <w:rPr>
          <w:rFonts w:ascii="Times New Roman" w:eastAsia="Times New Roman" w:hAnsi="Times New Roman" w:cs="Times New Roman"/>
          <w:color w:val="000000"/>
          <w:kern w:val="0"/>
          <w:sz w:val="28"/>
          <w:szCs w:val="28"/>
          <w:lang w:eastAsia="ru-RU" w:bidi="ru-RU"/>
        </w:rPr>
        <w:softHyphen/>
        <w:t>нения, утилизации, контроля», 2006, Пенза; IV Всероссийской конференции молодых ученых и студентов «Современное состояние и приоритеты разви</w:t>
      </w:r>
      <w:r w:rsidRPr="00684789">
        <w:rPr>
          <w:rFonts w:ascii="Times New Roman" w:eastAsia="Times New Roman" w:hAnsi="Times New Roman" w:cs="Times New Roman"/>
          <w:color w:val="000000"/>
          <w:kern w:val="0"/>
          <w:sz w:val="28"/>
          <w:szCs w:val="28"/>
          <w:lang w:eastAsia="ru-RU" w:bidi="ru-RU"/>
        </w:rPr>
        <w:softHyphen/>
        <w:t>тия фундаментальных наук в регионах», секция «Экология и природопользо</w:t>
      </w:r>
      <w:r w:rsidRPr="00684789">
        <w:rPr>
          <w:rFonts w:ascii="Times New Roman" w:eastAsia="Times New Roman" w:hAnsi="Times New Roman" w:cs="Times New Roman"/>
          <w:color w:val="000000"/>
          <w:kern w:val="0"/>
          <w:sz w:val="28"/>
          <w:szCs w:val="28"/>
          <w:lang w:eastAsia="ru-RU" w:bidi="ru-RU"/>
        </w:rPr>
        <w:softHyphen/>
        <w:t>вание», 2007, Анапа; 2-й Международной научной конференции «Фундамен</w:t>
      </w:r>
      <w:r w:rsidRPr="00684789">
        <w:rPr>
          <w:rFonts w:ascii="Times New Roman" w:eastAsia="Times New Roman" w:hAnsi="Times New Roman" w:cs="Times New Roman"/>
          <w:color w:val="000000"/>
          <w:kern w:val="0"/>
          <w:sz w:val="28"/>
          <w:szCs w:val="28"/>
          <w:lang w:eastAsia="ru-RU" w:bidi="ru-RU"/>
        </w:rPr>
        <w:softHyphen/>
        <w:t>тальные и прикладные проблемы современной химии», 2008, Астрахань.</w:t>
      </w:r>
    </w:p>
    <w:p w:rsidR="00684789" w:rsidRPr="00684789" w:rsidRDefault="00684789" w:rsidP="00684789">
      <w:pPr>
        <w:tabs>
          <w:tab w:val="clear" w:pos="709"/>
        </w:tabs>
        <w:suppressAutoHyphens w:val="0"/>
        <w:spacing w:after="0" w:line="432" w:lineRule="exact"/>
        <w:ind w:firstLine="820"/>
        <w:rPr>
          <w:rFonts w:ascii="Times New Roman" w:eastAsia="Times New Roman" w:hAnsi="Times New Roman" w:cs="Times New Roman"/>
          <w:color w:val="000000"/>
          <w:kern w:val="0"/>
          <w:sz w:val="28"/>
          <w:szCs w:val="28"/>
          <w:lang w:eastAsia="ru-RU" w:bidi="ru-RU"/>
        </w:rPr>
      </w:pPr>
      <w:r w:rsidRPr="00684789">
        <w:rPr>
          <w:rFonts w:ascii="Times New Roman" w:eastAsia="Times New Roman" w:hAnsi="Times New Roman" w:cs="Times New Roman"/>
          <w:b/>
          <w:bCs/>
          <w:color w:val="000000"/>
          <w:kern w:val="0"/>
          <w:sz w:val="28"/>
          <w:szCs w:val="28"/>
          <w:lang w:eastAsia="ru-RU" w:bidi="ru-RU"/>
        </w:rPr>
        <w:t xml:space="preserve">Публикации. </w:t>
      </w:r>
      <w:r w:rsidRPr="00684789">
        <w:rPr>
          <w:rFonts w:ascii="Times New Roman" w:eastAsia="Times New Roman" w:hAnsi="Times New Roman" w:cs="Times New Roman"/>
          <w:color w:val="000000"/>
          <w:kern w:val="0"/>
          <w:sz w:val="28"/>
          <w:szCs w:val="28"/>
          <w:lang w:eastAsia="ru-RU" w:bidi="ru-RU"/>
        </w:rPr>
        <w:t>По теме диссертации опубликовано 9 работ, в том числе, 2 статьи в журнале, включенном в список ВАК РФ, две статьи в сборниках «Фундаментальные и прикладные проблемы современной химии» и «Про</w:t>
      </w:r>
      <w:r w:rsidRPr="00684789">
        <w:rPr>
          <w:rFonts w:ascii="Times New Roman" w:eastAsia="Times New Roman" w:hAnsi="Times New Roman" w:cs="Times New Roman"/>
          <w:color w:val="000000"/>
          <w:kern w:val="0"/>
          <w:sz w:val="28"/>
          <w:szCs w:val="28"/>
          <w:lang w:eastAsia="ru-RU" w:bidi="ru-RU"/>
        </w:rPr>
        <w:softHyphen/>
        <w:t>мышленные и бытовые отходы: проблемы хранения, захоронения, утилиза</w:t>
      </w:r>
      <w:r w:rsidRPr="00684789">
        <w:rPr>
          <w:rFonts w:ascii="Times New Roman" w:eastAsia="Times New Roman" w:hAnsi="Times New Roman" w:cs="Times New Roman"/>
          <w:color w:val="000000"/>
          <w:kern w:val="0"/>
          <w:sz w:val="28"/>
          <w:szCs w:val="28"/>
          <w:lang w:eastAsia="ru-RU" w:bidi="ru-RU"/>
        </w:rPr>
        <w:softHyphen/>
        <w:t>ции, контроля» и 4 тезиса доклада на российских и международных конфе</w:t>
      </w:r>
      <w:r w:rsidRPr="00684789">
        <w:rPr>
          <w:rFonts w:ascii="Times New Roman" w:eastAsia="Times New Roman" w:hAnsi="Times New Roman" w:cs="Times New Roman"/>
          <w:color w:val="000000"/>
          <w:kern w:val="0"/>
          <w:sz w:val="28"/>
          <w:szCs w:val="28"/>
          <w:lang w:eastAsia="ru-RU" w:bidi="ru-RU"/>
        </w:rPr>
        <w:softHyphen/>
        <w:t>ренциях. Получен патент РФ.</w:t>
      </w:r>
    </w:p>
    <w:p w:rsidR="00684789" w:rsidRDefault="00684789" w:rsidP="00684789"/>
    <w:p w:rsidR="00684789" w:rsidRDefault="00684789" w:rsidP="00684789"/>
    <w:p w:rsidR="00684789" w:rsidRDefault="00684789" w:rsidP="00684789"/>
    <w:p w:rsidR="00684789" w:rsidRPr="00684789" w:rsidRDefault="00684789" w:rsidP="00684789">
      <w:pPr>
        <w:keepNext/>
        <w:keepLines/>
        <w:tabs>
          <w:tab w:val="clear" w:pos="709"/>
        </w:tabs>
        <w:suppressAutoHyphens w:val="0"/>
        <w:spacing w:after="0" w:line="466" w:lineRule="exact"/>
        <w:ind w:left="4500" w:firstLine="0"/>
        <w:jc w:val="left"/>
        <w:outlineLvl w:val="5"/>
        <w:rPr>
          <w:rFonts w:ascii="Trebuchet MS" w:eastAsia="Trebuchet MS" w:hAnsi="Trebuchet MS" w:cs="Trebuchet MS"/>
          <w:b/>
          <w:bCs/>
          <w:spacing w:val="-20"/>
          <w:kern w:val="0"/>
          <w:sz w:val="38"/>
          <w:szCs w:val="38"/>
          <w:lang w:eastAsia="ru-RU" w:bidi="ru-RU"/>
        </w:rPr>
      </w:pPr>
      <w:bookmarkStart w:id="2" w:name="bookmark29"/>
      <w:r w:rsidRPr="00684789">
        <w:rPr>
          <w:rFonts w:ascii="Trebuchet MS" w:eastAsia="Trebuchet MS" w:hAnsi="Trebuchet MS" w:cs="Trebuchet MS"/>
          <w:b/>
          <w:bCs/>
          <w:color w:val="000000"/>
          <w:spacing w:val="-20"/>
          <w:kern w:val="0"/>
          <w:sz w:val="38"/>
          <w:szCs w:val="38"/>
          <w:lang w:eastAsia="ru-RU" w:bidi="ru-RU"/>
        </w:rPr>
        <w:t>выводы</w:t>
      </w:r>
      <w:bookmarkEnd w:id="2"/>
    </w:p>
    <w:p w:rsidR="00684789" w:rsidRPr="00684789" w:rsidRDefault="00684789" w:rsidP="00684789">
      <w:pPr>
        <w:numPr>
          <w:ilvl w:val="0"/>
          <w:numId w:val="22"/>
        </w:numPr>
        <w:tabs>
          <w:tab w:val="clear" w:pos="709"/>
          <w:tab w:val="left" w:pos="1366"/>
        </w:tabs>
        <w:suppressAutoHyphens w:val="0"/>
        <w:spacing w:after="0" w:line="466" w:lineRule="exact"/>
        <w:ind w:left="200" w:right="340" w:firstLine="740"/>
        <w:jc w:val="left"/>
        <w:rPr>
          <w:rFonts w:ascii="Times New Roman" w:eastAsia="Times New Roman" w:hAnsi="Times New Roman" w:cs="Times New Roman"/>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На основании исследования отработанного силикагеля как крупнотоннажного отхода при подготовке газа к транспорту получены данные о физико-химических свойствах отхода: водопоглощаемость, растворимость загрязняющих силикагель веществ и отложений в воде и органических растворителях, термоустойчивость.</w:t>
      </w:r>
    </w:p>
    <w:p w:rsidR="00684789" w:rsidRPr="00684789" w:rsidRDefault="00684789" w:rsidP="00684789">
      <w:pPr>
        <w:numPr>
          <w:ilvl w:val="0"/>
          <w:numId w:val="22"/>
        </w:numPr>
        <w:tabs>
          <w:tab w:val="clear" w:pos="709"/>
          <w:tab w:val="left" w:pos="1366"/>
        </w:tabs>
        <w:suppressAutoHyphens w:val="0"/>
        <w:spacing w:after="0" w:line="466" w:lineRule="exact"/>
        <w:ind w:left="200" w:right="340" w:firstLine="740"/>
        <w:jc w:val="left"/>
        <w:rPr>
          <w:rFonts w:ascii="Times New Roman" w:eastAsia="Times New Roman" w:hAnsi="Times New Roman" w:cs="Times New Roman"/>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Определено присутствие в отходе до 3,6 % сложной смеси экологически опасных органических веществ, извлеченных методом непрерывной экстракции хлороформом.</w:t>
      </w:r>
    </w:p>
    <w:p w:rsidR="00684789" w:rsidRPr="00684789" w:rsidRDefault="00684789" w:rsidP="00684789">
      <w:pPr>
        <w:numPr>
          <w:ilvl w:val="0"/>
          <w:numId w:val="22"/>
        </w:numPr>
        <w:tabs>
          <w:tab w:val="clear" w:pos="709"/>
          <w:tab w:val="left" w:pos="1366"/>
        </w:tabs>
        <w:suppressAutoHyphens w:val="0"/>
        <w:spacing w:after="0" w:line="466" w:lineRule="exact"/>
        <w:ind w:left="200" w:right="340" w:firstLine="740"/>
        <w:jc w:val="left"/>
        <w:rPr>
          <w:rFonts w:ascii="Times New Roman" w:eastAsia="Times New Roman" w:hAnsi="Times New Roman" w:cs="Times New Roman"/>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На основании исследования состава смеси экстрактов методом тонкослойной, колоночной, газожидкостной хроматографии и хромато- масс-спектрометрии предложены наиболее вероятные структуры веществ по данным 'Н ЯМР, ИК и масс-спектров в составе сложной смеси загрязнений силикагеля. С учетом выявленных вредных веществ в составе проведен расчет и установлен 3 класс опасности отхода, что обуславливает его экологическую опасность для окружающей среды.</w:t>
      </w:r>
    </w:p>
    <w:p w:rsidR="00684789" w:rsidRPr="00684789" w:rsidRDefault="00684789" w:rsidP="00684789">
      <w:pPr>
        <w:numPr>
          <w:ilvl w:val="0"/>
          <w:numId w:val="22"/>
        </w:numPr>
        <w:tabs>
          <w:tab w:val="clear" w:pos="709"/>
          <w:tab w:val="left" w:pos="1366"/>
        </w:tabs>
        <w:suppressAutoHyphens w:val="0"/>
        <w:spacing w:after="0" w:line="466" w:lineRule="exact"/>
        <w:ind w:left="200" w:right="340" w:firstLine="740"/>
        <w:jc w:val="left"/>
        <w:rPr>
          <w:rFonts w:ascii="Times New Roman" w:eastAsia="Times New Roman" w:hAnsi="Times New Roman" w:cs="Times New Roman"/>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Разработан метод определения количества загрязняющих силикагель веществ поступающих в окружающую природную среду из отхода и продукта его обезвреживания под воздействием атмосферной влаги, на основе ТСХ. Установлено надежное капсулирование вредных веществ при твердении бетона.</w:t>
      </w:r>
    </w:p>
    <w:p w:rsidR="00684789" w:rsidRPr="00684789" w:rsidRDefault="00684789" w:rsidP="00684789">
      <w:pPr>
        <w:numPr>
          <w:ilvl w:val="0"/>
          <w:numId w:val="22"/>
        </w:numPr>
        <w:tabs>
          <w:tab w:val="clear" w:pos="709"/>
          <w:tab w:val="left" w:pos="1366"/>
        </w:tabs>
        <w:suppressAutoHyphens w:val="0"/>
        <w:spacing w:after="0" w:line="466" w:lineRule="exact"/>
        <w:ind w:left="200" w:right="340" w:firstLine="740"/>
        <w:jc w:val="left"/>
        <w:rPr>
          <w:rFonts w:ascii="Times New Roman" w:eastAsia="Times New Roman" w:hAnsi="Times New Roman" w:cs="Times New Roman"/>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Разработан способ обезвреживания отработанного силикагеля экологически безопасным путем, используя его в составе гипсоцементно- пуццоланового вяжущего в качестве гидравлической добавки. Получены опытные образцы бетона с высокими показателями прочности и коэффициентом водостойкости (К = 0,98), что позволяет использовать такие бетоны не только в сухих, но и во влажных условиях.</w:t>
      </w:r>
    </w:p>
    <w:p w:rsidR="00684789" w:rsidRPr="00684789" w:rsidRDefault="00684789" w:rsidP="00684789">
      <w:pPr>
        <w:numPr>
          <w:ilvl w:val="0"/>
          <w:numId w:val="22"/>
        </w:numPr>
        <w:tabs>
          <w:tab w:val="clear" w:pos="709"/>
          <w:tab w:val="left" w:pos="1366"/>
        </w:tabs>
        <w:suppressAutoHyphens w:val="0"/>
        <w:spacing w:after="0" w:line="466" w:lineRule="exact"/>
        <w:ind w:left="200" w:right="340" w:firstLine="740"/>
        <w:jc w:val="left"/>
        <w:rPr>
          <w:rFonts w:ascii="Times New Roman" w:eastAsia="Times New Roman" w:hAnsi="Times New Roman" w:cs="Times New Roman"/>
          <w:kern w:val="0"/>
          <w:sz w:val="28"/>
          <w:szCs w:val="28"/>
          <w:lang w:eastAsia="ru-RU" w:bidi="ru-RU"/>
        </w:rPr>
      </w:pPr>
      <w:r w:rsidRPr="00684789">
        <w:rPr>
          <w:rFonts w:ascii="Times New Roman" w:eastAsia="Times New Roman" w:hAnsi="Times New Roman" w:cs="Times New Roman"/>
          <w:color w:val="000000"/>
          <w:kern w:val="0"/>
          <w:sz w:val="28"/>
          <w:szCs w:val="28"/>
          <w:lang w:eastAsia="ru-RU" w:bidi="ru-RU"/>
        </w:rPr>
        <w:t>Предложены основы технологии получения гипсоцементно- пуццоланового вяжущего, изготовления бетона и строительных конструкций, отвечающих экологическим требованиям.</w:t>
      </w:r>
    </w:p>
    <w:p w:rsidR="00684789" w:rsidRPr="00684789" w:rsidRDefault="00684789" w:rsidP="00684789"/>
    <w:sectPr w:rsidR="00684789" w:rsidRPr="00684789"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E3B" w:rsidRDefault="00D86E3B">
      <w:pPr>
        <w:spacing w:after="0" w:line="240" w:lineRule="auto"/>
      </w:pPr>
      <w:r>
        <w:separator/>
      </w:r>
    </w:p>
  </w:endnote>
  <w:endnote w:type="continuationSeparator" w:id="0">
    <w:p w:rsidR="00D86E3B" w:rsidRDefault="00D86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86E3B" w:rsidRDefault="00D86E3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86E3B" w:rsidRDefault="00D86E3B">
                <w:pPr>
                  <w:spacing w:line="240" w:lineRule="auto"/>
                </w:pPr>
                <w:fldSimple w:instr=" PAGE \* MERGEFORMAT ">
                  <w:r w:rsidR="00684789" w:rsidRPr="00684789">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E3B" w:rsidRDefault="00D86E3B"/>
    <w:p w:rsidR="00D86E3B" w:rsidRDefault="00D86E3B"/>
    <w:p w:rsidR="00D86E3B" w:rsidRDefault="00D86E3B"/>
    <w:p w:rsidR="00D86E3B" w:rsidRDefault="00D86E3B"/>
    <w:p w:rsidR="00D86E3B" w:rsidRDefault="00D86E3B"/>
    <w:p w:rsidR="00D86E3B" w:rsidRDefault="00D86E3B"/>
    <w:p w:rsidR="00D86E3B" w:rsidRDefault="00D86E3B">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86E3B" w:rsidRDefault="00D86E3B">
                  <w:pPr>
                    <w:spacing w:line="240" w:lineRule="auto"/>
                  </w:pPr>
                  <w:fldSimple w:instr=" PAGE \* MERGEFORMAT ">
                    <w:r w:rsidRPr="0030033C">
                      <w:rPr>
                        <w:rStyle w:val="afffff9"/>
                        <w:b w:val="0"/>
                        <w:bCs w:val="0"/>
                        <w:noProof/>
                      </w:rPr>
                      <w:t>13</w:t>
                    </w:r>
                  </w:fldSimple>
                </w:p>
              </w:txbxContent>
            </v:textbox>
            <w10:wrap anchorx="page" anchory="page"/>
          </v:shape>
        </w:pict>
      </w:r>
    </w:p>
    <w:p w:rsidR="00D86E3B" w:rsidRDefault="00D86E3B"/>
    <w:p w:rsidR="00D86E3B" w:rsidRDefault="00D86E3B"/>
    <w:p w:rsidR="00D86E3B" w:rsidRDefault="00D86E3B">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86E3B" w:rsidRDefault="00D86E3B"/>
              </w:txbxContent>
            </v:textbox>
            <w10:wrap anchorx="page" anchory="page"/>
          </v:shape>
        </w:pict>
      </w:r>
    </w:p>
    <w:p w:rsidR="00D86E3B" w:rsidRDefault="00D86E3B"/>
    <w:p w:rsidR="00D86E3B" w:rsidRDefault="00D86E3B">
      <w:pPr>
        <w:rPr>
          <w:sz w:val="2"/>
          <w:szCs w:val="2"/>
        </w:rPr>
      </w:pPr>
    </w:p>
    <w:p w:rsidR="00D86E3B" w:rsidRDefault="00D86E3B"/>
    <w:p w:rsidR="00D86E3B" w:rsidRDefault="00D86E3B">
      <w:pPr>
        <w:spacing w:after="0" w:line="240" w:lineRule="auto"/>
      </w:pPr>
    </w:p>
  </w:footnote>
  <w:footnote w:type="continuationSeparator" w:id="0">
    <w:p w:rsidR="00D86E3B" w:rsidRDefault="00D86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D86E3B" w:rsidRDefault="00D86E3B"/>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D86E3B" w:rsidRDefault="00D86E3B"/>
            </w:txbxContent>
          </v:textbox>
          <w10:wrap anchorx="page" anchory="page"/>
        </v:shape>
      </w:pict>
    </w:r>
  </w:p>
  <w:p w:rsidR="00D86E3B" w:rsidRPr="005856C0" w:rsidRDefault="00D86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3D1B58B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2EB141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7"/>
    <w:multiLevelType w:val="hybridMultilevel"/>
    <w:tmpl w:val="41B71E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3">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4">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6">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7">
    <w:nsid w:val="17DA3EE5"/>
    <w:multiLevelType w:val="multilevel"/>
    <w:tmpl w:val="21229D76"/>
    <w:lvl w:ilvl="0">
      <w:start w:val="1"/>
      <w:numFmt w:val="decimal"/>
      <w:lvlText w:val="%1"/>
      <w:lvlJc w:val="left"/>
      <w:rPr>
        <w:rFonts w:ascii="Courier New" w:eastAsia="Courier New" w:hAnsi="Courier New" w:cs="Courier New"/>
        <w:b w:val="0"/>
        <w:bCs w:val="0"/>
        <w:i w:val="0"/>
        <w:iCs w:val="0"/>
        <w:smallCaps w:val="0"/>
        <w:strike w:val="0"/>
        <w:color w:val="000000"/>
        <w:spacing w:val="-5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CE1521"/>
    <w:multiLevelType w:val="multilevel"/>
    <w:tmpl w:val="A078A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A0C4E44"/>
    <w:multiLevelType w:val="multilevel"/>
    <w:tmpl w:val="7324A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F3C565D"/>
    <w:multiLevelType w:val="multilevel"/>
    <w:tmpl w:val="114E1D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7AB6344"/>
    <w:multiLevelType w:val="multilevel"/>
    <w:tmpl w:val="C332D4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AB6106C"/>
    <w:multiLevelType w:val="multilevel"/>
    <w:tmpl w:val="4A74A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FF14D7"/>
    <w:multiLevelType w:val="multilevel"/>
    <w:tmpl w:val="5FDAB7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55B564D"/>
    <w:multiLevelType w:val="multilevel"/>
    <w:tmpl w:val="FA08A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7">
    <w:nsid w:val="6A69184A"/>
    <w:multiLevelType w:val="multilevel"/>
    <w:tmpl w:val="15A26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2950A99"/>
    <w:multiLevelType w:val="multilevel"/>
    <w:tmpl w:val="7DFCCC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BBE6F45"/>
    <w:multiLevelType w:val="multilevel"/>
    <w:tmpl w:val="118A4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91"/>
  </w:num>
  <w:num w:numId="13">
    <w:abstractNumId w:val="92"/>
  </w:num>
  <w:num w:numId="14">
    <w:abstractNumId w:val="99"/>
  </w:num>
  <w:num w:numId="15">
    <w:abstractNumId w:val="98"/>
  </w:num>
  <w:num w:numId="16">
    <w:abstractNumId w:val="89"/>
  </w:num>
  <w:num w:numId="17">
    <w:abstractNumId w:val="87"/>
  </w:num>
  <w:num w:numId="18">
    <w:abstractNumId w:val="88"/>
  </w:num>
  <w:num w:numId="19">
    <w:abstractNumId w:val="97"/>
  </w:num>
  <w:num w:numId="20">
    <w:abstractNumId w:val="95"/>
  </w:num>
  <w:num w:numId="21">
    <w:abstractNumId w:val="94"/>
  </w:num>
  <w:num w:numId="22">
    <w:abstractNumId w:val="9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633CF-FCC3-460C-9A43-F37803BA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2912</TotalTime>
  <Pages>10</Pages>
  <Words>1697</Words>
  <Characters>9677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210</cp:revision>
  <cp:lastPrinted>2009-02-06T05:36:00Z</cp:lastPrinted>
  <dcterms:created xsi:type="dcterms:W3CDTF">2021-02-16T19:26:00Z</dcterms:created>
  <dcterms:modified xsi:type="dcterms:W3CDTF">2021-02-25T18:49:00Z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