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0B1E" w14:textId="77777777" w:rsidR="001E5C1F" w:rsidRDefault="001E5C1F" w:rsidP="001E5C1F">
      <w:pPr>
        <w:pStyle w:val="afffffffffffffffffffffffffff5"/>
        <w:rPr>
          <w:rFonts w:ascii="Verdana" w:hAnsi="Verdana"/>
          <w:color w:val="000000"/>
          <w:sz w:val="21"/>
          <w:szCs w:val="21"/>
        </w:rPr>
      </w:pPr>
      <w:r>
        <w:rPr>
          <w:rFonts w:ascii="Helvetica" w:hAnsi="Helvetica" w:cs="Helvetica"/>
          <w:b/>
          <w:bCs w:val="0"/>
          <w:color w:val="222222"/>
          <w:sz w:val="21"/>
          <w:szCs w:val="21"/>
        </w:rPr>
        <w:t>Курбанмурадов, Оразгелды.</w:t>
      </w:r>
    </w:p>
    <w:p w14:paraId="04BC598A" w14:textId="77777777" w:rsidR="001E5C1F" w:rsidRDefault="001E5C1F" w:rsidP="001E5C1F">
      <w:pPr>
        <w:pStyle w:val="20"/>
        <w:spacing w:before="0" w:after="312"/>
        <w:rPr>
          <w:rFonts w:ascii="Arial" w:hAnsi="Arial" w:cs="Arial"/>
          <w:caps/>
          <w:color w:val="333333"/>
          <w:sz w:val="27"/>
          <w:szCs w:val="27"/>
        </w:rPr>
      </w:pPr>
      <w:r>
        <w:rPr>
          <w:rFonts w:ascii="Helvetica" w:hAnsi="Helvetica" w:cs="Helvetica"/>
          <w:caps/>
          <w:color w:val="222222"/>
          <w:sz w:val="21"/>
          <w:szCs w:val="21"/>
        </w:rPr>
        <w:t>Разработка алгоритмов случайного блуждания для решения нестационарных задач математической физики : диссертация ... кандидата физико-математических наук : 01.01.07. - Новосибирск, 1984. - 159 с. : ил.</w:t>
      </w:r>
    </w:p>
    <w:p w14:paraId="48C3BC3A" w14:textId="77777777" w:rsidR="001E5C1F" w:rsidRDefault="001E5C1F" w:rsidP="001E5C1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Курбанмурадов, Оразгелды</w:t>
      </w:r>
    </w:p>
    <w:p w14:paraId="1818E6A6"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E551F29"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АЛГОРИТМ БЛУЖДАНИЯ ПО ГРАНИЦЕ ДЛЯ РЕШЕНИЯ НЕСТАЦИОНАРНЫХ КРАЕВЫХ ЗАДАЧ.</w:t>
      </w:r>
    </w:p>
    <w:p w14:paraId="72992BDA"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и основные определения</w:t>
      </w:r>
    </w:p>
    <w:p w14:paraId="793440BB"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Алгоритмы случайного блуждания по границе для решения интегральных уравнений теории тепловых потенциалов.</w:t>
      </w:r>
    </w:p>
    <w:p w14:paraId="64A42D8F"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Учет неоднородностей в правой части и в началь ном условии уравнения теплопроводности</w:t>
      </w:r>
    </w:p>
    <w:p w14:paraId="0974A8E2"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Доказательство конечности дисперсии и исслет-. . дование трудоемкости. Метод установления</w:t>
      </w:r>
    </w:p>
    <w:p w14:paraId="5B7FA916"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Вычисление производных на границе области от решения первой краевой задачи с однородным граничным условием.</w:t>
      </w:r>
    </w:p>
    <w:p w14:paraId="4B8699AB"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МЕТОЛУ БЛУЖДАНИЯ ВНУТРИ ОБЛАСТИ И ИССЛЕДОВАНИЕ</w:t>
      </w:r>
    </w:p>
    <w:p w14:paraId="05C20573"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ИХ ТРУДОЕМКОСТИ.</w:t>
      </w:r>
    </w:p>
    <w:p w14:paraId="7F57B576"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Соотношение о. среднем, для. уравнения. теплопрот-, водности.*.</w:t>
      </w:r>
    </w:p>
    <w:p w14:paraId="62D961E8"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Алгоритм блуждания по сферам для решения урав . нения теплопроводности - &amp;и Ся^).</w:t>
      </w:r>
    </w:p>
    <w:p w14:paraId="488DECCE"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Алгоритм блуждания по сферам для решения, урав , нения и^- Дисх^-ьесхуь)*^ £с*^)</w:t>
      </w:r>
    </w:p>
    <w:p w14:paraId="07C2676B"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Оценка среднего числа шагов до попадания в е--окрестность границы.в алгоритмах,блуждания. . внутри области</w:t>
      </w:r>
    </w:p>
    <w:p w14:paraId="48061969"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АЛГОРИТМЫ СЛУЧАЙНОГО БЛУЖДАНИЯ ДЛЯ РЕШЕНИЯ ПЕРВОЙ КРАЕВОЙ ЗАДАЧИ ДЛЯ ПАРАБОЛИЧЕСКОГО УРАВНЕНИЯ С ПЕРЕМЕННЫМИ КОЭФВДИЕНТАМИ ПРИ МЛАДЦИХ ЧЛЕНАХ.</w:t>
      </w:r>
    </w:p>
    <w:p w14:paraId="2D09AB0F"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Соотношение о среднем для параболического уравнения второго порядка.с переменными коэффициентами. при младших членах.</w:t>
      </w:r>
    </w:p>
    <w:p w14:paraId="66F43716"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Решение задачи Коши для уравнения (I.I) методом Монте-Карло.</w:t>
      </w:r>
    </w:p>
    <w:p w14:paraId="41F242A0"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Решение первой краевой задачи.для,уравнения.(IЛ) . методом блуждания по сферам.</w:t>
      </w:r>
    </w:p>
    <w:p w14:paraId="05F2C2BB"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Использование сопряженных задач для оценивания. многих функционалов методом Монте-Карло</w:t>
      </w:r>
    </w:p>
    <w:p w14:paraId="4D2521CD"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РЕШЕНИЕ НЕКОТОРЫХ' МОДЕЛЬНЫХ И ПРИКЛАДНЫХ' ДЦШУШСШ</w:t>
      </w:r>
    </w:p>
    <w:p w14:paraId="248E9336"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НЫХ ЗАДАЧ.</w:t>
      </w:r>
    </w:p>
    <w:p w14:paraId="0CB23B03"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Численные эксперименты по сравнению алгоритмов,. , блуждания по сферам и границе</w:t>
      </w:r>
    </w:p>
    <w:p w14:paraId="2C8EA501" w14:textId="77777777" w:rsidR="001E5C1F" w:rsidRDefault="001E5C1F" w:rsidP="001E5C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Численное решение задачи о диффузионном осаждении полидисперсных.аэрозолей.в трубах.методом блуждав ния по сферам.</w:t>
      </w:r>
    </w:p>
    <w:p w14:paraId="54F2B699" w14:textId="0B6A49C2" w:rsidR="00F505A7" w:rsidRPr="001E5C1F" w:rsidRDefault="00F505A7" w:rsidP="001E5C1F"/>
    <w:sectPr w:rsidR="00F505A7" w:rsidRPr="001E5C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B806" w14:textId="77777777" w:rsidR="00962F68" w:rsidRDefault="00962F68">
      <w:pPr>
        <w:spacing w:after="0" w:line="240" w:lineRule="auto"/>
      </w:pPr>
      <w:r>
        <w:separator/>
      </w:r>
    </w:p>
  </w:endnote>
  <w:endnote w:type="continuationSeparator" w:id="0">
    <w:p w14:paraId="0A2B1A7E" w14:textId="77777777" w:rsidR="00962F68" w:rsidRDefault="0096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CCBD" w14:textId="77777777" w:rsidR="00962F68" w:rsidRDefault="00962F68"/>
    <w:p w14:paraId="61CD5695" w14:textId="77777777" w:rsidR="00962F68" w:rsidRDefault="00962F68"/>
    <w:p w14:paraId="1D7F8FDC" w14:textId="77777777" w:rsidR="00962F68" w:rsidRDefault="00962F68"/>
    <w:p w14:paraId="41BEBCD2" w14:textId="77777777" w:rsidR="00962F68" w:rsidRDefault="00962F68"/>
    <w:p w14:paraId="4D5E8C38" w14:textId="77777777" w:rsidR="00962F68" w:rsidRDefault="00962F68"/>
    <w:p w14:paraId="3F362892" w14:textId="77777777" w:rsidR="00962F68" w:rsidRDefault="00962F68"/>
    <w:p w14:paraId="1BBF35EB" w14:textId="77777777" w:rsidR="00962F68" w:rsidRDefault="00962F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3360E7" wp14:editId="301966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4A566" w14:textId="77777777" w:rsidR="00962F68" w:rsidRDefault="00962F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3360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54A566" w14:textId="77777777" w:rsidR="00962F68" w:rsidRDefault="00962F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8439C9" w14:textId="77777777" w:rsidR="00962F68" w:rsidRDefault="00962F68"/>
    <w:p w14:paraId="18A99D74" w14:textId="77777777" w:rsidR="00962F68" w:rsidRDefault="00962F68"/>
    <w:p w14:paraId="3E0A1EEB" w14:textId="77777777" w:rsidR="00962F68" w:rsidRDefault="00962F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76260F" wp14:editId="249EEC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518E" w14:textId="77777777" w:rsidR="00962F68" w:rsidRDefault="00962F68"/>
                          <w:p w14:paraId="0D0874E1" w14:textId="77777777" w:rsidR="00962F68" w:rsidRDefault="00962F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7626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9F518E" w14:textId="77777777" w:rsidR="00962F68" w:rsidRDefault="00962F68"/>
                    <w:p w14:paraId="0D0874E1" w14:textId="77777777" w:rsidR="00962F68" w:rsidRDefault="00962F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50E48E" w14:textId="77777777" w:rsidR="00962F68" w:rsidRDefault="00962F68"/>
    <w:p w14:paraId="2B5CE47E" w14:textId="77777777" w:rsidR="00962F68" w:rsidRDefault="00962F68">
      <w:pPr>
        <w:rPr>
          <w:sz w:val="2"/>
          <w:szCs w:val="2"/>
        </w:rPr>
      </w:pPr>
    </w:p>
    <w:p w14:paraId="25B68580" w14:textId="77777777" w:rsidR="00962F68" w:rsidRDefault="00962F68"/>
    <w:p w14:paraId="662C3D2A" w14:textId="77777777" w:rsidR="00962F68" w:rsidRDefault="00962F68">
      <w:pPr>
        <w:spacing w:after="0" w:line="240" w:lineRule="auto"/>
      </w:pPr>
    </w:p>
  </w:footnote>
  <w:footnote w:type="continuationSeparator" w:id="0">
    <w:p w14:paraId="267737AB" w14:textId="77777777" w:rsidR="00962F68" w:rsidRDefault="00962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68"/>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106256</TotalTime>
  <Pages>2</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1430</cp:revision>
  <cp:lastPrinted>2009-02-06T05:36:00Z</cp:lastPrinted>
  <dcterms:created xsi:type="dcterms:W3CDTF">2024-01-07T13:43:00Z</dcterms:created>
  <dcterms:modified xsi:type="dcterms:W3CDTF">2025-06-04T08:58:00Z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